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98A7A" w14:textId="77777777" w:rsidR="004C5F2E" w:rsidRPr="00E87AEC" w:rsidRDefault="00740ADA">
      <w:pPr>
        <w:pStyle w:val="Ttulo9"/>
        <w:spacing w:before="120"/>
        <w:rPr>
          <w:rFonts w:asciiTheme="minorHAnsi" w:hAnsiTheme="minorHAnsi" w:cs="Arial"/>
          <w:b w:val="0"/>
          <w:sz w:val="20"/>
        </w:rPr>
      </w:pPr>
      <w:r w:rsidRPr="00E87AEC">
        <w:rPr>
          <w:rFonts w:asciiTheme="minorHAnsi" w:hAnsiTheme="minorHAnsi" w:cs="Arial"/>
          <w:noProof/>
          <w:sz w:val="20"/>
          <w:lang w:val="es-BO" w:eastAsia="es-BO"/>
        </w:rPr>
        <w:drawing>
          <wp:anchor distT="0" distB="0" distL="114300" distR="114300" simplePos="0" relativeHeight="251657216" behindDoc="0" locked="0" layoutInCell="1" allowOverlap="1" wp14:anchorId="00298B67" wp14:editId="00298B68">
            <wp:simplePos x="0" y="0"/>
            <wp:positionH relativeFrom="margin">
              <wp:posOffset>1024890</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3">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298A7B" w14:textId="77777777" w:rsidR="004C5F2E" w:rsidRPr="00E87AEC" w:rsidRDefault="004C5F2E" w:rsidP="004C5F2E">
      <w:pPr>
        <w:rPr>
          <w:rFonts w:asciiTheme="minorHAnsi" w:hAnsiTheme="minorHAnsi" w:cs="Arial"/>
        </w:rPr>
      </w:pPr>
    </w:p>
    <w:p w14:paraId="00298A7C" w14:textId="77777777" w:rsidR="004C5F2E" w:rsidRPr="00E87AEC" w:rsidRDefault="004C5F2E" w:rsidP="004C5F2E">
      <w:pPr>
        <w:rPr>
          <w:rFonts w:asciiTheme="minorHAnsi" w:hAnsiTheme="minorHAnsi" w:cs="Arial"/>
        </w:rPr>
      </w:pPr>
    </w:p>
    <w:p w14:paraId="00298A7D" w14:textId="77777777" w:rsidR="004C5F2E" w:rsidRPr="00E87AEC" w:rsidRDefault="004C5F2E" w:rsidP="004C5F2E">
      <w:pPr>
        <w:rPr>
          <w:rFonts w:asciiTheme="minorHAnsi" w:hAnsiTheme="minorHAnsi" w:cs="Arial"/>
        </w:rPr>
      </w:pPr>
    </w:p>
    <w:p w14:paraId="00298A7E" w14:textId="77777777" w:rsidR="004C5F2E" w:rsidRPr="00E87AEC" w:rsidRDefault="004C5F2E" w:rsidP="004C5F2E">
      <w:pPr>
        <w:rPr>
          <w:rFonts w:asciiTheme="minorHAnsi" w:hAnsiTheme="minorHAnsi" w:cs="Arial"/>
        </w:rPr>
      </w:pPr>
    </w:p>
    <w:p w14:paraId="00298A7F" w14:textId="77777777" w:rsidR="004C5F2E" w:rsidRPr="00E87AEC" w:rsidRDefault="004C5F2E" w:rsidP="004C5F2E">
      <w:pPr>
        <w:rPr>
          <w:rFonts w:asciiTheme="minorHAnsi" w:hAnsiTheme="minorHAnsi" w:cs="Arial"/>
        </w:rPr>
      </w:pPr>
    </w:p>
    <w:p w14:paraId="00298A80" w14:textId="77777777" w:rsidR="004C5F2E" w:rsidRPr="00E87AEC" w:rsidRDefault="004C5F2E" w:rsidP="004C5F2E">
      <w:pPr>
        <w:rPr>
          <w:rFonts w:asciiTheme="minorHAnsi" w:hAnsiTheme="minorHAnsi" w:cs="Arial"/>
        </w:rPr>
      </w:pPr>
    </w:p>
    <w:p w14:paraId="00298A81" w14:textId="77777777" w:rsidR="004C5F2E" w:rsidRPr="00E87AEC" w:rsidRDefault="004C5F2E" w:rsidP="004C5F2E">
      <w:pPr>
        <w:rPr>
          <w:rFonts w:asciiTheme="minorHAnsi" w:hAnsiTheme="minorHAnsi" w:cs="Arial"/>
        </w:rPr>
      </w:pPr>
    </w:p>
    <w:p w14:paraId="00298A82" w14:textId="77777777" w:rsidR="004C5F2E" w:rsidRPr="00E87AEC" w:rsidRDefault="004C5F2E" w:rsidP="004C5F2E">
      <w:pPr>
        <w:rPr>
          <w:rFonts w:asciiTheme="minorHAnsi" w:hAnsiTheme="minorHAnsi" w:cs="Arial"/>
        </w:rPr>
      </w:pPr>
    </w:p>
    <w:p w14:paraId="00298A83" w14:textId="77777777" w:rsidR="004C5F2E" w:rsidRPr="00E87AEC" w:rsidRDefault="004C5F2E" w:rsidP="004C5F2E">
      <w:pPr>
        <w:rPr>
          <w:rFonts w:asciiTheme="minorHAnsi" w:hAnsiTheme="minorHAnsi" w:cs="Arial"/>
        </w:rPr>
      </w:pPr>
    </w:p>
    <w:p w14:paraId="00298A84" w14:textId="77777777" w:rsidR="004C5F2E" w:rsidRPr="00E87AEC" w:rsidRDefault="004C5F2E" w:rsidP="004C5F2E">
      <w:pPr>
        <w:rPr>
          <w:rFonts w:asciiTheme="minorHAnsi" w:hAnsiTheme="minorHAnsi" w:cs="Arial"/>
        </w:rPr>
      </w:pPr>
    </w:p>
    <w:p w14:paraId="00298A85" w14:textId="77777777" w:rsidR="004C5F2E" w:rsidRPr="00E87AEC" w:rsidRDefault="004C5F2E" w:rsidP="004C5F2E">
      <w:pPr>
        <w:rPr>
          <w:rFonts w:asciiTheme="minorHAnsi" w:hAnsiTheme="minorHAnsi" w:cs="Arial"/>
        </w:rPr>
      </w:pPr>
    </w:p>
    <w:p w14:paraId="00298A86" w14:textId="77777777" w:rsidR="004C5F2E" w:rsidRPr="00E87AEC" w:rsidRDefault="004C5F2E" w:rsidP="004C5F2E">
      <w:pPr>
        <w:rPr>
          <w:rFonts w:asciiTheme="minorHAnsi" w:hAnsiTheme="minorHAnsi" w:cs="Arial"/>
        </w:rPr>
      </w:pPr>
    </w:p>
    <w:p w14:paraId="00298A87" w14:textId="77777777" w:rsidR="00870811" w:rsidRPr="00E87AEC" w:rsidRDefault="00870811" w:rsidP="004C5F2E">
      <w:pPr>
        <w:rPr>
          <w:rFonts w:asciiTheme="minorHAnsi" w:hAnsiTheme="minorHAnsi" w:cs="Arial"/>
        </w:rPr>
      </w:pPr>
    </w:p>
    <w:p w14:paraId="00298A88" w14:textId="77777777" w:rsidR="00870811" w:rsidRPr="00E87AEC" w:rsidRDefault="00870811" w:rsidP="004C5F2E">
      <w:pPr>
        <w:rPr>
          <w:rFonts w:asciiTheme="minorHAnsi" w:hAnsiTheme="minorHAnsi" w:cs="Arial"/>
        </w:rPr>
      </w:pPr>
    </w:p>
    <w:p w14:paraId="00298A89" w14:textId="77777777" w:rsidR="00870811" w:rsidRPr="00E87AEC" w:rsidRDefault="00870811" w:rsidP="004C5F2E">
      <w:pPr>
        <w:rPr>
          <w:rFonts w:asciiTheme="minorHAnsi" w:hAnsiTheme="minorHAnsi" w:cs="Arial"/>
          <w:sz w:val="28"/>
        </w:rPr>
      </w:pPr>
    </w:p>
    <w:p w14:paraId="00298A8A" w14:textId="77777777" w:rsidR="00870811" w:rsidRPr="00E87AEC" w:rsidRDefault="00870811" w:rsidP="004C5F2E">
      <w:pPr>
        <w:rPr>
          <w:rFonts w:asciiTheme="minorHAnsi" w:hAnsiTheme="minorHAnsi" w:cs="Arial"/>
          <w:sz w:val="28"/>
        </w:rPr>
      </w:pPr>
    </w:p>
    <w:p w14:paraId="00298A8B" w14:textId="77777777" w:rsidR="00870811" w:rsidRPr="00E87AEC" w:rsidRDefault="00870811" w:rsidP="004C5F2E">
      <w:pPr>
        <w:rPr>
          <w:rFonts w:asciiTheme="minorHAnsi" w:hAnsiTheme="minorHAnsi" w:cs="Arial"/>
          <w:sz w:val="28"/>
        </w:rPr>
      </w:pPr>
    </w:p>
    <w:p w14:paraId="00298A8C" w14:textId="77777777" w:rsidR="00870811" w:rsidRPr="00E87AEC" w:rsidRDefault="00870811" w:rsidP="005D1785">
      <w:pPr>
        <w:jc w:val="center"/>
        <w:rPr>
          <w:rFonts w:asciiTheme="minorHAnsi" w:hAnsiTheme="minorHAnsi" w:cs="Arial"/>
          <w:b/>
          <w:sz w:val="32"/>
        </w:rPr>
      </w:pPr>
      <w:r w:rsidRPr="00E87AEC">
        <w:rPr>
          <w:rFonts w:asciiTheme="minorHAnsi" w:hAnsiTheme="minorHAnsi" w:cs="Arial"/>
          <w:b/>
          <w:sz w:val="32"/>
        </w:rPr>
        <w:t>PROYECTO:</w:t>
      </w:r>
    </w:p>
    <w:p w14:paraId="00298A8D" w14:textId="77777777" w:rsidR="00870811" w:rsidRPr="00E87AEC" w:rsidRDefault="00870811" w:rsidP="005D1785">
      <w:pPr>
        <w:jc w:val="center"/>
        <w:rPr>
          <w:rFonts w:asciiTheme="minorHAnsi" w:hAnsiTheme="minorHAnsi" w:cs="Arial"/>
          <w:b/>
          <w:sz w:val="28"/>
        </w:rPr>
      </w:pPr>
    </w:p>
    <w:p w14:paraId="3FA7F619" w14:textId="77777777" w:rsidR="00C419D7" w:rsidRDefault="00C419D7" w:rsidP="005D1785">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Implementación de la 2da Manga de Carguío</w:t>
      </w:r>
    </w:p>
    <w:p w14:paraId="00298A8E" w14:textId="7A7D9AC8" w:rsidR="00870811" w:rsidRDefault="00C419D7" w:rsidP="005D1785">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en la Isla C en Terminal Arica</w:t>
      </w:r>
    </w:p>
    <w:p w14:paraId="00298A8F" w14:textId="77777777" w:rsidR="00870811" w:rsidRPr="00E87AEC" w:rsidRDefault="00870811" w:rsidP="005D1785">
      <w:pPr>
        <w:jc w:val="center"/>
        <w:rPr>
          <w:rFonts w:asciiTheme="minorHAnsi" w:hAnsiTheme="minorHAnsi" w:cs="Arial"/>
          <w:b/>
          <w:sz w:val="28"/>
        </w:rPr>
      </w:pPr>
    </w:p>
    <w:p w14:paraId="00298A90" w14:textId="77777777" w:rsidR="00870811" w:rsidRPr="00E87AEC" w:rsidRDefault="00870811" w:rsidP="005D1785">
      <w:pPr>
        <w:jc w:val="center"/>
        <w:rPr>
          <w:rFonts w:asciiTheme="minorHAnsi" w:hAnsiTheme="minorHAnsi" w:cs="Arial"/>
          <w:b/>
          <w:sz w:val="28"/>
        </w:rPr>
      </w:pPr>
    </w:p>
    <w:p w14:paraId="00298A91" w14:textId="70F0AD13" w:rsidR="00870811" w:rsidRPr="00E87AEC" w:rsidRDefault="00870811" w:rsidP="00E87AEC">
      <w:pPr>
        <w:spacing w:line="276" w:lineRule="auto"/>
        <w:jc w:val="center"/>
        <w:rPr>
          <w:rFonts w:ascii="Arial Black" w:hAnsi="Arial Black"/>
          <w:color w:val="17365D" w:themeColor="text2" w:themeShade="BF"/>
          <w:sz w:val="40"/>
          <w:szCs w:val="24"/>
          <w:lang w:eastAsia="es-ES"/>
        </w:rPr>
      </w:pPr>
      <w:r w:rsidRPr="00E87AEC">
        <w:rPr>
          <w:rFonts w:ascii="Arial Black" w:hAnsi="Arial Black"/>
          <w:color w:val="17365D" w:themeColor="text2" w:themeShade="BF"/>
          <w:sz w:val="40"/>
          <w:szCs w:val="24"/>
          <w:lang w:eastAsia="es-ES"/>
        </w:rPr>
        <w:t>T</w:t>
      </w:r>
      <w:r w:rsidR="00197BB6" w:rsidRPr="00E87AEC">
        <w:rPr>
          <w:rFonts w:ascii="Arial Black" w:hAnsi="Arial Black"/>
          <w:color w:val="17365D" w:themeColor="text2" w:themeShade="BF"/>
          <w:sz w:val="40"/>
          <w:szCs w:val="24"/>
          <w:lang w:eastAsia="es-ES"/>
        </w:rPr>
        <w:t>É</w:t>
      </w:r>
      <w:r w:rsidRPr="00E87AEC">
        <w:rPr>
          <w:rFonts w:ascii="Arial Black" w:hAnsi="Arial Black"/>
          <w:color w:val="17365D" w:themeColor="text2" w:themeShade="BF"/>
          <w:sz w:val="40"/>
          <w:szCs w:val="24"/>
          <w:lang w:eastAsia="es-ES"/>
        </w:rPr>
        <w:t>RMINOS DE REFERENCIA</w:t>
      </w:r>
    </w:p>
    <w:p w14:paraId="00298A92" w14:textId="77777777" w:rsidR="00870811" w:rsidRPr="00E87AEC" w:rsidRDefault="00870811" w:rsidP="00E87AEC">
      <w:pPr>
        <w:spacing w:line="276" w:lineRule="auto"/>
        <w:jc w:val="center"/>
        <w:rPr>
          <w:rFonts w:ascii="Arial Black" w:hAnsi="Arial Black"/>
          <w:color w:val="17365D" w:themeColor="text2" w:themeShade="BF"/>
          <w:sz w:val="40"/>
          <w:szCs w:val="24"/>
          <w:lang w:eastAsia="es-ES"/>
        </w:rPr>
      </w:pPr>
    </w:p>
    <w:p w14:paraId="3312E131" w14:textId="77777777" w:rsidR="00296A04" w:rsidRDefault="001E46AB" w:rsidP="00C9546A">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Construcción</w:t>
      </w:r>
      <w:r w:rsidR="00537747">
        <w:rPr>
          <w:rFonts w:asciiTheme="minorHAnsi" w:hAnsiTheme="minorHAnsi" w:cs="Arial"/>
          <w:b/>
          <w:bCs/>
          <w:smallCaps/>
          <w:color w:val="808080"/>
          <w:sz w:val="36"/>
          <w:szCs w:val="22"/>
          <w:lang w:eastAsia="es-ES"/>
        </w:rPr>
        <w:t xml:space="preserve"> de </w:t>
      </w:r>
      <w:r w:rsidR="00296A04">
        <w:rPr>
          <w:rFonts w:asciiTheme="minorHAnsi" w:hAnsiTheme="minorHAnsi" w:cs="Arial"/>
          <w:b/>
          <w:bCs/>
          <w:smallCaps/>
          <w:color w:val="808080"/>
          <w:sz w:val="36"/>
          <w:szCs w:val="22"/>
          <w:lang w:eastAsia="es-ES"/>
        </w:rPr>
        <w:t>Obras</w:t>
      </w:r>
    </w:p>
    <w:p w14:paraId="084D9092" w14:textId="0A92CD99" w:rsidR="00DE7875" w:rsidRPr="00C9546A" w:rsidRDefault="00EA504C" w:rsidP="00C9546A">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para</w:t>
      </w:r>
      <w:r w:rsidR="00296A04">
        <w:rPr>
          <w:rFonts w:asciiTheme="minorHAnsi" w:hAnsiTheme="minorHAnsi" w:cs="Arial"/>
          <w:b/>
          <w:bCs/>
          <w:smallCaps/>
          <w:color w:val="808080"/>
          <w:sz w:val="36"/>
          <w:szCs w:val="22"/>
          <w:lang w:eastAsia="es-ES"/>
        </w:rPr>
        <w:t xml:space="preserve"> </w:t>
      </w:r>
      <w:r w:rsidR="001E46AB">
        <w:rPr>
          <w:rFonts w:asciiTheme="minorHAnsi" w:hAnsiTheme="minorHAnsi" w:cs="Arial"/>
          <w:b/>
          <w:bCs/>
          <w:smallCaps/>
          <w:color w:val="808080"/>
          <w:sz w:val="36"/>
          <w:szCs w:val="22"/>
          <w:lang w:eastAsia="es-ES"/>
        </w:rPr>
        <w:t>2da Manga de Carguío Isla C en</w:t>
      </w:r>
      <w:r w:rsidR="00537747">
        <w:rPr>
          <w:rFonts w:asciiTheme="minorHAnsi" w:hAnsiTheme="minorHAnsi" w:cs="Arial"/>
          <w:b/>
          <w:bCs/>
          <w:smallCaps/>
          <w:color w:val="808080"/>
          <w:sz w:val="36"/>
          <w:szCs w:val="22"/>
          <w:lang w:eastAsia="es-ES"/>
        </w:rPr>
        <w:t xml:space="preserve"> Terminal Arica</w:t>
      </w:r>
    </w:p>
    <w:p w14:paraId="00298A95" w14:textId="77777777" w:rsidR="00870811" w:rsidRPr="00E87AEC" w:rsidRDefault="00870811" w:rsidP="005D1785">
      <w:pPr>
        <w:jc w:val="center"/>
        <w:rPr>
          <w:rFonts w:asciiTheme="minorHAnsi" w:hAnsiTheme="minorHAnsi" w:cs="Arial"/>
          <w:b/>
          <w:sz w:val="28"/>
        </w:rPr>
      </w:pPr>
    </w:p>
    <w:p w14:paraId="00298A96" w14:textId="77777777" w:rsidR="00870811" w:rsidRPr="00E87AEC" w:rsidRDefault="00870811" w:rsidP="005D1785">
      <w:pPr>
        <w:jc w:val="center"/>
        <w:rPr>
          <w:rFonts w:asciiTheme="minorHAnsi" w:hAnsiTheme="minorHAnsi" w:cs="Arial"/>
          <w:sz w:val="28"/>
        </w:rPr>
        <w:sectPr w:rsidR="00870811" w:rsidRPr="00E87AEC">
          <w:footerReference w:type="default" r:id="rId14"/>
          <w:pgSz w:w="12242" w:h="15842" w:code="1"/>
          <w:pgMar w:top="2041" w:right="1701" w:bottom="1701" w:left="1701" w:header="709" w:footer="709" w:gutter="0"/>
          <w:cols w:space="709"/>
          <w:noEndnote/>
        </w:sectPr>
      </w:pPr>
    </w:p>
    <w:p w14:paraId="00298A97" w14:textId="77777777" w:rsidR="00610FE1" w:rsidRPr="00A56425" w:rsidRDefault="00610FE1" w:rsidP="005D1785">
      <w:pPr>
        <w:pStyle w:val="TtuloTDC1"/>
        <w:spacing w:line="360" w:lineRule="auto"/>
        <w:jc w:val="center"/>
        <w:rPr>
          <w:rFonts w:asciiTheme="minorHAnsi" w:hAnsiTheme="minorHAnsi" w:cs="Arial"/>
          <w:b/>
          <w:color w:val="auto"/>
          <w:sz w:val="20"/>
          <w:szCs w:val="20"/>
        </w:rPr>
      </w:pPr>
      <w:r w:rsidRPr="00A56425">
        <w:rPr>
          <w:rFonts w:asciiTheme="minorHAnsi" w:hAnsiTheme="minorHAnsi" w:cs="Arial"/>
          <w:b/>
          <w:color w:val="auto"/>
          <w:sz w:val="20"/>
          <w:szCs w:val="20"/>
          <w:lang w:val="es-ES"/>
        </w:rPr>
        <w:lastRenderedPageBreak/>
        <w:t>ÍNDICE</w:t>
      </w:r>
    </w:p>
    <w:bookmarkStart w:id="0" w:name="_GoBack"/>
    <w:bookmarkEnd w:id="0"/>
    <w:p w14:paraId="17318D39" w14:textId="7286038B" w:rsidR="00750374" w:rsidRDefault="00610FE1">
      <w:pPr>
        <w:pStyle w:val="TDC1"/>
        <w:tabs>
          <w:tab w:val="left" w:pos="400"/>
          <w:tab w:val="right" w:leader="dot" w:pos="9113"/>
        </w:tabs>
        <w:rPr>
          <w:rFonts w:asciiTheme="minorHAnsi" w:eastAsiaTheme="minorEastAsia" w:hAnsiTheme="minorHAnsi" w:cstheme="minorBidi"/>
          <w:noProof/>
          <w:sz w:val="22"/>
          <w:szCs w:val="22"/>
          <w:lang w:val="es-BO" w:eastAsia="es-BO"/>
        </w:rPr>
      </w:pPr>
      <w:r w:rsidRPr="00C50D37">
        <w:rPr>
          <w:rFonts w:asciiTheme="minorHAnsi" w:hAnsiTheme="minorHAnsi" w:cstheme="minorHAnsi"/>
        </w:rPr>
        <w:fldChar w:fldCharType="begin"/>
      </w:r>
      <w:r w:rsidRPr="00C50D37">
        <w:rPr>
          <w:rFonts w:asciiTheme="minorHAnsi" w:hAnsiTheme="minorHAnsi" w:cstheme="minorHAnsi"/>
        </w:rPr>
        <w:instrText xml:space="preserve"> TOC \o "1-3" \h \z \u </w:instrText>
      </w:r>
      <w:r w:rsidRPr="00C50D37">
        <w:rPr>
          <w:rFonts w:asciiTheme="minorHAnsi" w:hAnsiTheme="minorHAnsi" w:cstheme="minorHAnsi"/>
        </w:rPr>
        <w:fldChar w:fldCharType="separate"/>
      </w:r>
      <w:hyperlink w:anchor="_Toc216964051" w:history="1">
        <w:r w:rsidR="00750374" w:rsidRPr="0011521A">
          <w:rPr>
            <w:rStyle w:val="Hipervnculo"/>
            <w:rFonts w:cs="Arial"/>
            <w:noProof/>
          </w:rPr>
          <w:t>1.</w:t>
        </w:r>
        <w:r w:rsidR="00750374">
          <w:rPr>
            <w:rFonts w:asciiTheme="minorHAnsi" w:eastAsiaTheme="minorEastAsia" w:hAnsiTheme="minorHAnsi" w:cstheme="minorBidi"/>
            <w:noProof/>
            <w:sz w:val="22"/>
            <w:szCs w:val="22"/>
            <w:lang w:val="es-BO" w:eastAsia="es-BO"/>
          </w:rPr>
          <w:tab/>
        </w:r>
        <w:r w:rsidR="00750374" w:rsidRPr="0011521A">
          <w:rPr>
            <w:rStyle w:val="Hipervnculo"/>
            <w:rFonts w:cs="Arial"/>
            <w:noProof/>
          </w:rPr>
          <w:t>ANTECEDENTES Y OBJETO DE LA LICITACIÓN</w:t>
        </w:r>
        <w:r w:rsidR="00750374">
          <w:rPr>
            <w:noProof/>
            <w:webHidden/>
          </w:rPr>
          <w:tab/>
        </w:r>
        <w:r w:rsidR="00750374">
          <w:rPr>
            <w:noProof/>
            <w:webHidden/>
          </w:rPr>
          <w:fldChar w:fldCharType="begin"/>
        </w:r>
        <w:r w:rsidR="00750374">
          <w:rPr>
            <w:noProof/>
            <w:webHidden/>
          </w:rPr>
          <w:instrText xml:space="preserve"> PAGEREF _Toc216964051 \h </w:instrText>
        </w:r>
        <w:r w:rsidR="00750374">
          <w:rPr>
            <w:noProof/>
            <w:webHidden/>
          </w:rPr>
        </w:r>
        <w:r w:rsidR="00750374">
          <w:rPr>
            <w:noProof/>
            <w:webHidden/>
          </w:rPr>
          <w:fldChar w:fldCharType="separate"/>
        </w:r>
        <w:r w:rsidR="009B78B5">
          <w:rPr>
            <w:noProof/>
            <w:webHidden/>
          </w:rPr>
          <w:t>4</w:t>
        </w:r>
        <w:r w:rsidR="00750374">
          <w:rPr>
            <w:noProof/>
            <w:webHidden/>
          </w:rPr>
          <w:fldChar w:fldCharType="end"/>
        </w:r>
      </w:hyperlink>
    </w:p>
    <w:p w14:paraId="63037E39" w14:textId="754A1DC7"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052" w:history="1">
        <w:r w:rsidRPr="0011521A">
          <w:rPr>
            <w:rStyle w:val="Hipervnculo"/>
            <w:rFonts w:cs="Arial"/>
            <w:noProof/>
          </w:rPr>
          <w:t>2.</w:t>
        </w:r>
        <w:r>
          <w:rPr>
            <w:rFonts w:asciiTheme="minorHAnsi" w:eastAsiaTheme="minorEastAsia" w:hAnsiTheme="minorHAnsi" w:cstheme="minorBidi"/>
            <w:noProof/>
            <w:sz w:val="22"/>
            <w:szCs w:val="22"/>
            <w:lang w:val="es-BO" w:eastAsia="es-BO"/>
          </w:rPr>
          <w:tab/>
        </w:r>
        <w:r w:rsidRPr="0011521A">
          <w:rPr>
            <w:rStyle w:val="Hipervnculo"/>
            <w:rFonts w:cs="Arial"/>
            <w:noProof/>
          </w:rPr>
          <w:t>UBICACIÓN DEL PROYECTO</w:t>
        </w:r>
        <w:r>
          <w:rPr>
            <w:noProof/>
            <w:webHidden/>
          </w:rPr>
          <w:tab/>
        </w:r>
        <w:r>
          <w:rPr>
            <w:noProof/>
            <w:webHidden/>
          </w:rPr>
          <w:fldChar w:fldCharType="begin"/>
        </w:r>
        <w:r>
          <w:rPr>
            <w:noProof/>
            <w:webHidden/>
          </w:rPr>
          <w:instrText xml:space="preserve"> PAGEREF _Toc216964052 \h </w:instrText>
        </w:r>
        <w:r>
          <w:rPr>
            <w:noProof/>
            <w:webHidden/>
          </w:rPr>
        </w:r>
        <w:r>
          <w:rPr>
            <w:noProof/>
            <w:webHidden/>
          </w:rPr>
          <w:fldChar w:fldCharType="separate"/>
        </w:r>
        <w:r w:rsidR="009B78B5">
          <w:rPr>
            <w:noProof/>
            <w:webHidden/>
          </w:rPr>
          <w:t>4</w:t>
        </w:r>
        <w:r>
          <w:rPr>
            <w:noProof/>
            <w:webHidden/>
          </w:rPr>
          <w:fldChar w:fldCharType="end"/>
        </w:r>
      </w:hyperlink>
    </w:p>
    <w:p w14:paraId="180E4B98" w14:textId="429CD51D"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053" w:history="1">
        <w:r w:rsidRPr="0011521A">
          <w:rPr>
            <w:rStyle w:val="Hipervnculo"/>
            <w:rFonts w:cs="Arial"/>
            <w:noProof/>
          </w:rPr>
          <w:t>3.</w:t>
        </w:r>
        <w:r>
          <w:rPr>
            <w:rFonts w:asciiTheme="minorHAnsi" w:eastAsiaTheme="minorEastAsia" w:hAnsiTheme="minorHAnsi" w:cstheme="minorBidi"/>
            <w:noProof/>
            <w:sz w:val="22"/>
            <w:szCs w:val="22"/>
            <w:lang w:val="es-BO" w:eastAsia="es-BO"/>
          </w:rPr>
          <w:tab/>
        </w:r>
        <w:r w:rsidRPr="0011521A">
          <w:rPr>
            <w:rStyle w:val="Hipervnculo"/>
            <w:rFonts w:cs="Arial"/>
            <w:noProof/>
          </w:rPr>
          <w:t>DEFINICIONES</w:t>
        </w:r>
        <w:r>
          <w:rPr>
            <w:noProof/>
            <w:webHidden/>
          </w:rPr>
          <w:tab/>
        </w:r>
        <w:r>
          <w:rPr>
            <w:noProof/>
            <w:webHidden/>
          </w:rPr>
          <w:fldChar w:fldCharType="begin"/>
        </w:r>
        <w:r>
          <w:rPr>
            <w:noProof/>
            <w:webHidden/>
          </w:rPr>
          <w:instrText xml:space="preserve"> PAGEREF _Toc216964053 \h </w:instrText>
        </w:r>
        <w:r>
          <w:rPr>
            <w:noProof/>
            <w:webHidden/>
          </w:rPr>
        </w:r>
        <w:r>
          <w:rPr>
            <w:noProof/>
            <w:webHidden/>
          </w:rPr>
          <w:fldChar w:fldCharType="separate"/>
        </w:r>
        <w:r w:rsidR="009B78B5">
          <w:rPr>
            <w:noProof/>
            <w:webHidden/>
          </w:rPr>
          <w:t>4</w:t>
        </w:r>
        <w:r>
          <w:rPr>
            <w:noProof/>
            <w:webHidden/>
          </w:rPr>
          <w:fldChar w:fldCharType="end"/>
        </w:r>
      </w:hyperlink>
    </w:p>
    <w:p w14:paraId="7776B57F" w14:textId="7EA3819F"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054" w:history="1">
        <w:r w:rsidRPr="0011521A">
          <w:rPr>
            <w:rStyle w:val="Hipervnculo"/>
            <w:rFonts w:cs="Arial"/>
            <w:noProof/>
          </w:rPr>
          <w:t>4.</w:t>
        </w:r>
        <w:r>
          <w:rPr>
            <w:rFonts w:asciiTheme="minorHAnsi" w:eastAsiaTheme="minorEastAsia" w:hAnsiTheme="minorHAnsi" w:cstheme="minorBidi"/>
            <w:noProof/>
            <w:sz w:val="22"/>
            <w:szCs w:val="22"/>
            <w:lang w:val="es-BO" w:eastAsia="es-BO"/>
          </w:rPr>
          <w:tab/>
        </w:r>
        <w:r w:rsidRPr="0011521A">
          <w:rPr>
            <w:rStyle w:val="Hipervnculo"/>
            <w:rFonts w:cs="Arial"/>
            <w:noProof/>
          </w:rPr>
          <w:t>OBJETIVO</w:t>
        </w:r>
        <w:r>
          <w:rPr>
            <w:noProof/>
            <w:webHidden/>
          </w:rPr>
          <w:tab/>
        </w:r>
        <w:r>
          <w:rPr>
            <w:noProof/>
            <w:webHidden/>
          </w:rPr>
          <w:fldChar w:fldCharType="begin"/>
        </w:r>
        <w:r>
          <w:rPr>
            <w:noProof/>
            <w:webHidden/>
          </w:rPr>
          <w:instrText xml:space="preserve"> PAGEREF _Toc216964054 \h </w:instrText>
        </w:r>
        <w:r>
          <w:rPr>
            <w:noProof/>
            <w:webHidden/>
          </w:rPr>
        </w:r>
        <w:r>
          <w:rPr>
            <w:noProof/>
            <w:webHidden/>
          </w:rPr>
          <w:fldChar w:fldCharType="separate"/>
        </w:r>
        <w:r w:rsidR="009B78B5">
          <w:rPr>
            <w:noProof/>
            <w:webHidden/>
          </w:rPr>
          <w:t>5</w:t>
        </w:r>
        <w:r>
          <w:rPr>
            <w:noProof/>
            <w:webHidden/>
          </w:rPr>
          <w:fldChar w:fldCharType="end"/>
        </w:r>
      </w:hyperlink>
    </w:p>
    <w:p w14:paraId="201DBA95" w14:textId="52B86318"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055" w:history="1">
        <w:r w:rsidRPr="0011521A">
          <w:rPr>
            <w:rStyle w:val="Hipervnculo"/>
            <w:rFonts w:cs="Arial"/>
            <w:noProof/>
          </w:rPr>
          <w:t>5.</w:t>
        </w:r>
        <w:r>
          <w:rPr>
            <w:rFonts w:asciiTheme="minorHAnsi" w:eastAsiaTheme="minorEastAsia" w:hAnsiTheme="minorHAnsi" w:cstheme="minorBidi"/>
            <w:noProof/>
            <w:sz w:val="22"/>
            <w:szCs w:val="22"/>
            <w:lang w:val="es-BO" w:eastAsia="es-BO"/>
          </w:rPr>
          <w:tab/>
        </w:r>
        <w:r w:rsidRPr="0011521A">
          <w:rPr>
            <w:rStyle w:val="Hipervnculo"/>
            <w:rFonts w:cs="Arial"/>
            <w:noProof/>
          </w:rPr>
          <w:t>ACTIVIDADES PREVIAS A LA PRESENTACIÓN DE OFERTAS</w:t>
        </w:r>
        <w:r>
          <w:rPr>
            <w:noProof/>
            <w:webHidden/>
          </w:rPr>
          <w:tab/>
        </w:r>
        <w:r>
          <w:rPr>
            <w:noProof/>
            <w:webHidden/>
          </w:rPr>
          <w:fldChar w:fldCharType="begin"/>
        </w:r>
        <w:r>
          <w:rPr>
            <w:noProof/>
            <w:webHidden/>
          </w:rPr>
          <w:instrText xml:space="preserve"> PAGEREF _Toc216964055 \h </w:instrText>
        </w:r>
        <w:r>
          <w:rPr>
            <w:noProof/>
            <w:webHidden/>
          </w:rPr>
        </w:r>
        <w:r>
          <w:rPr>
            <w:noProof/>
            <w:webHidden/>
          </w:rPr>
          <w:fldChar w:fldCharType="separate"/>
        </w:r>
        <w:r w:rsidR="009B78B5">
          <w:rPr>
            <w:noProof/>
            <w:webHidden/>
          </w:rPr>
          <w:t>5</w:t>
        </w:r>
        <w:r>
          <w:rPr>
            <w:noProof/>
            <w:webHidden/>
          </w:rPr>
          <w:fldChar w:fldCharType="end"/>
        </w:r>
      </w:hyperlink>
    </w:p>
    <w:p w14:paraId="2F8B99E8" w14:textId="53AD700F" w:rsidR="00750374" w:rsidRDefault="00750374">
      <w:pPr>
        <w:pStyle w:val="TDC2"/>
        <w:tabs>
          <w:tab w:val="left" w:pos="880"/>
          <w:tab w:val="right" w:leader="dot" w:pos="9113"/>
        </w:tabs>
        <w:rPr>
          <w:rFonts w:asciiTheme="minorHAnsi" w:eastAsiaTheme="minorEastAsia" w:hAnsiTheme="minorHAnsi" w:cstheme="minorBidi"/>
          <w:noProof/>
          <w:sz w:val="22"/>
          <w:szCs w:val="22"/>
          <w:lang w:val="es-BO" w:eastAsia="es-BO"/>
        </w:rPr>
      </w:pPr>
      <w:hyperlink w:anchor="_Toc216964056" w:history="1">
        <w:r w:rsidRPr="0011521A">
          <w:rPr>
            <w:rStyle w:val="Hipervnculo"/>
            <w:noProof/>
          </w:rPr>
          <w:t>5.1</w:t>
        </w:r>
        <w:r>
          <w:rPr>
            <w:rFonts w:asciiTheme="minorHAnsi" w:eastAsiaTheme="minorEastAsia" w:hAnsiTheme="minorHAnsi" w:cstheme="minorBidi"/>
            <w:noProof/>
            <w:sz w:val="22"/>
            <w:szCs w:val="22"/>
            <w:lang w:val="es-BO" w:eastAsia="es-BO"/>
          </w:rPr>
          <w:tab/>
        </w:r>
        <w:r w:rsidRPr="0011521A">
          <w:rPr>
            <w:rStyle w:val="Hipervnculo"/>
            <w:noProof/>
          </w:rPr>
          <w:t>VISITA AL LUGAR DE LA OBRA – INSPECCIÓN PREVIA</w:t>
        </w:r>
        <w:r>
          <w:rPr>
            <w:noProof/>
            <w:webHidden/>
          </w:rPr>
          <w:tab/>
        </w:r>
        <w:r>
          <w:rPr>
            <w:noProof/>
            <w:webHidden/>
          </w:rPr>
          <w:fldChar w:fldCharType="begin"/>
        </w:r>
        <w:r>
          <w:rPr>
            <w:noProof/>
            <w:webHidden/>
          </w:rPr>
          <w:instrText xml:space="preserve"> PAGEREF _Toc216964056 \h </w:instrText>
        </w:r>
        <w:r>
          <w:rPr>
            <w:noProof/>
            <w:webHidden/>
          </w:rPr>
        </w:r>
        <w:r>
          <w:rPr>
            <w:noProof/>
            <w:webHidden/>
          </w:rPr>
          <w:fldChar w:fldCharType="separate"/>
        </w:r>
        <w:r w:rsidR="009B78B5">
          <w:rPr>
            <w:noProof/>
            <w:webHidden/>
          </w:rPr>
          <w:t>5</w:t>
        </w:r>
        <w:r>
          <w:rPr>
            <w:noProof/>
            <w:webHidden/>
          </w:rPr>
          <w:fldChar w:fldCharType="end"/>
        </w:r>
      </w:hyperlink>
    </w:p>
    <w:p w14:paraId="199C2077" w14:textId="7B9FD3A1" w:rsidR="00750374" w:rsidRDefault="00750374">
      <w:pPr>
        <w:pStyle w:val="TDC2"/>
        <w:tabs>
          <w:tab w:val="left" w:pos="880"/>
          <w:tab w:val="right" w:leader="dot" w:pos="9113"/>
        </w:tabs>
        <w:rPr>
          <w:rFonts w:asciiTheme="minorHAnsi" w:eastAsiaTheme="minorEastAsia" w:hAnsiTheme="minorHAnsi" w:cstheme="minorBidi"/>
          <w:noProof/>
          <w:sz w:val="22"/>
          <w:szCs w:val="22"/>
          <w:lang w:val="es-BO" w:eastAsia="es-BO"/>
        </w:rPr>
      </w:pPr>
      <w:hyperlink w:anchor="_Toc216964057" w:history="1">
        <w:r w:rsidRPr="0011521A">
          <w:rPr>
            <w:rStyle w:val="Hipervnculo"/>
            <w:noProof/>
          </w:rPr>
          <w:t>5.2</w:t>
        </w:r>
        <w:r>
          <w:rPr>
            <w:rFonts w:asciiTheme="minorHAnsi" w:eastAsiaTheme="minorEastAsia" w:hAnsiTheme="minorHAnsi" w:cstheme="minorBidi"/>
            <w:noProof/>
            <w:sz w:val="22"/>
            <w:szCs w:val="22"/>
            <w:lang w:val="es-BO" w:eastAsia="es-BO"/>
          </w:rPr>
          <w:tab/>
        </w:r>
        <w:r w:rsidRPr="0011521A">
          <w:rPr>
            <w:rStyle w:val="Hipervnculo"/>
            <w:noProof/>
          </w:rPr>
          <w:t>REUNIÓN DE ACLARACIÓN</w:t>
        </w:r>
        <w:r>
          <w:rPr>
            <w:noProof/>
            <w:webHidden/>
          </w:rPr>
          <w:tab/>
        </w:r>
        <w:r>
          <w:rPr>
            <w:noProof/>
            <w:webHidden/>
          </w:rPr>
          <w:fldChar w:fldCharType="begin"/>
        </w:r>
        <w:r>
          <w:rPr>
            <w:noProof/>
            <w:webHidden/>
          </w:rPr>
          <w:instrText xml:space="preserve"> PAGEREF _Toc216964057 \h </w:instrText>
        </w:r>
        <w:r>
          <w:rPr>
            <w:noProof/>
            <w:webHidden/>
          </w:rPr>
        </w:r>
        <w:r>
          <w:rPr>
            <w:noProof/>
            <w:webHidden/>
          </w:rPr>
          <w:fldChar w:fldCharType="separate"/>
        </w:r>
        <w:r w:rsidR="009B78B5">
          <w:rPr>
            <w:noProof/>
            <w:webHidden/>
          </w:rPr>
          <w:t>5</w:t>
        </w:r>
        <w:r>
          <w:rPr>
            <w:noProof/>
            <w:webHidden/>
          </w:rPr>
          <w:fldChar w:fldCharType="end"/>
        </w:r>
      </w:hyperlink>
    </w:p>
    <w:p w14:paraId="15963E23" w14:textId="76DE40AA"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058" w:history="1">
        <w:r w:rsidRPr="0011521A">
          <w:rPr>
            <w:rStyle w:val="Hipervnculo"/>
            <w:rFonts w:cs="Arial"/>
            <w:noProof/>
          </w:rPr>
          <w:t>6.</w:t>
        </w:r>
        <w:r>
          <w:rPr>
            <w:rFonts w:asciiTheme="minorHAnsi" w:eastAsiaTheme="minorEastAsia" w:hAnsiTheme="minorHAnsi" w:cstheme="minorBidi"/>
            <w:noProof/>
            <w:sz w:val="22"/>
            <w:szCs w:val="22"/>
            <w:lang w:val="es-BO" w:eastAsia="es-BO"/>
          </w:rPr>
          <w:tab/>
        </w:r>
        <w:r w:rsidRPr="0011521A">
          <w:rPr>
            <w:rStyle w:val="Hipervnculo"/>
            <w:rFonts w:cs="Arial"/>
            <w:noProof/>
          </w:rPr>
          <w:t>PROVISIÓN EQUIPOS Y MATERIALES POR EL CONTRATISTA Y ENTREGA POR YPFB TR</w:t>
        </w:r>
        <w:r>
          <w:rPr>
            <w:noProof/>
            <w:webHidden/>
          </w:rPr>
          <w:tab/>
        </w:r>
        <w:r>
          <w:rPr>
            <w:noProof/>
            <w:webHidden/>
          </w:rPr>
          <w:fldChar w:fldCharType="begin"/>
        </w:r>
        <w:r>
          <w:rPr>
            <w:noProof/>
            <w:webHidden/>
          </w:rPr>
          <w:instrText xml:space="preserve"> PAGEREF _Toc216964058 \h </w:instrText>
        </w:r>
        <w:r>
          <w:rPr>
            <w:noProof/>
            <w:webHidden/>
          </w:rPr>
        </w:r>
        <w:r>
          <w:rPr>
            <w:noProof/>
            <w:webHidden/>
          </w:rPr>
          <w:fldChar w:fldCharType="separate"/>
        </w:r>
        <w:r w:rsidR="009B78B5">
          <w:rPr>
            <w:noProof/>
            <w:webHidden/>
          </w:rPr>
          <w:t>6</w:t>
        </w:r>
        <w:r>
          <w:rPr>
            <w:noProof/>
            <w:webHidden/>
          </w:rPr>
          <w:fldChar w:fldCharType="end"/>
        </w:r>
      </w:hyperlink>
    </w:p>
    <w:p w14:paraId="3FDA9470" w14:textId="53EB31D7"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059" w:history="1">
        <w:r w:rsidRPr="0011521A">
          <w:rPr>
            <w:rStyle w:val="Hipervnculo"/>
            <w:rFonts w:cs="Arial"/>
            <w:noProof/>
          </w:rPr>
          <w:t>6.1.</w:t>
        </w:r>
        <w:r>
          <w:rPr>
            <w:rFonts w:asciiTheme="minorHAnsi" w:eastAsiaTheme="minorEastAsia" w:hAnsiTheme="minorHAnsi" w:cstheme="minorBidi"/>
            <w:noProof/>
            <w:sz w:val="22"/>
            <w:szCs w:val="22"/>
            <w:lang w:val="es-BO" w:eastAsia="es-BO"/>
          </w:rPr>
          <w:tab/>
        </w:r>
        <w:r w:rsidRPr="0011521A">
          <w:rPr>
            <w:rStyle w:val="Hipervnculo"/>
            <w:rFonts w:cs="Arial"/>
            <w:noProof/>
          </w:rPr>
          <w:t>DEVOLUCIÓN DE MATERIALES</w:t>
        </w:r>
        <w:r>
          <w:rPr>
            <w:noProof/>
            <w:webHidden/>
          </w:rPr>
          <w:tab/>
        </w:r>
        <w:r>
          <w:rPr>
            <w:noProof/>
            <w:webHidden/>
          </w:rPr>
          <w:fldChar w:fldCharType="begin"/>
        </w:r>
        <w:r>
          <w:rPr>
            <w:noProof/>
            <w:webHidden/>
          </w:rPr>
          <w:instrText xml:space="preserve"> PAGEREF _Toc216964059 \h </w:instrText>
        </w:r>
        <w:r>
          <w:rPr>
            <w:noProof/>
            <w:webHidden/>
          </w:rPr>
        </w:r>
        <w:r>
          <w:rPr>
            <w:noProof/>
            <w:webHidden/>
          </w:rPr>
          <w:fldChar w:fldCharType="separate"/>
        </w:r>
        <w:r w:rsidR="009B78B5">
          <w:rPr>
            <w:noProof/>
            <w:webHidden/>
          </w:rPr>
          <w:t>7</w:t>
        </w:r>
        <w:r>
          <w:rPr>
            <w:noProof/>
            <w:webHidden/>
          </w:rPr>
          <w:fldChar w:fldCharType="end"/>
        </w:r>
      </w:hyperlink>
    </w:p>
    <w:p w14:paraId="3F7D70B8" w14:textId="427C499C"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060" w:history="1">
        <w:r w:rsidRPr="0011521A">
          <w:rPr>
            <w:rStyle w:val="Hipervnculo"/>
            <w:rFonts w:cs="Arial"/>
            <w:noProof/>
          </w:rPr>
          <w:t>7.</w:t>
        </w:r>
        <w:r>
          <w:rPr>
            <w:rFonts w:asciiTheme="minorHAnsi" w:eastAsiaTheme="minorEastAsia" w:hAnsiTheme="minorHAnsi" w:cstheme="minorBidi"/>
            <w:noProof/>
            <w:sz w:val="22"/>
            <w:szCs w:val="22"/>
            <w:lang w:val="es-BO" w:eastAsia="es-BO"/>
          </w:rPr>
          <w:tab/>
        </w:r>
        <w:r w:rsidRPr="0011521A">
          <w:rPr>
            <w:rStyle w:val="Hipervnculo"/>
            <w:rFonts w:cs="Arial"/>
            <w:noProof/>
          </w:rPr>
          <w:t>DESCRIPCIÓN DEL ALCANCE DEL SERVICIO</w:t>
        </w:r>
        <w:r>
          <w:rPr>
            <w:noProof/>
            <w:webHidden/>
          </w:rPr>
          <w:tab/>
        </w:r>
        <w:r>
          <w:rPr>
            <w:noProof/>
            <w:webHidden/>
          </w:rPr>
          <w:fldChar w:fldCharType="begin"/>
        </w:r>
        <w:r>
          <w:rPr>
            <w:noProof/>
            <w:webHidden/>
          </w:rPr>
          <w:instrText xml:space="preserve"> PAGEREF _Toc216964060 \h </w:instrText>
        </w:r>
        <w:r>
          <w:rPr>
            <w:noProof/>
            <w:webHidden/>
          </w:rPr>
        </w:r>
        <w:r>
          <w:rPr>
            <w:noProof/>
            <w:webHidden/>
          </w:rPr>
          <w:fldChar w:fldCharType="separate"/>
        </w:r>
        <w:r w:rsidR="009B78B5">
          <w:rPr>
            <w:noProof/>
            <w:webHidden/>
          </w:rPr>
          <w:t>7</w:t>
        </w:r>
        <w:r>
          <w:rPr>
            <w:noProof/>
            <w:webHidden/>
          </w:rPr>
          <w:fldChar w:fldCharType="end"/>
        </w:r>
      </w:hyperlink>
    </w:p>
    <w:p w14:paraId="4A5A0920" w14:textId="44B33DFA"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061" w:history="1">
        <w:r w:rsidRPr="0011521A">
          <w:rPr>
            <w:rStyle w:val="Hipervnculo"/>
            <w:noProof/>
          </w:rPr>
          <w:t>7.1.</w:t>
        </w:r>
        <w:r>
          <w:rPr>
            <w:rFonts w:asciiTheme="minorHAnsi" w:eastAsiaTheme="minorEastAsia" w:hAnsiTheme="minorHAnsi" w:cstheme="minorBidi"/>
            <w:noProof/>
            <w:sz w:val="22"/>
            <w:szCs w:val="22"/>
            <w:lang w:val="es-BO" w:eastAsia="es-BO"/>
          </w:rPr>
          <w:tab/>
        </w:r>
        <w:r w:rsidRPr="0011521A">
          <w:rPr>
            <w:rStyle w:val="Hipervnculo"/>
            <w:noProof/>
          </w:rPr>
          <w:t>LOGÍSTICA</w:t>
        </w:r>
        <w:r>
          <w:rPr>
            <w:noProof/>
            <w:webHidden/>
          </w:rPr>
          <w:tab/>
        </w:r>
        <w:r>
          <w:rPr>
            <w:noProof/>
            <w:webHidden/>
          </w:rPr>
          <w:fldChar w:fldCharType="begin"/>
        </w:r>
        <w:r>
          <w:rPr>
            <w:noProof/>
            <w:webHidden/>
          </w:rPr>
          <w:instrText xml:space="preserve"> PAGEREF _Toc216964061 \h </w:instrText>
        </w:r>
        <w:r>
          <w:rPr>
            <w:noProof/>
            <w:webHidden/>
          </w:rPr>
        </w:r>
        <w:r>
          <w:rPr>
            <w:noProof/>
            <w:webHidden/>
          </w:rPr>
          <w:fldChar w:fldCharType="separate"/>
        </w:r>
        <w:r w:rsidR="009B78B5">
          <w:rPr>
            <w:noProof/>
            <w:webHidden/>
          </w:rPr>
          <w:t>8</w:t>
        </w:r>
        <w:r>
          <w:rPr>
            <w:noProof/>
            <w:webHidden/>
          </w:rPr>
          <w:fldChar w:fldCharType="end"/>
        </w:r>
      </w:hyperlink>
    </w:p>
    <w:p w14:paraId="7B1CF8FF" w14:textId="3A22B050"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2" w:history="1">
        <w:r w:rsidRPr="0011521A">
          <w:rPr>
            <w:rStyle w:val="Hipervnculo"/>
            <w:noProof/>
          </w:rPr>
          <w:t>7.1.1.</w:t>
        </w:r>
        <w:r>
          <w:rPr>
            <w:rFonts w:asciiTheme="minorHAnsi" w:eastAsiaTheme="minorEastAsia" w:hAnsiTheme="minorHAnsi" w:cstheme="minorBidi"/>
            <w:noProof/>
            <w:sz w:val="22"/>
            <w:szCs w:val="22"/>
            <w:lang w:val="es-BO" w:eastAsia="es-BO"/>
          </w:rPr>
          <w:tab/>
        </w:r>
        <w:r w:rsidRPr="0011521A">
          <w:rPr>
            <w:rStyle w:val="Hipervnculo"/>
            <w:noProof/>
          </w:rPr>
          <w:t>Transporte de Equipos y Materiales a Obra</w:t>
        </w:r>
        <w:r>
          <w:rPr>
            <w:noProof/>
            <w:webHidden/>
          </w:rPr>
          <w:tab/>
        </w:r>
        <w:r>
          <w:rPr>
            <w:noProof/>
            <w:webHidden/>
          </w:rPr>
          <w:fldChar w:fldCharType="begin"/>
        </w:r>
        <w:r>
          <w:rPr>
            <w:noProof/>
            <w:webHidden/>
          </w:rPr>
          <w:instrText xml:space="preserve"> PAGEREF _Toc216964062 \h </w:instrText>
        </w:r>
        <w:r>
          <w:rPr>
            <w:noProof/>
            <w:webHidden/>
          </w:rPr>
        </w:r>
        <w:r>
          <w:rPr>
            <w:noProof/>
            <w:webHidden/>
          </w:rPr>
          <w:fldChar w:fldCharType="separate"/>
        </w:r>
        <w:r w:rsidR="009B78B5">
          <w:rPr>
            <w:noProof/>
            <w:webHidden/>
          </w:rPr>
          <w:t>8</w:t>
        </w:r>
        <w:r>
          <w:rPr>
            <w:noProof/>
            <w:webHidden/>
          </w:rPr>
          <w:fldChar w:fldCharType="end"/>
        </w:r>
      </w:hyperlink>
    </w:p>
    <w:p w14:paraId="21894FD1" w14:textId="3111C107"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3" w:history="1">
        <w:r w:rsidRPr="0011521A">
          <w:rPr>
            <w:rStyle w:val="Hipervnculo"/>
            <w:rFonts w:cs="Arial"/>
            <w:noProof/>
          </w:rPr>
          <w:t>7.1.2.</w:t>
        </w:r>
        <w:r>
          <w:rPr>
            <w:rFonts w:asciiTheme="minorHAnsi" w:eastAsiaTheme="minorEastAsia" w:hAnsiTheme="minorHAnsi" w:cstheme="minorBidi"/>
            <w:noProof/>
            <w:sz w:val="22"/>
            <w:szCs w:val="22"/>
            <w:lang w:val="es-BO" w:eastAsia="es-BO"/>
          </w:rPr>
          <w:tab/>
        </w:r>
        <w:r w:rsidRPr="0011521A">
          <w:rPr>
            <w:rStyle w:val="Hipervnculo"/>
            <w:rFonts w:cs="Arial"/>
            <w:noProof/>
          </w:rPr>
          <w:t>Levantamiento de Preventivas y Plan de Restauración</w:t>
        </w:r>
        <w:r>
          <w:rPr>
            <w:noProof/>
            <w:webHidden/>
          </w:rPr>
          <w:tab/>
        </w:r>
        <w:r>
          <w:rPr>
            <w:noProof/>
            <w:webHidden/>
          </w:rPr>
          <w:fldChar w:fldCharType="begin"/>
        </w:r>
        <w:r>
          <w:rPr>
            <w:noProof/>
            <w:webHidden/>
          </w:rPr>
          <w:instrText xml:space="preserve"> PAGEREF _Toc216964063 \h </w:instrText>
        </w:r>
        <w:r>
          <w:rPr>
            <w:noProof/>
            <w:webHidden/>
          </w:rPr>
        </w:r>
        <w:r>
          <w:rPr>
            <w:noProof/>
            <w:webHidden/>
          </w:rPr>
          <w:fldChar w:fldCharType="separate"/>
        </w:r>
        <w:r w:rsidR="009B78B5">
          <w:rPr>
            <w:noProof/>
            <w:webHidden/>
          </w:rPr>
          <w:t>9</w:t>
        </w:r>
        <w:r>
          <w:rPr>
            <w:noProof/>
            <w:webHidden/>
          </w:rPr>
          <w:fldChar w:fldCharType="end"/>
        </w:r>
      </w:hyperlink>
    </w:p>
    <w:p w14:paraId="2BC7BE19" w14:textId="1D66BE8E"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4" w:history="1">
        <w:r w:rsidRPr="0011521A">
          <w:rPr>
            <w:rStyle w:val="Hipervnculo"/>
            <w:noProof/>
          </w:rPr>
          <w:t>7.1.3.</w:t>
        </w:r>
        <w:r>
          <w:rPr>
            <w:rFonts w:asciiTheme="minorHAnsi" w:eastAsiaTheme="minorEastAsia" w:hAnsiTheme="minorHAnsi" w:cstheme="minorBidi"/>
            <w:noProof/>
            <w:sz w:val="22"/>
            <w:szCs w:val="22"/>
            <w:lang w:val="es-BO" w:eastAsia="es-BO"/>
          </w:rPr>
          <w:tab/>
        </w:r>
        <w:r w:rsidRPr="0011521A">
          <w:rPr>
            <w:rStyle w:val="Hipervnculo"/>
            <w:noProof/>
          </w:rPr>
          <w:t>Obrador, Almacén y Oficinas del Contratista</w:t>
        </w:r>
        <w:r>
          <w:rPr>
            <w:noProof/>
            <w:webHidden/>
          </w:rPr>
          <w:tab/>
        </w:r>
        <w:r>
          <w:rPr>
            <w:noProof/>
            <w:webHidden/>
          </w:rPr>
          <w:fldChar w:fldCharType="begin"/>
        </w:r>
        <w:r>
          <w:rPr>
            <w:noProof/>
            <w:webHidden/>
          </w:rPr>
          <w:instrText xml:space="preserve"> PAGEREF _Toc216964064 \h </w:instrText>
        </w:r>
        <w:r>
          <w:rPr>
            <w:noProof/>
            <w:webHidden/>
          </w:rPr>
        </w:r>
        <w:r>
          <w:rPr>
            <w:noProof/>
            <w:webHidden/>
          </w:rPr>
          <w:fldChar w:fldCharType="separate"/>
        </w:r>
        <w:r w:rsidR="009B78B5">
          <w:rPr>
            <w:noProof/>
            <w:webHidden/>
          </w:rPr>
          <w:t>11</w:t>
        </w:r>
        <w:r>
          <w:rPr>
            <w:noProof/>
            <w:webHidden/>
          </w:rPr>
          <w:fldChar w:fldCharType="end"/>
        </w:r>
      </w:hyperlink>
    </w:p>
    <w:p w14:paraId="28D48F43" w14:textId="381E207F"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5" w:history="1">
        <w:r w:rsidRPr="0011521A">
          <w:rPr>
            <w:rStyle w:val="Hipervnculo"/>
            <w:noProof/>
          </w:rPr>
          <w:t>7.1.4.</w:t>
        </w:r>
        <w:r>
          <w:rPr>
            <w:rFonts w:asciiTheme="minorHAnsi" w:eastAsiaTheme="minorEastAsia" w:hAnsiTheme="minorHAnsi" w:cstheme="minorBidi"/>
            <w:noProof/>
            <w:sz w:val="22"/>
            <w:szCs w:val="22"/>
            <w:lang w:val="es-BO" w:eastAsia="es-BO"/>
          </w:rPr>
          <w:tab/>
        </w:r>
        <w:r w:rsidRPr="0011521A">
          <w:rPr>
            <w:rStyle w:val="Hipervnculo"/>
            <w:noProof/>
          </w:rPr>
          <w:t>Limpieza y Desmovilización</w:t>
        </w:r>
        <w:r>
          <w:rPr>
            <w:noProof/>
            <w:webHidden/>
          </w:rPr>
          <w:tab/>
        </w:r>
        <w:r>
          <w:rPr>
            <w:noProof/>
            <w:webHidden/>
          </w:rPr>
          <w:fldChar w:fldCharType="begin"/>
        </w:r>
        <w:r>
          <w:rPr>
            <w:noProof/>
            <w:webHidden/>
          </w:rPr>
          <w:instrText xml:space="preserve"> PAGEREF _Toc216964065 \h </w:instrText>
        </w:r>
        <w:r>
          <w:rPr>
            <w:noProof/>
            <w:webHidden/>
          </w:rPr>
        </w:r>
        <w:r>
          <w:rPr>
            <w:noProof/>
            <w:webHidden/>
          </w:rPr>
          <w:fldChar w:fldCharType="separate"/>
        </w:r>
        <w:r w:rsidR="009B78B5">
          <w:rPr>
            <w:noProof/>
            <w:webHidden/>
          </w:rPr>
          <w:t>13</w:t>
        </w:r>
        <w:r>
          <w:rPr>
            <w:noProof/>
            <w:webHidden/>
          </w:rPr>
          <w:fldChar w:fldCharType="end"/>
        </w:r>
      </w:hyperlink>
    </w:p>
    <w:p w14:paraId="7D88D06F" w14:textId="5D54B26C"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066" w:history="1">
        <w:r w:rsidRPr="0011521A">
          <w:rPr>
            <w:rStyle w:val="Hipervnculo"/>
            <w:rFonts w:cs="Arial"/>
            <w:noProof/>
          </w:rPr>
          <w:t>7.2.</w:t>
        </w:r>
        <w:r>
          <w:rPr>
            <w:rFonts w:asciiTheme="minorHAnsi" w:eastAsiaTheme="minorEastAsia" w:hAnsiTheme="minorHAnsi" w:cstheme="minorBidi"/>
            <w:noProof/>
            <w:sz w:val="22"/>
            <w:szCs w:val="22"/>
            <w:lang w:val="es-BO" w:eastAsia="es-BO"/>
          </w:rPr>
          <w:tab/>
        </w:r>
        <w:r w:rsidRPr="0011521A">
          <w:rPr>
            <w:rStyle w:val="Hipervnculo"/>
            <w:rFonts w:cs="Arial"/>
            <w:noProof/>
          </w:rPr>
          <w:t>CONSTRUCCIÓN</w:t>
        </w:r>
        <w:r>
          <w:rPr>
            <w:noProof/>
            <w:webHidden/>
          </w:rPr>
          <w:tab/>
        </w:r>
        <w:r>
          <w:rPr>
            <w:noProof/>
            <w:webHidden/>
          </w:rPr>
          <w:fldChar w:fldCharType="begin"/>
        </w:r>
        <w:r>
          <w:rPr>
            <w:noProof/>
            <w:webHidden/>
          </w:rPr>
          <w:instrText xml:space="preserve"> PAGEREF _Toc216964066 \h </w:instrText>
        </w:r>
        <w:r>
          <w:rPr>
            <w:noProof/>
            <w:webHidden/>
          </w:rPr>
        </w:r>
        <w:r>
          <w:rPr>
            <w:noProof/>
            <w:webHidden/>
          </w:rPr>
          <w:fldChar w:fldCharType="separate"/>
        </w:r>
        <w:r w:rsidR="009B78B5">
          <w:rPr>
            <w:noProof/>
            <w:webHidden/>
          </w:rPr>
          <w:t>14</w:t>
        </w:r>
        <w:r>
          <w:rPr>
            <w:noProof/>
            <w:webHidden/>
          </w:rPr>
          <w:fldChar w:fldCharType="end"/>
        </w:r>
      </w:hyperlink>
    </w:p>
    <w:p w14:paraId="04B11D07" w14:textId="651480F2"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7" w:history="1">
        <w:r w:rsidRPr="0011521A">
          <w:rPr>
            <w:rStyle w:val="Hipervnculo"/>
            <w:rFonts w:cs="Arial"/>
            <w:noProof/>
          </w:rPr>
          <w:t>7.2.1.</w:t>
        </w:r>
        <w:r>
          <w:rPr>
            <w:rFonts w:asciiTheme="minorHAnsi" w:eastAsiaTheme="minorEastAsia" w:hAnsiTheme="minorHAnsi" w:cstheme="minorBidi"/>
            <w:noProof/>
            <w:sz w:val="22"/>
            <w:szCs w:val="22"/>
            <w:lang w:val="es-BO" w:eastAsia="es-BO"/>
          </w:rPr>
          <w:tab/>
        </w:r>
        <w:r w:rsidRPr="0011521A">
          <w:rPr>
            <w:rStyle w:val="Hipervnculo"/>
            <w:rFonts w:cs="Arial"/>
            <w:noProof/>
          </w:rPr>
          <w:t>OBRAS CIVILES Y METALMECÁNICAS</w:t>
        </w:r>
        <w:r>
          <w:rPr>
            <w:noProof/>
            <w:webHidden/>
          </w:rPr>
          <w:tab/>
        </w:r>
        <w:r>
          <w:rPr>
            <w:noProof/>
            <w:webHidden/>
          </w:rPr>
          <w:fldChar w:fldCharType="begin"/>
        </w:r>
        <w:r>
          <w:rPr>
            <w:noProof/>
            <w:webHidden/>
          </w:rPr>
          <w:instrText xml:space="preserve"> PAGEREF _Toc216964067 \h </w:instrText>
        </w:r>
        <w:r>
          <w:rPr>
            <w:noProof/>
            <w:webHidden/>
          </w:rPr>
        </w:r>
        <w:r>
          <w:rPr>
            <w:noProof/>
            <w:webHidden/>
          </w:rPr>
          <w:fldChar w:fldCharType="separate"/>
        </w:r>
        <w:r w:rsidR="009B78B5">
          <w:rPr>
            <w:noProof/>
            <w:webHidden/>
          </w:rPr>
          <w:t>14</w:t>
        </w:r>
        <w:r>
          <w:rPr>
            <w:noProof/>
            <w:webHidden/>
          </w:rPr>
          <w:fldChar w:fldCharType="end"/>
        </w:r>
      </w:hyperlink>
    </w:p>
    <w:p w14:paraId="19B33BD6" w14:textId="49575F36"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8" w:history="1">
        <w:r w:rsidRPr="0011521A">
          <w:rPr>
            <w:rStyle w:val="Hipervnculo"/>
            <w:rFonts w:cs="Arial"/>
            <w:noProof/>
          </w:rPr>
          <w:t>7.2.1.1.</w:t>
        </w:r>
        <w:r>
          <w:rPr>
            <w:rFonts w:asciiTheme="minorHAnsi" w:eastAsiaTheme="minorEastAsia" w:hAnsiTheme="minorHAnsi" w:cstheme="minorBidi"/>
            <w:noProof/>
            <w:sz w:val="22"/>
            <w:szCs w:val="22"/>
            <w:lang w:val="es-BO" w:eastAsia="es-BO"/>
          </w:rPr>
          <w:tab/>
        </w:r>
        <w:r w:rsidRPr="0011521A">
          <w:rPr>
            <w:rStyle w:val="Hipervnculo"/>
            <w:rFonts w:cs="Arial"/>
            <w:noProof/>
          </w:rPr>
          <w:t>Construcción de ampliación de cubierta metálica para 2da manga de carguío de la Isla C</w:t>
        </w:r>
        <w:r>
          <w:rPr>
            <w:noProof/>
            <w:webHidden/>
          </w:rPr>
          <w:tab/>
        </w:r>
        <w:r>
          <w:rPr>
            <w:noProof/>
            <w:webHidden/>
          </w:rPr>
          <w:fldChar w:fldCharType="begin"/>
        </w:r>
        <w:r>
          <w:rPr>
            <w:noProof/>
            <w:webHidden/>
          </w:rPr>
          <w:instrText xml:space="preserve"> PAGEREF _Toc216964068 \h </w:instrText>
        </w:r>
        <w:r>
          <w:rPr>
            <w:noProof/>
            <w:webHidden/>
          </w:rPr>
        </w:r>
        <w:r>
          <w:rPr>
            <w:noProof/>
            <w:webHidden/>
          </w:rPr>
          <w:fldChar w:fldCharType="separate"/>
        </w:r>
        <w:r w:rsidR="009B78B5">
          <w:rPr>
            <w:noProof/>
            <w:webHidden/>
          </w:rPr>
          <w:t>15</w:t>
        </w:r>
        <w:r>
          <w:rPr>
            <w:noProof/>
            <w:webHidden/>
          </w:rPr>
          <w:fldChar w:fldCharType="end"/>
        </w:r>
      </w:hyperlink>
    </w:p>
    <w:p w14:paraId="0C0B2D41" w14:textId="05E8F66C"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69" w:history="1">
        <w:r w:rsidRPr="0011521A">
          <w:rPr>
            <w:rStyle w:val="Hipervnculo"/>
            <w:rFonts w:cs="Arial"/>
            <w:noProof/>
          </w:rPr>
          <w:t>7.2.1.2.</w:t>
        </w:r>
        <w:r>
          <w:rPr>
            <w:rFonts w:asciiTheme="minorHAnsi" w:eastAsiaTheme="minorEastAsia" w:hAnsiTheme="minorHAnsi" w:cstheme="minorBidi"/>
            <w:noProof/>
            <w:sz w:val="22"/>
            <w:szCs w:val="22"/>
            <w:lang w:val="es-BO" w:eastAsia="es-BO"/>
          </w:rPr>
          <w:tab/>
        </w:r>
        <w:r w:rsidRPr="0011521A">
          <w:rPr>
            <w:rStyle w:val="Hipervnculo"/>
            <w:noProof/>
          </w:rPr>
          <w:t>Construcción dique de H°A° para skid de la 2da manga de carguío de la Isla C (1 dique para nueva manga y ampliación del dique existente)</w:t>
        </w:r>
        <w:r>
          <w:rPr>
            <w:noProof/>
            <w:webHidden/>
          </w:rPr>
          <w:tab/>
        </w:r>
        <w:r>
          <w:rPr>
            <w:noProof/>
            <w:webHidden/>
          </w:rPr>
          <w:fldChar w:fldCharType="begin"/>
        </w:r>
        <w:r>
          <w:rPr>
            <w:noProof/>
            <w:webHidden/>
          </w:rPr>
          <w:instrText xml:space="preserve"> PAGEREF _Toc216964069 \h </w:instrText>
        </w:r>
        <w:r>
          <w:rPr>
            <w:noProof/>
            <w:webHidden/>
          </w:rPr>
        </w:r>
        <w:r>
          <w:rPr>
            <w:noProof/>
            <w:webHidden/>
          </w:rPr>
          <w:fldChar w:fldCharType="separate"/>
        </w:r>
        <w:r w:rsidR="009B78B5">
          <w:rPr>
            <w:noProof/>
            <w:webHidden/>
          </w:rPr>
          <w:t>16</w:t>
        </w:r>
        <w:r>
          <w:rPr>
            <w:noProof/>
            <w:webHidden/>
          </w:rPr>
          <w:fldChar w:fldCharType="end"/>
        </w:r>
      </w:hyperlink>
    </w:p>
    <w:p w14:paraId="23D3C60C" w14:textId="6718B60D"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0" w:history="1">
        <w:r w:rsidRPr="0011521A">
          <w:rPr>
            <w:rStyle w:val="Hipervnculo"/>
            <w:rFonts w:cs="Arial"/>
            <w:noProof/>
          </w:rPr>
          <w:t>7.2.1.3.</w:t>
        </w:r>
        <w:r>
          <w:rPr>
            <w:rFonts w:asciiTheme="minorHAnsi" w:eastAsiaTheme="minorEastAsia" w:hAnsiTheme="minorHAnsi" w:cstheme="minorBidi"/>
            <w:noProof/>
            <w:sz w:val="22"/>
            <w:szCs w:val="22"/>
            <w:lang w:val="es-BO" w:eastAsia="es-BO"/>
          </w:rPr>
          <w:tab/>
        </w:r>
        <w:r w:rsidRPr="0011521A">
          <w:rPr>
            <w:rStyle w:val="Hipervnculo"/>
            <w:noProof/>
          </w:rPr>
          <w:t>Construcción de cámara de H°A° para bombas de carguío de la Isla C y fundaciones para bombas de carguío</w:t>
        </w:r>
        <w:r>
          <w:rPr>
            <w:noProof/>
            <w:webHidden/>
          </w:rPr>
          <w:tab/>
        </w:r>
        <w:r>
          <w:rPr>
            <w:noProof/>
            <w:webHidden/>
          </w:rPr>
          <w:fldChar w:fldCharType="begin"/>
        </w:r>
        <w:r>
          <w:rPr>
            <w:noProof/>
            <w:webHidden/>
          </w:rPr>
          <w:instrText xml:space="preserve"> PAGEREF _Toc216964070 \h </w:instrText>
        </w:r>
        <w:r>
          <w:rPr>
            <w:noProof/>
            <w:webHidden/>
          </w:rPr>
        </w:r>
        <w:r>
          <w:rPr>
            <w:noProof/>
            <w:webHidden/>
          </w:rPr>
          <w:fldChar w:fldCharType="separate"/>
        </w:r>
        <w:r w:rsidR="009B78B5">
          <w:rPr>
            <w:noProof/>
            <w:webHidden/>
          </w:rPr>
          <w:t>18</w:t>
        </w:r>
        <w:r>
          <w:rPr>
            <w:noProof/>
            <w:webHidden/>
          </w:rPr>
          <w:fldChar w:fldCharType="end"/>
        </w:r>
      </w:hyperlink>
    </w:p>
    <w:p w14:paraId="0E616D04" w14:textId="1D475FB6"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1" w:history="1">
        <w:r w:rsidRPr="0011521A">
          <w:rPr>
            <w:rStyle w:val="Hipervnculo"/>
            <w:rFonts w:cs="Arial"/>
            <w:noProof/>
          </w:rPr>
          <w:t>7.2.1.4.</w:t>
        </w:r>
        <w:r>
          <w:rPr>
            <w:rFonts w:asciiTheme="minorHAnsi" w:eastAsiaTheme="minorEastAsia" w:hAnsiTheme="minorHAnsi" w:cstheme="minorBidi"/>
            <w:noProof/>
            <w:sz w:val="22"/>
            <w:szCs w:val="22"/>
            <w:lang w:val="es-BO" w:eastAsia="es-BO"/>
          </w:rPr>
          <w:tab/>
        </w:r>
        <w:r w:rsidRPr="0011521A">
          <w:rPr>
            <w:rStyle w:val="Hipervnculo"/>
            <w:noProof/>
          </w:rPr>
          <w:t>Soportes metálicos para tuberías, incluye perfilería, planchas, pernos de anclaje y accesorios</w:t>
        </w:r>
        <w:r>
          <w:rPr>
            <w:noProof/>
            <w:webHidden/>
          </w:rPr>
          <w:tab/>
        </w:r>
        <w:r>
          <w:rPr>
            <w:noProof/>
            <w:webHidden/>
          </w:rPr>
          <w:fldChar w:fldCharType="begin"/>
        </w:r>
        <w:r>
          <w:rPr>
            <w:noProof/>
            <w:webHidden/>
          </w:rPr>
          <w:instrText xml:space="preserve"> PAGEREF _Toc216964071 \h </w:instrText>
        </w:r>
        <w:r>
          <w:rPr>
            <w:noProof/>
            <w:webHidden/>
          </w:rPr>
        </w:r>
        <w:r>
          <w:rPr>
            <w:noProof/>
            <w:webHidden/>
          </w:rPr>
          <w:fldChar w:fldCharType="separate"/>
        </w:r>
        <w:r w:rsidR="009B78B5">
          <w:rPr>
            <w:noProof/>
            <w:webHidden/>
          </w:rPr>
          <w:t>20</w:t>
        </w:r>
        <w:r>
          <w:rPr>
            <w:noProof/>
            <w:webHidden/>
          </w:rPr>
          <w:fldChar w:fldCharType="end"/>
        </w:r>
      </w:hyperlink>
    </w:p>
    <w:p w14:paraId="4A9FDDD6" w14:textId="77725D63"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2" w:history="1">
        <w:r w:rsidRPr="0011521A">
          <w:rPr>
            <w:rStyle w:val="Hipervnculo"/>
            <w:rFonts w:cs="Arial"/>
            <w:noProof/>
          </w:rPr>
          <w:t>7.2.1.5.</w:t>
        </w:r>
        <w:r>
          <w:rPr>
            <w:rFonts w:asciiTheme="minorHAnsi" w:eastAsiaTheme="minorEastAsia" w:hAnsiTheme="minorHAnsi" w:cstheme="minorBidi"/>
            <w:noProof/>
            <w:sz w:val="22"/>
            <w:szCs w:val="22"/>
            <w:lang w:val="es-BO" w:eastAsia="es-BO"/>
          </w:rPr>
          <w:tab/>
        </w:r>
        <w:r w:rsidRPr="0011521A">
          <w:rPr>
            <w:rStyle w:val="Hipervnculo"/>
            <w:noProof/>
          </w:rPr>
          <w:t>Fundaciones para soportes metálicos para tuberías</w:t>
        </w:r>
        <w:r>
          <w:rPr>
            <w:noProof/>
            <w:webHidden/>
          </w:rPr>
          <w:tab/>
        </w:r>
        <w:r>
          <w:rPr>
            <w:noProof/>
            <w:webHidden/>
          </w:rPr>
          <w:fldChar w:fldCharType="begin"/>
        </w:r>
        <w:r>
          <w:rPr>
            <w:noProof/>
            <w:webHidden/>
          </w:rPr>
          <w:instrText xml:space="preserve"> PAGEREF _Toc216964072 \h </w:instrText>
        </w:r>
        <w:r>
          <w:rPr>
            <w:noProof/>
            <w:webHidden/>
          </w:rPr>
        </w:r>
        <w:r>
          <w:rPr>
            <w:noProof/>
            <w:webHidden/>
          </w:rPr>
          <w:fldChar w:fldCharType="separate"/>
        </w:r>
        <w:r w:rsidR="009B78B5">
          <w:rPr>
            <w:noProof/>
            <w:webHidden/>
          </w:rPr>
          <w:t>22</w:t>
        </w:r>
        <w:r>
          <w:rPr>
            <w:noProof/>
            <w:webHidden/>
          </w:rPr>
          <w:fldChar w:fldCharType="end"/>
        </w:r>
      </w:hyperlink>
    </w:p>
    <w:p w14:paraId="720E3B19" w14:textId="2F039668"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3" w:history="1">
        <w:r w:rsidRPr="0011521A">
          <w:rPr>
            <w:rStyle w:val="Hipervnculo"/>
            <w:rFonts w:cs="Arial"/>
            <w:noProof/>
          </w:rPr>
          <w:t>7.2.1.6.</w:t>
        </w:r>
        <w:r>
          <w:rPr>
            <w:rFonts w:asciiTheme="minorHAnsi" w:eastAsiaTheme="minorEastAsia" w:hAnsiTheme="minorHAnsi" w:cstheme="minorBidi"/>
            <w:noProof/>
            <w:sz w:val="22"/>
            <w:szCs w:val="22"/>
            <w:lang w:val="es-BO" w:eastAsia="es-BO"/>
          </w:rPr>
          <w:tab/>
        </w:r>
        <w:r w:rsidRPr="0011521A">
          <w:rPr>
            <w:rStyle w:val="Hipervnculo"/>
            <w:noProof/>
          </w:rPr>
          <w:t>Adecuaciones en la cámara de bombas booster existentes</w:t>
        </w:r>
        <w:r>
          <w:rPr>
            <w:noProof/>
            <w:webHidden/>
          </w:rPr>
          <w:tab/>
        </w:r>
        <w:r>
          <w:rPr>
            <w:noProof/>
            <w:webHidden/>
          </w:rPr>
          <w:fldChar w:fldCharType="begin"/>
        </w:r>
        <w:r>
          <w:rPr>
            <w:noProof/>
            <w:webHidden/>
          </w:rPr>
          <w:instrText xml:space="preserve"> PAGEREF _Toc216964073 \h </w:instrText>
        </w:r>
        <w:r>
          <w:rPr>
            <w:noProof/>
            <w:webHidden/>
          </w:rPr>
        </w:r>
        <w:r>
          <w:rPr>
            <w:noProof/>
            <w:webHidden/>
          </w:rPr>
          <w:fldChar w:fldCharType="separate"/>
        </w:r>
        <w:r w:rsidR="009B78B5">
          <w:rPr>
            <w:noProof/>
            <w:webHidden/>
          </w:rPr>
          <w:t>23</w:t>
        </w:r>
        <w:r>
          <w:rPr>
            <w:noProof/>
            <w:webHidden/>
          </w:rPr>
          <w:fldChar w:fldCharType="end"/>
        </w:r>
      </w:hyperlink>
    </w:p>
    <w:p w14:paraId="26FE1E8D" w14:textId="2396600F"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4" w:history="1">
        <w:r w:rsidRPr="0011521A">
          <w:rPr>
            <w:rStyle w:val="Hipervnculo"/>
            <w:rFonts w:cs="Arial"/>
            <w:noProof/>
            <w:lang w:val="pt-BR"/>
          </w:rPr>
          <w:t>7.2.1.7.</w:t>
        </w:r>
        <w:r>
          <w:rPr>
            <w:rFonts w:asciiTheme="minorHAnsi" w:eastAsiaTheme="minorEastAsia" w:hAnsiTheme="minorHAnsi" w:cstheme="minorBidi"/>
            <w:noProof/>
            <w:sz w:val="22"/>
            <w:szCs w:val="22"/>
            <w:lang w:val="es-BO" w:eastAsia="es-BO"/>
          </w:rPr>
          <w:tab/>
        </w:r>
        <w:r w:rsidRPr="0011521A">
          <w:rPr>
            <w:rStyle w:val="Hipervnculo"/>
            <w:noProof/>
            <w:lang w:val="pt-BR"/>
          </w:rPr>
          <w:t>Pintado de cámaras E&amp;I</w:t>
        </w:r>
        <w:r>
          <w:rPr>
            <w:noProof/>
            <w:webHidden/>
          </w:rPr>
          <w:tab/>
        </w:r>
        <w:r>
          <w:rPr>
            <w:noProof/>
            <w:webHidden/>
          </w:rPr>
          <w:fldChar w:fldCharType="begin"/>
        </w:r>
        <w:r>
          <w:rPr>
            <w:noProof/>
            <w:webHidden/>
          </w:rPr>
          <w:instrText xml:space="preserve"> PAGEREF _Toc216964074 \h </w:instrText>
        </w:r>
        <w:r>
          <w:rPr>
            <w:noProof/>
            <w:webHidden/>
          </w:rPr>
        </w:r>
        <w:r>
          <w:rPr>
            <w:noProof/>
            <w:webHidden/>
          </w:rPr>
          <w:fldChar w:fldCharType="separate"/>
        </w:r>
        <w:r w:rsidR="009B78B5">
          <w:rPr>
            <w:noProof/>
            <w:webHidden/>
          </w:rPr>
          <w:t>26</w:t>
        </w:r>
        <w:r>
          <w:rPr>
            <w:noProof/>
            <w:webHidden/>
          </w:rPr>
          <w:fldChar w:fldCharType="end"/>
        </w:r>
      </w:hyperlink>
    </w:p>
    <w:p w14:paraId="7DE6D36C" w14:textId="42C2A2FD"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5" w:history="1">
        <w:r w:rsidRPr="0011521A">
          <w:rPr>
            <w:rStyle w:val="Hipervnculo"/>
            <w:rFonts w:cs="Arial"/>
            <w:noProof/>
          </w:rPr>
          <w:t>7.2.1.8.</w:t>
        </w:r>
        <w:r>
          <w:rPr>
            <w:rFonts w:asciiTheme="minorHAnsi" w:eastAsiaTheme="minorEastAsia" w:hAnsiTheme="minorHAnsi" w:cstheme="minorBidi"/>
            <w:noProof/>
            <w:sz w:val="22"/>
            <w:szCs w:val="22"/>
            <w:lang w:val="es-BO" w:eastAsia="es-BO"/>
          </w:rPr>
          <w:tab/>
        </w:r>
        <w:r w:rsidRPr="0011521A">
          <w:rPr>
            <w:rStyle w:val="Hipervnculo"/>
            <w:noProof/>
          </w:rPr>
          <w:t>Construcción de tapas y parrillas metálicas para cámaras E&amp;I</w:t>
        </w:r>
        <w:r>
          <w:rPr>
            <w:noProof/>
            <w:webHidden/>
          </w:rPr>
          <w:tab/>
        </w:r>
        <w:r>
          <w:rPr>
            <w:noProof/>
            <w:webHidden/>
          </w:rPr>
          <w:fldChar w:fldCharType="begin"/>
        </w:r>
        <w:r>
          <w:rPr>
            <w:noProof/>
            <w:webHidden/>
          </w:rPr>
          <w:instrText xml:space="preserve"> PAGEREF _Toc216964075 \h </w:instrText>
        </w:r>
        <w:r>
          <w:rPr>
            <w:noProof/>
            <w:webHidden/>
          </w:rPr>
        </w:r>
        <w:r>
          <w:rPr>
            <w:noProof/>
            <w:webHidden/>
          </w:rPr>
          <w:fldChar w:fldCharType="separate"/>
        </w:r>
        <w:r w:rsidR="009B78B5">
          <w:rPr>
            <w:noProof/>
            <w:webHidden/>
          </w:rPr>
          <w:t>26</w:t>
        </w:r>
        <w:r>
          <w:rPr>
            <w:noProof/>
            <w:webHidden/>
          </w:rPr>
          <w:fldChar w:fldCharType="end"/>
        </w:r>
      </w:hyperlink>
    </w:p>
    <w:p w14:paraId="1B49CC06" w14:textId="7D17C187"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76" w:history="1">
        <w:r w:rsidRPr="0011521A">
          <w:rPr>
            <w:rStyle w:val="Hipervnculo"/>
            <w:rFonts w:cs="Arial"/>
            <w:noProof/>
          </w:rPr>
          <w:t>7.2.1.9.</w:t>
        </w:r>
        <w:r>
          <w:rPr>
            <w:rFonts w:asciiTheme="minorHAnsi" w:eastAsiaTheme="minorEastAsia" w:hAnsiTheme="minorHAnsi" w:cstheme="minorBidi"/>
            <w:noProof/>
            <w:sz w:val="22"/>
            <w:szCs w:val="22"/>
            <w:lang w:val="es-BO" w:eastAsia="es-BO"/>
          </w:rPr>
          <w:tab/>
        </w:r>
        <w:r w:rsidRPr="0011521A">
          <w:rPr>
            <w:rStyle w:val="Hipervnculo"/>
            <w:noProof/>
          </w:rPr>
          <w:t>Construcción e instalación de escalera de acceso y barandas para cámara de bombas de carguío de la Isla C</w:t>
        </w:r>
        <w:r>
          <w:rPr>
            <w:noProof/>
            <w:webHidden/>
          </w:rPr>
          <w:tab/>
        </w:r>
        <w:r>
          <w:rPr>
            <w:noProof/>
            <w:webHidden/>
          </w:rPr>
          <w:fldChar w:fldCharType="begin"/>
        </w:r>
        <w:r>
          <w:rPr>
            <w:noProof/>
            <w:webHidden/>
          </w:rPr>
          <w:instrText xml:space="preserve"> PAGEREF _Toc216964076 \h </w:instrText>
        </w:r>
        <w:r>
          <w:rPr>
            <w:noProof/>
            <w:webHidden/>
          </w:rPr>
        </w:r>
        <w:r>
          <w:rPr>
            <w:noProof/>
            <w:webHidden/>
          </w:rPr>
          <w:fldChar w:fldCharType="separate"/>
        </w:r>
        <w:r w:rsidR="009B78B5">
          <w:rPr>
            <w:noProof/>
            <w:webHidden/>
          </w:rPr>
          <w:t>27</w:t>
        </w:r>
        <w:r>
          <w:rPr>
            <w:noProof/>
            <w:webHidden/>
          </w:rPr>
          <w:fldChar w:fldCharType="end"/>
        </w:r>
      </w:hyperlink>
    </w:p>
    <w:p w14:paraId="7924CA55" w14:textId="221D1C85"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77" w:history="1">
        <w:r w:rsidRPr="0011521A">
          <w:rPr>
            <w:rStyle w:val="Hipervnculo"/>
            <w:rFonts w:cs="Arial"/>
            <w:noProof/>
          </w:rPr>
          <w:t>7.2.1.10.</w:t>
        </w:r>
        <w:r>
          <w:rPr>
            <w:rFonts w:asciiTheme="minorHAnsi" w:eastAsiaTheme="minorEastAsia" w:hAnsiTheme="minorHAnsi" w:cstheme="minorBidi"/>
            <w:noProof/>
            <w:sz w:val="22"/>
            <w:szCs w:val="22"/>
            <w:lang w:val="es-BO" w:eastAsia="es-BO"/>
          </w:rPr>
          <w:tab/>
        </w:r>
        <w:r w:rsidRPr="0011521A">
          <w:rPr>
            <w:rStyle w:val="Hipervnculo"/>
            <w:noProof/>
          </w:rPr>
          <w:t>Construcción e instalación de escalera y plataforma para cámara ampliada de bombas booster existentes</w:t>
        </w:r>
        <w:r>
          <w:rPr>
            <w:noProof/>
            <w:webHidden/>
          </w:rPr>
          <w:tab/>
        </w:r>
        <w:r>
          <w:rPr>
            <w:noProof/>
            <w:webHidden/>
          </w:rPr>
          <w:fldChar w:fldCharType="begin"/>
        </w:r>
        <w:r>
          <w:rPr>
            <w:noProof/>
            <w:webHidden/>
          </w:rPr>
          <w:instrText xml:space="preserve"> PAGEREF _Toc216964077 \h </w:instrText>
        </w:r>
        <w:r>
          <w:rPr>
            <w:noProof/>
            <w:webHidden/>
          </w:rPr>
        </w:r>
        <w:r>
          <w:rPr>
            <w:noProof/>
            <w:webHidden/>
          </w:rPr>
          <w:fldChar w:fldCharType="separate"/>
        </w:r>
        <w:r w:rsidR="009B78B5">
          <w:rPr>
            <w:noProof/>
            <w:webHidden/>
          </w:rPr>
          <w:t>27</w:t>
        </w:r>
        <w:r>
          <w:rPr>
            <w:noProof/>
            <w:webHidden/>
          </w:rPr>
          <w:fldChar w:fldCharType="end"/>
        </w:r>
      </w:hyperlink>
    </w:p>
    <w:p w14:paraId="13731C03" w14:textId="7A418198"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78" w:history="1">
        <w:r w:rsidRPr="0011521A">
          <w:rPr>
            <w:rStyle w:val="Hipervnculo"/>
            <w:noProof/>
          </w:rPr>
          <w:t>7.2.1.11.</w:t>
        </w:r>
        <w:r>
          <w:rPr>
            <w:rFonts w:asciiTheme="minorHAnsi" w:eastAsiaTheme="minorEastAsia" w:hAnsiTheme="minorHAnsi" w:cstheme="minorBidi"/>
            <w:noProof/>
            <w:sz w:val="22"/>
            <w:szCs w:val="22"/>
            <w:lang w:val="es-BO" w:eastAsia="es-BO"/>
          </w:rPr>
          <w:tab/>
        </w:r>
        <w:r w:rsidRPr="0011521A">
          <w:rPr>
            <w:rStyle w:val="Hipervnculo"/>
            <w:noProof/>
          </w:rPr>
          <w:t>Construcción e instalación de plataforma de acceso a cámara de bombas de carguío</w:t>
        </w:r>
        <w:r>
          <w:rPr>
            <w:noProof/>
            <w:webHidden/>
          </w:rPr>
          <w:tab/>
        </w:r>
        <w:r>
          <w:rPr>
            <w:noProof/>
            <w:webHidden/>
          </w:rPr>
          <w:fldChar w:fldCharType="begin"/>
        </w:r>
        <w:r>
          <w:rPr>
            <w:noProof/>
            <w:webHidden/>
          </w:rPr>
          <w:instrText xml:space="preserve"> PAGEREF _Toc216964078 \h </w:instrText>
        </w:r>
        <w:r>
          <w:rPr>
            <w:noProof/>
            <w:webHidden/>
          </w:rPr>
        </w:r>
        <w:r>
          <w:rPr>
            <w:noProof/>
            <w:webHidden/>
          </w:rPr>
          <w:fldChar w:fldCharType="separate"/>
        </w:r>
        <w:r w:rsidR="009B78B5">
          <w:rPr>
            <w:noProof/>
            <w:webHidden/>
          </w:rPr>
          <w:t>27</w:t>
        </w:r>
        <w:r>
          <w:rPr>
            <w:noProof/>
            <w:webHidden/>
          </w:rPr>
          <w:fldChar w:fldCharType="end"/>
        </w:r>
      </w:hyperlink>
    </w:p>
    <w:p w14:paraId="42065FC1" w14:textId="5D8E495C"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79" w:history="1">
        <w:r w:rsidRPr="0011521A">
          <w:rPr>
            <w:rStyle w:val="Hipervnculo"/>
            <w:noProof/>
          </w:rPr>
          <w:t>7.2.1.12.</w:t>
        </w:r>
        <w:r>
          <w:rPr>
            <w:rFonts w:asciiTheme="minorHAnsi" w:eastAsiaTheme="minorEastAsia" w:hAnsiTheme="minorHAnsi" w:cstheme="minorBidi"/>
            <w:noProof/>
            <w:sz w:val="22"/>
            <w:szCs w:val="22"/>
            <w:lang w:val="es-BO" w:eastAsia="es-BO"/>
          </w:rPr>
          <w:tab/>
        </w:r>
        <w:r w:rsidRPr="0011521A">
          <w:rPr>
            <w:rStyle w:val="Hipervnculo"/>
            <w:noProof/>
          </w:rPr>
          <w:t>Construcción e instalación de plataforma y escalera móvil para acceso a válvulas en la cámara de bombas booster existentes</w:t>
        </w:r>
        <w:r>
          <w:rPr>
            <w:noProof/>
            <w:webHidden/>
          </w:rPr>
          <w:tab/>
        </w:r>
        <w:r>
          <w:rPr>
            <w:noProof/>
            <w:webHidden/>
          </w:rPr>
          <w:fldChar w:fldCharType="begin"/>
        </w:r>
        <w:r>
          <w:rPr>
            <w:noProof/>
            <w:webHidden/>
          </w:rPr>
          <w:instrText xml:space="preserve"> PAGEREF _Toc216964079 \h </w:instrText>
        </w:r>
        <w:r>
          <w:rPr>
            <w:noProof/>
            <w:webHidden/>
          </w:rPr>
        </w:r>
        <w:r>
          <w:rPr>
            <w:noProof/>
            <w:webHidden/>
          </w:rPr>
          <w:fldChar w:fldCharType="separate"/>
        </w:r>
        <w:r w:rsidR="009B78B5">
          <w:rPr>
            <w:noProof/>
            <w:webHidden/>
          </w:rPr>
          <w:t>27</w:t>
        </w:r>
        <w:r>
          <w:rPr>
            <w:noProof/>
            <w:webHidden/>
          </w:rPr>
          <w:fldChar w:fldCharType="end"/>
        </w:r>
      </w:hyperlink>
    </w:p>
    <w:p w14:paraId="09943F97" w14:textId="60D175A8"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0" w:history="1">
        <w:r w:rsidRPr="0011521A">
          <w:rPr>
            <w:rStyle w:val="Hipervnculo"/>
            <w:rFonts w:cs="Arial"/>
            <w:noProof/>
          </w:rPr>
          <w:t>7.2.1.13.</w:t>
        </w:r>
        <w:r>
          <w:rPr>
            <w:rFonts w:asciiTheme="minorHAnsi" w:eastAsiaTheme="minorEastAsia" w:hAnsiTheme="minorHAnsi" w:cstheme="minorBidi"/>
            <w:noProof/>
            <w:sz w:val="22"/>
            <w:szCs w:val="22"/>
            <w:lang w:val="es-BO" w:eastAsia="es-BO"/>
          </w:rPr>
          <w:tab/>
        </w:r>
        <w:r w:rsidRPr="0011521A">
          <w:rPr>
            <w:rStyle w:val="Hipervnculo"/>
            <w:noProof/>
          </w:rPr>
          <w:t>Fundaciones para plataforma de acceso a cámara de bombas de carguío</w:t>
        </w:r>
        <w:r>
          <w:rPr>
            <w:noProof/>
            <w:webHidden/>
          </w:rPr>
          <w:tab/>
        </w:r>
        <w:r>
          <w:rPr>
            <w:noProof/>
            <w:webHidden/>
          </w:rPr>
          <w:fldChar w:fldCharType="begin"/>
        </w:r>
        <w:r>
          <w:rPr>
            <w:noProof/>
            <w:webHidden/>
          </w:rPr>
          <w:instrText xml:space="preserve"> PAGEREF _Toc216964080 \h </w:instrText>
        </w:r>
        <w:r>
          <w:rPr>
            <w:noProof/>
            <w:webHidden/>
          </w:rPr>
        </w:r>
        <w:r>
          <w:rPr>
            <w:noProof/>
            <w:webHidden/>
          </w:rPr>
          <w:fldChar w:fldCharType="separate"/>
        </w:r>
        <w:r w:rsidR="009B78B5">
          <w:rPr>
            <w:noProof/>
            <w:webHidden/>
          </w:rPr>
          <w:t>31</w:t>
        </w:r>
        <w:r>
          <w:rPr>
            <w:noProof/>
            <w:webHidden/>
          </w:rPr>
          <w:fldChar w:fldCharType="end"/>
        </w:r>
      </w:hyperlink>
    </w:p>
    <w:p w14:paraId="17583A7B" w14:textId="1017236B"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1" w:history="1">
        <w:r w:rsidRPr="0011521A">
          <w:rPr>
            <w:rStyle w:val="Hipervnculo"/>
            <w:rFonts w:cs="Arial"/>
            <w:noProof/>
          </w:rPr>
          <w:t>7.2.1.14.</w:t>
        </w:r>
        <w:r>
          <w:rPr>
            <w:rFonts w:asciiTheme="minorHAnsi" w:eastAsiaTheme="minorEastAsia" w:hAnsiTheme="minorHAnsi" w:cstheme="minorBidi"/>
            <w:noProof/>
            <w:sz w:val="22"/>
            <w:szCs w:val="22"/>
            <w:lang w:val="es-BO" w:eastAsia="es-BO"/>
          </w:rPr>
          <w:tab/>
        </w:r>
        <w:r w:rsidRPr="0011521A">
          <w:rPr>
            <w:rStyle w:val="Hipervnculo"/>
            <w:noProof/>
          </w:rPr>
          <w:t>Fundación para poste de detector de fuego</w:t>
        </w:r>
        <w:r>
          <w:rPr>
            <w:noProof/>
            <w:webHidden/>
          </w:rPr>
          <w:tab/>
        </w:r>
        <w:r>
          <w:rPr>
            <w:noProof/>
            <w:webHidden/>
          </w:rPr>
          <w:fldChar w:fldCharType="begin"/>
        </w:r>
        <w:r>
          <w:rPr>
            <w:noProof/>
            <w:webHidden/>
          </w:rPr>
          <w:instrText xml:space="preserve"> PAGEREF _Toc216964081 \h </w:instrText>
        </w:r>
        <w:r>
          <w:rPr>
            <w:noProof/>
            <w:webHidden/>
          </w:rPr>
        </w:r>
        <w:r>
          <w:rPr>
            <w:noProof/>
            <w:webHidden/>
          </w:rPr>
          <w:fldChar w:fldCharType="separate"/>
        </w:r>
        <w:r w:rsidR="009B78B5">
          <w:rPr>
            <w:noProof/>
            <w:webHidden/>
          </w:rPr>
          <w:t>31</w:t>
        </w:r>
        <w:r>
          <w:rPr>
            <w:noProof/>
            <w:webHidden/>
          </w:rPr>
          <w:fldChar w:fldCharType="end"/>
        </w:r>
      </w:hyperlink>
    </w:p>
    <w:p w14:paraId="2EC8441F" w14:textId="0F0071A6"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2" w:history="1">
        <w:r w:rsidRPr="0011521A">
          <w:rPr>
            <w:rStyle w:val="Hipervnculo"/>
            <w:rFonts w:cs="Arial"/>
            <w:noProof/>
          </w:rPr>
          <w:t>7.2.1.15.</w:t>
        </w:r>
        <w:r>
          <w:rPr>
            <w:rFonts w:asciiTheme="minorHAnsi" w:eastAsiaTheme="minorEastAsia" w:hAnsiTheme="minorHAnsi" w:cstheme="minorBidi"/>
            <w:noProof/>
            <w:sz w:val="22"/>
            <w:szCs w:val="22"/>
            <w:lang w:val="es-BO" w:eastAsia="es-BO"/>
          </w:rPr>
          <w:tab/>
        </w:r>
        <w:r w:rsidRPr="0011521A">
          <w:rPr>
            <w:rStyle w:val="Hipervnculo"/>
            <w:noProof/>
          </w:rPr>
          <w:t>Poste de detector de fuego</w:t>
        </w:r>
        <w:r>
          <w:rPr>
            <w:noProof/>
            <w:webHidden/>
          </w:rPr>
          <w:tab/>
        </w:r>
        <w:r>
          <w:rPr>
            <w:noProof/>
            <w:webHidden/>
          </w:rPr>
          <w:fldChar w:fldCharType="begin"/>
        </w:r>
        <w:r>
          <w:rPr>
            <w:noProof/>
            <w:webHidden/>
          </w:rPr>
          <w:instrText xml:space="preserve"> PAGEREF _Toc216964082 \h </w:instrText>
        </w:r>
        <w:r>
          <w:rPr>
            <w:noProof/>
            <w:webHidden/>
          </w:rPr>
        </w:r>
        <w:r>
          <w:rPr>
            <w:noProof/>
            <w:webHidden/>
          </w:rPr>
          <w:fldChar w:fldCharType="separate"/>
        </w:r>
        <w:r w:rsidR="009B78B5">
          <w:rPr>
            <w:noProof/>
            <w:webHidden/>
          </w:rPr>
          <w:t>33</w:t>
        </w:r>
        <w:r>
          <w:rPr>
            <w:noProof/>
            <w:webHidden/>
          </w:rPr>
          <w:fldChar w:fldCharType="end"/>
        </w:r>
      </w:hyperlink>
    </w:p>
    <w:p w14:paraId="53EA1F05" w14:textId="78E1225D"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3" w:history="1">
        <w:r w:rsidRPr="0011521A">
          <w:rPr>
            <w:rStyle w:val="Hipervnculo"/>
            <w:rFonts w:cs="Arial"/>
            <w:noProof/>
          </w:rPr>
          <w:t>7.2.1.16.</w:t>
        </w:r>
        <w:r>
          <w:rPr>
            <w:rFonts w:asciiTheme="minorHAnsi" w:eastAsiaTheme="minorEastAsia" w:hAnsiTheme="minorHAnsi" w:cstheme="minorBidi"/>
            <w:noProof/>
            <w:sz w:val="22"/>
            <w:szCs w:val="22"/>
            <w:lang w:val="es-BO" w:eastAsia="es-BO"/>
          </w:rPr>
          <w:tab/>
        </w:r>
        <w:r w:rsidRPr="0011521A">
          <w:rPr>
            <w:rStyle w:val="Hipervnculo"/>
            <w:noProof/>
          </w:rPr>
          <w:t>Construcción de cámara recolectora y ampliación de diques manifold de llegada de islas</w:t>
        </w:r>
        <w:r>
          <w:rPr>
            <w:noProof/>
            <w:webHidden/>
          </w:rPr>
          <w:tab/>
        </w:r>
        <w:r>
          <w:rPr>
            <w:noProof/>
            <w:webHidden/>
          </w:rPr>
          <w:fldChar w:fldCharType="begin"/>
        </w:r>
        <w:r>
          <w:rPr>
            <w:noProof/>
            <w:webHidden/>
          </w:rPr>
          <w:instrText xml:space="preserve"> PAGEREF _Toc216964083 \h </w:instrText>
        </w:r>
        <w:r>
          <w:rPr>
            <w:noProof/>
            <w:webHidden/>
          </w:rPr>
        </w:r>
        <w:r>
          <w:rPr>
            <w:noProof/>
            <w:webHidden/>
          </w:rPr>
          <w:fldChar w:fldCharType="separate"/>
        </w:r>
        <w:r w:rsidR="009B78B5">
          <w:rPr>
            <w:noProof/>
            <w:webHidden/>
          </w:rPr>
          <w:t>33</w:t>
        </w:r>
        <w:r>
          <w:rPr>
            <w:noProof/>
            <w:webHidden/>
          </w:rPr>
          <w:fldChar w:fldCharType="end"/>
        </w:r>
      </w:hyperlink>
    </w:p>
    <w:p w14:paraId="57B4E0C6" w14:textId="6F256E4F"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4" w:history="1">
        <w:r w:rsidRPr="0011521A">
          <w:rPr>
            <w:rStyle w:val="Hipervnculo"/>
            <w:noProof/>
          </w:rPr>
          <w:t>7.2.1.17.</w:t>
        </w:r>
        <w:r>
          <w:rPr>
            <w:rFonts w:asciiTheme="minorHAnsi" w:eastAsiaTheme="minorEastAsia" w:hAnsiTheme="minorHAnsi" w:cstheme="minorBidi"/>
            <w:noProof/>
            <w:sz w:val="22"/>
            <w:szCs w:val="22"/>
            <w:lang w:val="es-BO" w:eastAsia="es-BO"/>
          </w:rPr>
          <w:tab/>
        </w:r>
        <w:r w:rsidRPr="0011521A">
          <w:rPr>
            <w:rStyle w:val="Hipervnculo"/>
            <w:noProof/>
          </w:rPr>
          <w:t>Construcción de cámara de drenaje con rejilla en dique de 2da manga de carguío</w:t>
        </w:r>
        <w:r>
          <w:rPr>
            <w:noProof/>
            <w:webHidden/>
          </w:rPr>
          <w:tab/>
        </w:r>
        <w:r>
          <w:rPr>
            <w:noProof/>
            <w:webHidden/>
          </w:rPr>
          <w:fldChar w:fldCharType="begin"/>
        </w:r>
        <w:r>
          <w:rPr>
            <w:noProof/>
            <w:webHidden/>
          </w:rPr>
          <w:instrText xml:space="preserve"> PAGEREF _Toc216964084 \h </w:instrText>
        </w:r>
        <w:r>
          <w:rPr>
            <w:noProof/>
            <w:webHidden/>
          </w:rPr>
        </w:r>
        <w:r>
          <w:rPr>
            <w:noProof/>
            <w:webHidden/>
          </w:rPr>
          <w:fldChar w:fldCharType="separate"/>
        </w:r>
        <w:r w:rsidR="009B78B5">
          <w:rPr>
            <w:noProof/>
            <w:webHidden/>
          </w:rPr>
          <w:t>35</w:t>
        </w:r>
        <w:r>
          <w:rPr>
            <w:noProof/>
            <w:webHidden/>
          </w:rPr>
          <w:fldChar w:fldCharType="end"/>
        </w:r>
      </w:hyperlink>
    </w:p>
    <w:p w14:paraId="51200397" w14:textId="197623FB"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5" w:history="1">
        <w:r w:rsidRPr="0011521A">
          <w:rPr>
            <w:rStyle w:val="Hipervnculo"/>
            <w:rFonts w:cs="Arial"/>
            <w:noProof/>
          </w:rPr>
          <w:t>7.2.1.18.</w:t>
        </w:r>
        <w:r>
          <w:rPr>
            <w:rFonts w:asciiTheme="minorHAnsi" w:eastAsiaTheme="minorEastAsia" w:hAnsiTheme="minorHAnsi" w:cstheme="minorBidi"/>
            <w:noProof/>
            <w:sz w:val="22"/>
            <w:szCs w:val="22"/>
            <w:lang w:val="es-BO" w:eastAsia="es-BO"/>
          </w:rPr>
          <w:tab/>
        </w:r>
        <w:r w:rsidRPr="0011521A">
          <w:rPr>
            <w:rStyle w:val="Hipervnculo"/>
            <w:noProof/>
          </w:rPr>
          <w:t>Construcción de aceras de H°A°</w:t>
        </w:r>
        <w:r>
          <w:rPr>
            <w:noProof/>
            <w:webHidden/>
          </w:rPr>
          <w:tab/>
        </w:r>
        <w:r>
          <w:rPr>
            <w:noProof/>
            <w:webHidden/>
          </w:rPr>
          <w:fldChar w:fldCharType="begin"/>
        </w:r>
        <w:r>
          <w:rPr>
            <w:noProof/>
            <w:webHidden/>
          </w:rPr>
          <w:instrText xml:space="preserve"> PAGEREF _Toc216964085 \h </w:instrText>
        </w:r>
        <w:r>
          <w:rPr>
            <w:noProof/>
            <w:webHidden/>
          </w:rPr>
        </w:r>
        <w:r>
          <w:rPr>
            <w:noProof/>
            <w:webHidden/>
          </w:rPr>
          <w:fldChar w:fldCharType="separate"/>
        </w:r>
        <w:r w:rsidR="009B78B5">
          <w:rPr>
            <w:noProof/>
            <w:webHidden/>
          </w:rPr>
          <w:t>37</w:t>
        </w:r>
        <w:r>
          <w:rPr>
            <w:noProof/>
            <w:webHidden/>
          </w:rPr>
          <w:fldChar w:fldCharType="end"/>
        </w:r>
      </w:hyperlink>
    </w:p>
    <w:p w14:paraId="543694C4" w14:textId="48FF37E2"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6" w:history="1">
        <w:r w:rsidRPr="0011521A">
          <w:rPr>
            <w:rStyle w:val="Hipervnculo"/>
            <w:rFonts w:cs="Arial"/>
            <w:noProof/>
          </w:rPr>
          <w:t>7.2.1.19.</w:t>
        </w:r>
        <w:r>
          <w:rPr>
            <w:rFonts w:asciiTheme="minorHAnsi" w:eastAsiaTheme="minorEastAsia" w:hAnsiTheme="minorHAnsi" w:cstheme="minorBidi"/>
            <w:noProof/>
            <w:sz w:val="22"/>
            <w:szCs w:val="22"/>
            <w:lang w:val="es-BO" w:eastAsia="es-BO"/>
          </w:rPr>
          <w:tab/>
        </w:r>
        <w:r w:rsidRPr="0011521A">
          <w:rPr>
            <w:rStyle w:val="Hipervnculo"/>
            <w:noProof/>
          </w:rPr>
          <w:t>Construcción de losa de H°A° para extintor sobre ruedas (1 pieza)</w:t>
        </w:r>
        <w:r>
          <w:rPr>
            <w:noProof/>
            <w:webHidden/>
          </w:rPr>
          <w:tab/>
        </w:r>
        <w:r>
          <w:rPr>
            <w:noProof/>
            <w:webHidden/>
          </w:rPr>
          <w:fldChar w:fldCharType="begin"/>
        </w:r>
        <w:r>
          <w:rPr>
            <w:noProof/>
            <w:webHidden/>
          </w:rPr>
          <w:instrText xml:space="preserve"> PAGEREF _Toc216964086 \h </w:instrText>
        </w:r>
        <w:r>
          <w:rPr>
            <w:noProof/>
            <w:webHidden/>
          </w:rPr>
        </w:r>
        <w:r>
          <w:rPr>
            <w:noProof/>
            <w:webHidden/>
          </w:rPr>
          <w:fldChar w:fldCharType="separate"/>
        </w:r>
        <w:r w:rsidR="009B78B5">
          <w:rPr>
            <w:noProof/>
            <w:webHidden/>
          </w:rPr>
          <w:t>38</w:t>
        </w:r>
        <w:r>
          <w:rPr>
            <w:noProof/>
            <w:webHidden/>
          </w:rPr>
          <w:fldChar w:fldCharType="end"/>
        </w:r>
      </w:hyperlink>
    </w:p>
    <w:p w14:paraId="4CF60608" w14:textId="2EBDFFD2"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87" w:history="1">
        <w:r w:rsidRPr="0011521A">
          <w:rPr>
            <w:rStyle w:val="Hipervnculo"/>
            <w:rFonts w:cs="Arial"/>
            <w:noProof/>
          </w:rPr>
          <w:t>7.2.1.20.</w:t>
        </w:r>
        <w:r>
          <w:rPr>
            <w:rFonts w:asciiTheme="minorHAnsi" w:eastAsiaTheme="minorEastAsia" w:hAnsiTheme="minorHAnsi" w:cstheme="minorBidi"/>
            <w:noProof/>
            <w:sz w:val="22"/>
            <w:szCs w:val="22"/>
            <w:lang w:val="es-BO" w:eastAsia="es-BO"/>
          </w:rPr>
          <w:tab/>
        </w:r>
        <w:r w:rsidRPr="0011521A">
          <w:rPr>
            <w:rStyle w:val="Hipervnculo"/>
            <w:rFonts w:cs="Arial"/>
            <w:noProof/>
          </w:rPr>
          <w:t>Construcción de cubierta metálica para extintor sobre ruedas</w:t>
        </w:r>
        <w:r>
          <w:rPr>
            <w:noProof/>
            <w:webHidden/>
          </w:rPr>
          <w:tab/>
        </w:r>
        <w:r>
          <w:rPr>
            <w:noProof/>
            <w:webHidden/>
          </w:rPr>
          <w:fldChar w:fldCharType="begin"/>
        </w:r>
        <w:r>
          <w:rPr>
            <w:noProof/>
            <w:webHidden/>
          </w:rPr>
          <w:instrText xml:space="preserve"> PAGEREF _Toc216964087 \h </w:instrText>
        </w:r>
        <w:r>
          <w:rPr>
            <w:noProof/>
            <w:webHidden/>
          </w:rPr>
        </w:r>
        <w:r>
          <w:rPr>
            <w:noProof/>
            <w:webHidden/>
          </w:rPr>
          <w:fldChar w:fldCharType="separate"/>
        </w:r>
        <w:r w:rsidR="009B78B5">
          <w:rPr>
            <w:noProof/>
            <w:webHidden/>
          </w:rPr>
          <w:t>39</w:t>
        </w:r>
        <w:r>
          <w:rPr>
            <w:noProof/>
            <w:webHidden/>
          </w:rPr>
          <w:fldChar w:fldCharType="end"/>
        </w:r>
      </w:hyperlink>
    </w:p>
    <w:p w14:paraId="15525127" w14:textId="44B71EF8"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88" w:history="1">
        <w:r w:rsidRPr="0011521A">
          <w:rPr>
            <w:rStyle w:val="Hipervnculo"/>
            <w:rFonts w:cs="Arial"/>
            <w:noProof/>
          </w:rPr>
          <w:t>7.2.2.</w:t>
        </w:r>
        <w:r>
          <w:rPr>
            <w:rFonts w:asciiTheme="minorHAnsi" w:eastAsiaTheme="minorEastAsia" w:hAnsiTheme="minorHAnsi" w:cstheme="minorBidi"/>
            <w:noProof/>
            <w:sz w:val="22"/>
            <w:szCs w:val="22"/>
            <w:lang w:val="es-BO" w:eastAsia="es-BO"/>
          </w:rPr>
          <w:tab/>
        </w:r>
        <w:r w:rsidRPr="0011521A">
          <w:rPr>
            <w:rStyle w:val="Hipervnculo"/>
            <w:rFonts w:cs="Arial"/>
            <w:noProof/>
          </w:rPr>
          <w:t>OBRAS MECÁNICAS</w:t>
        </w:r>
        <w:r>
          <w:rPr>
            <w:noProof/>
            <w:webHidden/>
          </w:rPr>
          <w:tab/>
        </w:r>
        <w:r>
          <w:rPr>
            <w:noProof/>
            <w:webHidden/>
          </w:rPr>
          <w:fldChar w:fldCharType="begin"/>
        </w:r>
        <w:r>
          <w:rPr>
            <w:noProof/>
            <w:webHidden/>
          </w:rPr>
          <w:instrText xml:space="preserve"> PAGEREF _Toc216964088 \h </w:instrText>
        </w:r>
        <w:r>
          <w:rPr>
            <w:noProof/>
            <w:webHidden/>
          </w:rPr>
        </w:r>
        <w:r>
          <w:rPr>
            <w:noProof/>
            <w:webHidden/>
          </w:rPr>
          <w:fldChar w:fldCharType="separate"/>
        </w:r>
        <w:r w:rsidR="009B78B5">
          <w:rPr>
            <w:noProof/>
            <w:webHidden/>
          </w:rPr>
          <w:t>40</w:t>
        </w:r>
        <w:r>
          <w:rPr>
            <w:noProof/>
            <w:webHidden/>
          </w:rPr>
          <w:fldChar w:fldCharType="end"/>
        </w:r>
      </w:hyperlink>
    </w:p>
    <w:p w14:paraId="11FFFC65" w14:textId="702D4252"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89" w:history="1">
        <w:r w:rsidRPr="0011521A">
          <w:rPr>
            <w:rStyle w:val="Hipervnculo"/>
            <w:rFonts w:cs="Arial"/>
            <w:noProof/>
          </w:rPr>
          <w:t>7.2.2.1.</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Cañerías y Accesorios en general</w:t>
        </w:r>
        <w:r>
          <w:rPr>
            <w:noProof/>
            <w:webHidden/>
          </w:rPr>
          <w:tab/>
        </w:r>
        <w:r>
          <w:rPr>
            <w:noProof/>
            <w:webHidden/>
          </w:rPr>
          <w:fldChar w:fldCharType="begin"/>
        </w:r>
        <w:r>
          <w:rPr>
            <w:noProof/>
            <w:webHidden/>
          </w:rPr>
          <w:instrText xml:space="preserve"> PAGEREF _Toc216964089 \h </w:instrText>
        </w:r>
        <w:r>
          <w:rPr>
            <w:noProof/>
            <w:webHidden/>
          </w:rPr>
        </w:r>
        <w:r>
          <w:rPr>
            <w:noProof/>
            <w:webHidden/>
          </w:rPr>
          <w:fldChar w:fldCharType="separate"/>
        </w:r>
        <w:r w:rsidR="009B78B5">
          <w:rPr>
            <w:noProof/>
            <w:webHidden/>
          </w:rPr>
          <w:t>40</w:t>
        </w:r>
        <w:r>
          <w:rPr>
            <w:noProof/>
            <w:webHidden/>
          </w:rPr>
          <w:fldChar w:fldCharType="end"/>
        </w:r>
      </w:hyperlink>
    </w:p>
    <w:p w14:paraId="24825D26" w14:textId="6DB50D74"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0" w:history="1">
        <w:r w:rsidRPr="0011521A">
          <w:rPr>
            <w:rStyle w:val="Hipervnculo"/>
            <w:rFonts w:cs="Arial"/>
            <w:noProof/>
          </w:rPr>
          <w:t>7.2.2.1.1.</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d&lt;=2"</w:t>
        </w:r>
        <w:r>
          <w:rPr>
            <w:noProof/>
            <w:webHidden/>
          </w:rPr>
          <w:tab/>
        </w:r>
        <w:r>
          <w:rPr>
            <w:noProof/>
            <w:webHidden/>
          </w:rPr>
          <w:fldChar w:fldCharType="begin"/>
        </w:r>
        <w:r>
          <w:rPr>
            <w:noProof/>
            <w:webHidden/>
          </w:rPr>
          <w:instrText xml:space="preserve"> PAGEREF _Toc216964090 \h </w:instrText>
        </w:r>
        <w:r>
          <w:rPr>
            <w:noProof/>
            <w:webHidden/>
          </w:rPr>
        </w:r>
        <w:r>
          <w:rPr>
            <w:noProof/>
            <w:webHidden/>
          </w:rPr>
          <w:fldChar w:fldCharType="separate"/>
        </w:r>
        <w:r w:rsidR="009B78B5">
          <w:rPr>
            <w:noProof/>
            <w:webHidden/>
          </w:rPr>
          <w:t>40</w:t>
        </w:r>
        <w:r>
          <w:rPr>
            <w:noProof/>
            <w:webHidden/>
          </w:rPr>
          <w:fldChar w:fldCharType="end"/>
        </w:r>
      </w:hyperlink>
    </w:p>
    <w:p w14:paraId="383C45F5" w14:textId="7381E969"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1" w:history="1">
        <w:r w:rsidRPr="0011521A">
          <w:rPr>
            <w:rStyle w:val="Hipervnculo"/>
            <w:rFonts w:cs="Arial"/>
            <w:noProof/>
          </w:rPr>
          <w:t>7.2.2.1.2.</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d=3"</w:t>
        </w:r>
        <w:r>
          <w:rPr>
            <w:noProof/>
            <w:webHidden/>
          </w:rPr>
          <w:tab/>
        </w:r>
        <w:r>
          <w:rPr>
            <w:noProof/>
            <w:webHidden/>
          </w:rPr>
          <w:fldChar w:fldCharType="begin"/>
        </w:r>
        <w:r>
          <w:rPr>
            <w:noProof/>
            <w:webHidden/>
          </w:rPr>
          <w:instrText xml:space="preserve"> PAGEREF _Toc216964091 \h </w:instrText>
        </w:r>
        <w:r>
          <w:rPr>
            <w:noProof/>
            <w:webHidden/>
          </w:rPr>
        </w:r>
        <w:r>
          <w:rPr>
            <w:noProof/>
            <w:webHidden/>
          </w:rPr>
          <w:fldChar w:fldCharType="separate"/>
        </w:r>
        <w:r w:rsidR="009B78B5">
          <w:rPr>
            <w:noProof/>
            <w:webHidden/>
          </w:rPr>
          <w:t>40</w:t>
        </w:r>
        <w:r>
          <w:rPr>
            <w:noProof/>
            <w:webHidden/>
          </w:rPr>
          <w:fldChar w:fldCharType="end"/>
        </w:r>
      </w:hyperlink>
    </w:p>
    <w:p w14:paraId="7B54A8F5" w14:textId="2A4EFB75"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2" w:history="1">
        <w:r w:rsidRPr="0011521A">
          <w:rPr>
            <w:rStyle w:val="Hipervnculo"/>
            <w:rFonts w:cs="Arial"/>
            <w:noProof/>
          </w:rPr>
          <w:t>7.2.2.1.3.</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d=4"</w:t>
        </w:r>
        <w:r>
          <w:rPr>
            <w:noProof/>
            <w:webHidden/>
          </w:rPr>
          <w:tab/>
        </w:r>
        <w:r>
          <w:rPr>
            <w:noProof/>
            <w:webHidden/>
          </w:rPr>
          <w:fldChar w:fldCharType="begin"/>
        </w:r>
        <w:r>
          <w:rPr>
            <w:noProof/>
            <w:webHidden/>
          </w:rPr>
          <w:instrText xml:space="preserve"> PAGEREF _Toc216964092 \h </w:instrText>
        </w:r>
        <w:r>
          <w:rPr>
            <w:noProof/>
            <w:webHidden/>
          </w:rPr>
        </w:r>
        <w:r>
          <w:rPr>
            <w:noProof/>
            <w:webHidden/>
          </w:rPr>
          <w:fldChar w:fldCharType="separate"/>
        </w:r>
        <w:r w:rsidR="009B78B5">
          <w:rPr>
            <w:noProof/>
            <w:webHidden/>
          </w:rPr>
          <w:t>40</w:t>
        </w:r>
        <w:r>
          <w:rPr>
            <w:noProof/>
            <w:webHidden/>
          </w:rPr>
          <w:fldChar w:fldCharType="end"/>
        </w:r>
      </w:hyperlink>
    </w:p>
    <w:p w14:paraId="79E2C0DA" w14:textId="3FF3FD54"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3" w:history="1">
        <w:r w:rsidRPr="0011521A">
          <w:rPr>
            <w:rStyle w:val="Hipervnculo"/>
            <w:rFonts w:cs="Arial"/>
            <w:noProof/>
          </w:rPr>
          <w:t>7.2.2.1.4.</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d=6"</w:t>
        </w:r>
        <w:r>
          <w:rPr>
            <w:noProof/>
            <w:webHidden/>
          </w:rPr>
          <w:tab/>
        </w:r>
        <w:r>
          <w:rPr>
            <w:noProof/>
            <w:webHidden/>
          </w:rPr>
          <w:fldChar w:fldCharType="begin"/>
        </w:r>
        <w:r>
          <w:rPr>
            <w:noProof/>
            <w:webHidden/>
          </w:rPr>
          <w:instrText xml:space="preserve"> PAGEREF _Toc216964093 \h </w:instrText>
        </w:r>
        <w:r>
          <w:rPr>
            <w:noProof/>
            <w:webHidden/>
          </w:rPr>
        </w:r>
        <w:r>
          <w:rPr>
            <w:noProof/>
            <w:webHidden/>
          </w:rPr>
          <w:fldChar w:fldCharType="separate"/>
        </w:r>
        <w:r w:rsidR="009B78B5">
          <w:rPr>
            <w:noProof/>
            <w:webHidden/>
          </w:rPr>
          <w:t>40</w:t>
        </w:r>
        <w:r>
          <w:rPr>
            <w:noProof/>
            <w:webHidden/>
          </w:rPr>
          <w:fldChar w:fldCharType="end"/>
        </w:r>
      </w:hyperlink>
    </w:p>
    <w:p w14:paraId="0B0D6329" w14:textId="53FCB91F"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4" w:history="1">
        <w:r w:rsidRPr="0011521A">
          <w:rPr>
            <w:rStyle w:val="Hipervnculo"/>
            <w:rFonts w:cs="Arial"/>
            <w:noProof/>
          </w:rPr>
          <w:t>7.2.2.1.5.</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d=8"</w:t>
        </w:r>
        <w:r>
          <w:rPr>
            <w:noProof/>
            <w:webHidden/>
          </w:rPr>
          <w:tab/>
        </w:r>
        <w:r>
          <w:rPr>
            <w:noProof/>
            <w:webHidden/>
          </w:rPr>
          <w:fldChar w:fldCharType="begin"/>
        </w:r>
        <w:r>
          <w:rPr>
            <w:noProof/>
            <w:webHidden/>
          </w:rPr>
          <w:instrText xml:space="preserve"> PAGEREF _Toc216964094 \h </w:instrText>
        </w:r>
        <w:r>
          <w:rPr>
            <w:noProof/>
            <w:webHidden/>
          </w:rPr>
        </w:r>
        <w:r>
          <w:rPr>
            <w:noProof/>
            <w:webHidden/>
          </w:rPr>
          <w:fldChar w:fldCharType="separate"/>
        </w:r>
        <w:r w:rsidR="009B78B5">
          <w:rPr>
            <w:noProof/>
            <w:webHidden/>
          </w:rPr>
          <w:t>40</w:t>
        </w:r>
        <w:r>
          <w:rPr>
            <w:noProof/>
            <w:webHidden/>
          </w:rPr>
          <w:fldChar w:fldCharType="end"/>
        </w:r>
      </w:hyperlink>
    </w:p>
    <w:p w14:paraId="1BA1C808" w14:textId="14F7CA40"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5" w:history="1">
        <w:r w:rsidRPr="0011521A">
          <w:rPr>
            <w:rStyle w:val="Hipervnculo"/>
            <w:rFonts w:cs="Arial"/>
            <w:noProof/>
          </w:rPr>
          <w:t>7.2.2.1.6.</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d=10"</w:t>
        </w:r>
        <w:r>
          <w:rPr>
            <w:noProof/>
            <w:webHidden/>
          </w:rPr>
          <w:tab/>
        </w:r>
        <w:r>
          <w:rPr>
            <w:noProof/>
            <w:webHidden/>
          </w:rPr>
          <w:fldChar w:fldCharType="begin"/>
        </w:r>
        <w:r>
          <w:rPr>
            <w:noProof/>
            <w:webHidden/>
          </w:rPr>
          <w:instrText xml:space="preserve"> PAGEREF _Toc216964095 \h </w:instrText>
        </w:r>
        <w:r>
          <w:rPr>
            <w:noProof/>
            <w:webHidden/>
          </w:rPr>
        </w:r>
        <w:r>
          <w:rPr>
            <w:noProof/>
            <w:webHidden/>
          </w:rPr>
          <w:fldChar w:fldCharType="separate"/>
        </w:r>
        <w:r w:rsidR="009B78B5">
          <w:rPr>
            <w:noProof/>
            <w:webHidden/>
          </w:rPr>
          <w:t>40</w:t>
        </w:r>
        <w:r>
          <w:rPr>
            <w:noProof/>
            <w:webHidden/>
          </w:rPr>
          <w:fldChar w:fldCharType="end"/>
        </w:r>
      </w:hyperlink>
    </w:p>
    <w:p w14:paraId="28838DDC" w14:textId="61206862"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6" w:history="1">
        <w:r w:rsidRPr="0011521A">
          <w:rPr>
            <w:rStyle w:val="Hipervnculo"/>
            <w:rFonts w:cs="Arial"/>
            <w:noProof/>
          </w:rPr>
          <w:t>7.2.2.1.7.</w:t>
        </w:r>
        <w:r>
          <w:rPr>
            <w:rFonts w:asciiTheme="minorHAnsi" w:eastAsiaTheme="minorEastAsia" w:hAnsiTheme="minorHAnsi" w:cstheme="minorBidi"/>
            <w:noProof/>
            <w:sz w:val="22"/>
            <w:szCs w:val="22"/>
            <w:lang w:val="es-BO" w:eastAsia="es-BO"/>
          </w:rPr>
          <w:tab/>
        </w:r>
        <w:r w:rsidRPr="0011521A">
          <w:rPr>
            <w:rStyle w:val="Hipervnculo"/>
            <w:rFonts w:cs="Arial"/>
            <w:noProof/>
          </w:rPr>
          <w:t>Soldadura de Juntas de d=12"</w:t>
        </w:r>
        <w:r>
          <w:rPr>
            <w:noProof/>
            <w:webHidden/>
          </w:rPr>
          <w:tab/>
        </w:r>
        <w:r>
          <w:rPr>
            <w:noProof/>
            <w:webHidden/>
          </w:rPr>
          <w:fldChar w:fldCharType="begin"/>
        </w:r>
        <w:r>
          <w:rPr>
            <w:noProof/>
            <w:webHidden/>
          </w:rPr>
          <w:instrText xml:space="preserve"> PAGEREF _Toc216964096 \h </w:instrText>
        </w:r>
        <w:r>
          <w:rPr>
            <w:noProof/>
            <w:webHidden/>
          </w:rPr>
        </w:r>
        <w:r>
          <w:rPr>
            <w:noProof/>
            <w:webHidden/>
          </w:rPr>
          <w:fldChar w:fldCharType="separate"/>
        </w:r>
        <w:r w:rsidR="009B78B5">
          <w:rPr>
            <w:noProof/>
            <w:webHidden/>
          </w:rPr>
          <w:t>40</w:t>
        </w:r>
        <w:r>
          <w:rPr>
            <w:noProof/>
            <w:webHidden/>
          </w:rPr>
          <w:fldChar w:fldCharType="end"/>
        </w:r>
      </w:hyperlink>
    </w:p>
    <w:p w14:paraId="59E5F82D" w14:textId="53D3407C"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97" w:history="1">
        <w:r w:rsidRPr="0011521A">
          <w:rPr>
            <w:rStyle w:val="Hipervnculo"/>
            <w:rFonts w:cs="Arial"/>
            <w:noProof/>
          </w:rPr>
          <w:t>7.2.2.2.</w:t>
        </w:r>
        <w:r>
          <w:rPr>
            <w:rFonts w:asciiTheme="minorHAnsi" w:eastAsiaTheme="minorEastAsia" w:hAnsiTheme="minorHAnsi" w:cstheme="minorBidi"/>
            <w:noProof/>
            <w:sz w:val="22"/>
            <w:szCs w:val="22"/>
            <w:lang w:val="es-BO" w:eastAsia="es-BO"/>
          </w:rPr>
          <w:tab/>
        </w:r>
        <w:r w:rsidRPr="0011521A">
          <w:rPr>
            <w:rStyle w:val="Hipervnculo"/>
            <w:rFonts w:cs="Arial"/>
            <w:noProof/>
          </w:rPr>
          <w:t>Prueba Hidrostática</w:t>
        </w:r>
        <w:r>
          <w:rPr>
            <w:noProof/>
            <w:webHidden/>
          </w:rPr>
          <w:tab/>
        </w:r>
        <w:r>
          <w:rPr>
            <w:noProof/>
            <w:webHidden/>
          </w:rPr>
          <w:fldChar w:fldCharType="begin"/>
        </w:r>
        <w:r>
          <w:rPr>
            <w:noProof/>
            <w:webHidden/>
          </w:rPr>
          <w:instrText xml:space="preserve"> PAGEREF _Toc216964097 \h </w:instrText>
        </w:r>
        <w:r>
          <w:rPr>
            <w:noProof/>
            <w:webHidden/>
          </w:rPr>
        </w:r>
        <w:r>
          <w:rPr>
            <w:noProof/>
            <w:webHidden/>
          </w:rPr>
          <w:fldChar w:fldCharType="separate"/>
        </w:r>
        <w:r w:rsidR="009B78B5">
          <w:rPr>
            <w:noProof/>
            <w:webHidden/>
          </w:rPr>
          <w:t>41</w:t>
        </w:r>
        <w:r>
          <w:rPr>
            <w:noProof/>
            <w:webHidden/>
          </w:rPr>
          <w:fldChar w:fldCharType="end"/>
        </w:r>
      </w:hyperlink>
    </w:p>
    <w:p w14:paraId="666ECC95" w14:textId="288C3ACF"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098" w:history="1">
        <w:r w:rsidRPr="0011521A">
          <w:rPr>
            <w:rStyle w:val="Hipervnculo"/>
            <w:rFonts w:cs="Arial"/>
            <w:noProof/>
          </w:rPr>
          <w:t>7.2.2.2.1.</w:t>
        </w:r>
        <w:r>
          <w:rPr>
            <w:rFonts w:asciiTheme="minorHAnsi" w:eastAsiaTheme="minorEastAsia" w:hAnsiTheme="minorHAnsi" w:cstheme="minorBidi"/>
            <w:noProof/>
            <w:sz w:val="22"/>
            <w:szCs w:val="22"/>
            <w:lang w:val="es-BO" w:eastAsia="es-BO"/>
          </w:rPr>
          <w:tab/>
        </w:r>
        <w:r w:rsidRPr="0011521A">
          <w:rPr>
            <w:rStyle w:val="Hipervnculo"/>
            <w:rFonts w:cs="Arial"/>
            <w:noProof/>
          </w:rPr>
          <w:t>PH Sistema de cañerías</w:t>
        </w:r>
        <w:r>
          <w:rPr>
            <w:noProof/>
            <w:webHidden/>
          </w:rPr>
          <w:tab/>
        </w:r>
        <w:r>
          <w:rPr>
            <w:noProof/>
            <w:webHidden/>
          </w:rPr>
          <w:fldChar w:fldCharType="begin"/>
        </w:r>
        <w:r>
          <w:rPr>
            <w:noProof/>
            <w:webHidden/>
          </w:rPr>
          <w:instrText xml:space="preserve"> PAGEREF _Toc216964098 \h </w:instrText>
        </w:r>
        <w:r>
          <w:rPr>
            <w:noProof/>
            <w:webHidden/>
          </w:rPr>
        </w:r>
        <w:r>
          <w:rPr>
            <w:noProof/>
            <w:webHidden/>
          </w:rPr>
          <w:fldChar w:fldCharType="separate"/>
        </w:r>
        <w:r w:rsidR="009B78B5">
          <w:rPr>
            <w:noProof/>
            <w:webHidden/>
          </w:rPr>
          <w:t>41</w:t>
        </w:r>
        <w:r>
          <w:rPr>
            <w:noProof/>
            <w:webHidden/>
          </w:rPr>
          <w:fldChar w:fldCharType="end"/>
        </w:r>
      </w:hyperlink>
    </w:p>
    <w:p w14:paraId="43AB6218" w14:textId="1DADF935"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099" w:history="1">
        <w:r w:rsidRPr="0011521A">
          <w:rPr>
            <w:rStyle w:val="Hipervnculo"/>
            <w:rFonts w:cs="Arial"/>
            <w:noProof/>
          </w:rPr>
          <w:t>7.2.2.3.</w:t>
        </w:r>
        <w:r>
          <w:rPr>
            <w:rFonts w:asciiTheme="minorHAnsi" w:eastAsiaTheme="minorEastAsia" w:hAnsiTheme="minorHAnsi" w:cstheme="minorBidi"/>
            <w:noProof/>
            <w:sz w:val="22"/>
            <w:szCs w:val="22"/>
            <w:lang w:val="es-BO" w:eastAsia="es-BO"/>
          </w:rPr>
          <w:tab/>
        </w:r>
        <w:r w:rsidRPr="0011521A">
          <w:rPr>
            <w:rStyle w:val="Hipervnculo"/>
            <w:rFonts w:cs="Arial"/>
            <w:noProof/>
          </w:rPr>
          <w:t>Montaje, Instalación y Servicios Mecánicos</w:t>
        </w:r>
        <w:r>
          <w:rPr>
            <w:noProof/>
            <w:webHidden/>
          </w:rPr>
          <w:tab/>
        </w:r>
        <w:r>
          <w:rPr>
            <w:noProof/>
            <w:webHidden/>
          </w:rPr>
          <w:fldChar w:fldCharType="begin"/>
        </w:r>
        <w:r>
          <w:rPr>
            <w:noProof/>
            <w:webHidden/>
          </w:rPr>
          <w:instrText xml:space="preserve"> PAGEREF _Toc216964099 \h </w:instrText>
        </w:r>
        <w:r>
          <w:rPr>
            <w:noProof/>
            <w:webHidden/>
          </w:rPr>
        </w:r>
        <w:r>
          <w:rPr>
            <w:noProof/>
            <w:webHidden/>
          </w:rPr>
          <w:fldChar w:fldCharType="separate"/>
        </w:r>
        <w:r w:rsidR="009B78B5">
          <w:rPr>
            <w:noProof/>
            <w:webHidden/>
          </w:rPr>
          <w:t>42</w:t>
        </w:r>
        <w:r>
          <w:rPr>
            <w:noProof/>
            <w:webHidden/>
          </w:rPr>
          <w:fldChar w:fldCharType="end"/>
        </w:r>
      </w:hyperlink>
    </w:p>
    <w:p w14:paraId="20DF1720" w14:textId="095696A0"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00" w:history="1">
        <w:r w:rsidRPr="0011521A">
          <w:rPr>
            <w:rStyle w:val="Hipervnculo"/>
            <w:rFonts w:cs="Arial"/>
            <w:noProof/>
          </w:rPr>
          <w:t>7.2.2.3.1.</w:t>
        </w:r>
        <w:r>
          <w:rPr>
            <w:rFonts w:asciiTheme="minorHAnsi" w:eastAsiaTheme="minorEastAsia" w:hAnsiTheme="minorHAnsi" w:cstheme="minorBidi"/>
            <w:noProof/>
            <w:sz w:val="22"/>
            <w:szCs w:val="22"/>
            <w:lang w:val="es-BO" w:eastAsia="es-BO"/>
          </w:rPr>
          <w:tab/>
        </w:r>
        <w:r w:rsidRPr="0011521A">
          <w:rPr>
            <w:rStyle w:val="Hipervnculo"/>
            <w:rFonts w:cs="Arial"/>
            <w:noProof/>
          </w:rPr>
          <w:t>Montaje de bombas de carguío de la Isla C</w:t>
        </w:r>
        <w:r>
          <w:rPr>
            <w:noProof/>
            <w:webHidden/>
          </w:rPr>
          <w:tab/>
        </w:r>
        <w:r>
          <w:rPr>
            <w:noProof/>
            <w:webHidden/>
          </w:rPr>
          <w:fldChar w:fldCharType="begin"/>
        </w:r>
        <w:r>
          <w:rPr>
            <w:noProof/>
            <w:webHidden/>
          </w:rPr>
          <w:instrText xml:space="preserve"> PAGEREF _Toc216964100 \h </w:instrText>
        </w:r>
        <w:r>
          <w:rPr>
            <w:noProof/>
            <w:webHidden/>
          </w:rPr>
        </w:r>
        <w:r>
          <w:rPr>
            <w:noProof/>
            <w:webHidden/>
          </w:rPr>
          <w:fldChar w:fldCharType="separate"/>
        </w:r>
        <w:r w:rsidR="009B78B5">
          <w:rPr>
            <w:noProof/>
            <w:webHidden/>
          </w:rPr>
          <w:t>42</w:t>
        </w:r>
        <w:r>
          <w:rPr>
            <w:noProof/>
            <w:webHidden/>
          </w:rPr>
          <w:fldChar w:fldCharType="end"/>
        </w:r>
      </w:hyperlink>
    </w:p>
    <w:p w14:paraId="2986E963" w14:textId="134C16BA"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01" w:history="1">
        <w:r w:rsidRPr="0011521A">
          <w:rPr>
            <w:rStyle w:val="Hipervnculo"/>
            <w:rFonts w:cs="Arial"/>
            <w:noProof/>
          </w:rPr>
          <w:t>7.2.2.3.2.</w:t>
        </w:r>
        <w:r>
          <w:rPr>
            <w:rFonts w:asciiTheme="minorHAnsi" w:eastAsiaTheme="minorEastAsia" w:hAnsiTheme="minorHAnsi" w:cstheme="minorBidi"/>
            <w:noProof/>
            <w:sz w:val="22"/>
            <w:szCs w:val="22"/>
            <w:lang w:val="es-BO" w:eastAsia="es-BO"/>
          </w:rPr>
          <w:tab/>
        </w:r>
        <w:r w:rsidRPr="0011521A">
          <w:rPr>
            <w:rStyle w:val="Hipervnculo"/>
            <w:rFonts w:cs="Arial"/>
            <w:noProof/>
          </w:rPr>
          <w:t>Montaje e Interconexión de prefabricados de cañerías y válvulas</w:t>
        </w:r>
        <w:r>
          <w:rPr>
            <w:noProof/>
            <w:webHidden/>
          </w:rPr>
          <w:tab/>
        </w:r>
        <w:r>
          <w:rPr>
            <w:noProof/>
            <w:webHidden/>
          </w:rPr>
          <w:fldChar w:fldCharType="begin"/>
        </w:r>
        <w:r>
          <w:rPr>
            <w:noProof/>
            <w:webHidden/>
          </w:rPr>
          <w:instrText xml:space="preserve"> PAGEREF _Toc216964101 \h </w:instrText>
        </w:r>
        <w:r>
          <w:rPr>
            <w:noProof/>
            <w:webHidden/>
          </w:rPr>
        </w:r>
        <w:r>
          <w:rPr>
            <w:noProof/>
            <w:webHidden/>
          </w:rPr>
          <w:fldChar w:fldCharType="separate"/>
        </w:r>
        <w:r w:rsidR="009B78B5">
          <w:rPr>
            <w:noProof/>
            <w:webHidden/>
          </w:rPr>
          <w:t>42</w:t>
        </w:r>
        <w:r>
          <w:rPr>
            <w:noProof/>
            <w:webHidden/>
          </w:rPr>
          <w:fldChar w:fldCharType="end"/>
        </w:r>
      </w:hyperlink>
    </w:p>
    <w:p w14:paraId="37B44EBC" w14:textId="3BC18939"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02" w:history="1">
        <w:r w:rsidRPr="0011521A">
          <w:rPr>
            <w:rStyle w:val="Hipervnculo"/>
            <w:rFonts w:cs="Arial"/>
            <w:noProof/>
          </w:rPr>
          <w:t>7.2.2.4.</w:t>
        </w:r>
        <w:r>
          <w:rPr>
            <w:rFonts w:asciiTheme="minorHAnsi" w:eastAsiaTheme="minorEastAsia" w:hAnsiTheme="minorHAnsi" w:cstheme="minorBidi"/>
            <w:noProof/>
            <w:sz w:val="22"/>
            <w:szCs w:val="22"/>
            <w:lang w:val="es-BO" w:eastAsia="es-BO"/>
          </w:rPr>
          <w:tab/>
        </w:r>
        <w:r w:rsidRPr="0011521A">
          <w:rPr>
            <w:rStyle w:val="Hipervnculo"/>
            <w:rFonts w:cs="Arial"/>
            <w:noProof/>
          </w:rPr>
          <w:t>Pintado y señalización de Instalaciones Mecánicas</w:t>
        </w:r>
        <w:r>
          <w:rPr>
            <w:noProof/>
            <w:webHidden/>
          </w:rPr>
          <w:tab/>
        </w:r>
        <w:r>
          <w:rPr>
            <w:noProof/>
            <w:webHidden/>
          </w:rPr>
          <w:fldChar w:fldCharType="begin"/>
        </w:r>
        <w:r>
          <w:rPr>
            <w:noProof/>
            <w:webHidden/>
          </w:rPr>
          <w:instrText xml:space="preserve"> PAGEREF _Toc216964102 \h </w:instrText>
        </w:r>
        <w:r>
          <w:rPr>
            <w:noProof/>
            <w:webHidden/>
          </w:rPr>
        </w:r>
        <w:r>
          <w:rPr>
            <w:noProof/>
            <w:webHidden/>
          </w:rPr>
          <w:fldChar w:fldCharType="separate"/>
        </w:r>
        <w:r w:rsidR="009B78B5">
          <w:rPr>
            <w:noProof/>
            <w:webHidden/>
          </w:rPr>
          <w:t>43</w:t>
        </w:r>
        <w:r>
          <w:rPr>
            <w:noProof/>
            <w:webHidden/>
          </w:rPr>
          <w:fldChar w:fldCharType="end"/>
        </w:r>
      </w:hyperlink>
    </w:p>
    <w:p w14:paraId="1B3D5EFC" w14:textId="1FE1D3AD"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03" w:history="1">
        <w:r w:rsidRPr="0011521A">
          <w:rPr>
            <w:rStyle w:val="Hipervnculo"/>
            <w:rFonts w:cs="Arial"/>
            <w:noProof/>
          </w:rPr>
          <w:t>7.2.2.4.1.</w:t>
        </w:r>
        <w:r>
          <w:rPr>
            <w:rFonts w:asciiTheme="minorHAnsi" w:eastAsiaTheme="minorEastAsia" w:hAnsiTheme="minorHAnsi" w:cstheme="minorBidi"/>
            <w:noProof/>
            <w:sz w:val="22"/>
            <w:szCs w:val="22"/>
            <w:lang w:val="es-BO" w:eastAsia="es-BO"/>
          </w:rPr>
          <w:tab/>
        </w:r>
        <w:r w:rsidRPr="0011521A">
          <w:rPr>
            <w:rStyle w:val="Hipervnculo"/>
            <w:rFonts w:cs="Arial"/>
            <w:noProof/>
          </w:rPr>
          <w:t>Aplicación de revestimiento a cañería enterrada</w:t>
        </w:r>
        <w:r>
          <w:rPr>
            <w:noProof/>
            <w:webHidden/>
          </w:rPr>
          <w:tab/>
        </w:r>
        <w:r>
          <w:rPr>
            <w:noProof/>
            <w:webHidden/>
          </w:rPr>
          <w:fldChar w:fldCharType="begin"/>
        </w:r>
        <w:r>
          <w:rPr>
            <w:noProof/>
            <w:webHidden/>
          </w:rPr>
          <w:instrText xml:space="preserve"> PAGEREF _Toc216964103 \h </w:instrText>
        </w:r>
        <w:r>
          <w:rPr>
            <w:noProof/>
            <w:webHidden/>
          </w:rPr>
        </w:r>
        <w:r>
          <w:rPr>
            <w:noProof/>
            <w:webHidden/>
          </w:rPr>
          <w:fldChar w:fldCharType="separate"/>
        </w:r>
        <w:r w:rsidR="009B78B5">
          <w:rPr>
            <w:noProof/>
            <w:webHidden/>
          </w:rPr>
          <w:t>43</w:t>
        </w:r>
        <w:r>
          <w:rPr>
            <w:noProof/>
            <w:webHidden/>
          </w:rPr>
          <w:fldChar w:fldCharType="end"/>
        </w:r>
      </w:hyperlink>
    </w:p>
    <w:p w14:paraId="1C71B77A" w14:textId="63F6B5CD"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04" w:history="1">
        <w:r w:rsidRPr="0011521A">
          <w:rPr>
            <w:rStyle w:val="Hipervnculo"/>
            <w:rFonts w:cs="Arial"/>
            <w:noProof/>
          </w:rPr>
          <w:t>7.2.2.4.1.1.</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1"</w:t>
        </w:r>
        <w:r>
          <w:rPr>
            <w:noProof/>
            <w:webHidden/>
          </w:rPr>
          <w:tab/>
        </w:r>
        <w:r>
          <w:rPr>
            <w:noProof/>
            <w:webHidden/>
          </w:rPr>
          <w:fldChar w:fldCharType="begin"/>
        </w:r>
        <w:r>
          <w:rPr>
            <w:noProof/>
            <w:webHidden/>
          </w:rPr>
          <w:instrText xml:space="preserve"> PAGEREF _Toc216964104 \h </w:instrText>
        </w:r>
        <w:r>
          <w:rPr>
            <w:noProof/>
            <w:webHidden/>
          </w:rPr>
        </w:r>
        <w:r>
          <w:rPr>
            <w:noProof/>
            <w:webHidden/>
          </w:rPr>
          <w:fldChar w:fldCharType="separate"/>
        </w:r>
        <w:r w:rsidR="009B78B5">
          <w:rPr>
            <w:noProof/>
            <w:webHidden/>
          </w:rPr>
          <w:t>43</w:t>
        </w:r>
        <w:r>
          <w:rPr>
            <w:noProof/>
            <w:webHidden/>
          </w:rPr>
          <w:fldChar w:fldCharType="end"/>
        </w:r>
      </w:hyperlink>
    </w:p>
    <w:p w14:paraId="51987333" w14:textId="21EA3C51"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05" w:history="1">
        <w:r w:rsidRPr="0011521A">
          <w:rPr>
            <w:rStyle w:val="Hipervnculo"/>
            <w:rFonts w:cs="Arial"/>
            <w:noProof/>
          </w:rPr>
          <w:t>7.2.2.4.1.2.</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3"</w:t>
        </w:r>
        <w:r>
          <w:rPr>
            <w:noProof/>
            <w:webHidden/>
          </w:rPr>
          <w:tab/>
        </w:r>
        <w:r>
          <w:rPr>
            <w:noProof/>
            <w:webHidden/>
          </w:rPr>
          <w:fldChar w:fldCharType="begin"/>
        </w:r>
        <w:r>
          <w:rPr>
            <w:noProof/>
            <w:webHidden/>
          </w:rPr>
          <w:instrText xml:space="preserve"> PAGEREF _Toc216964105 \h </w:instrText>
        </w:r>
        <w:r>
          <w:rPr>
            <w:noProof/>
            <w:webHidden/>
          </w:rPr>
        </w:r>
        <w:r>
          <w:rPr>
            <w:noProof/>
            <w:webHidden/>
          </w:rPr>
          <w:fldChar w:fldCharType="separate"/>
        </w:r>
        <w:r w:rsidR="009B78B5">
          <w:rPr>
            <w:noProof/>
            <w:webHidden/>
          </w:rPr>
          <w:t>43</w:t>
        </w:r>
        <w:r>
          <w:rPr>
            <w:noProof/>
            <w:webHidden/>
          </w:rPr>
          <w:fldChar w:fldCharType="end"/>
        </w:r>
      </w:hyperlink>
    </w:p>
    <w:p w14:paraId="608847FD" w14:textId="77DD7630"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06" w:history="1">
        <w:r w:rsidRPr="0011521A">
          <w:rPr>
            <w:rStyle w:val="Hipervnculo"/>
            <w:rFonts w:cs="Arial"/>
            <w:noProof/>
          </w:rPr>
          <w:t>7.2.2.4.1.3.</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4"</w:t>
        </w:r>
        <w:r>
          <w:rPr>
            <w:noProof/>
            <w:webHidden/>
          </w:rPr>
          <w:tab/>
        </w:r>
        <w:r>
          <w:rPr>
            <w:noProof/>
            <w:webHidden/>
          </w:rPr>
          <w:fldChar w:fldCharType="begin"/>
        </w:r>
        <w:r>
          <w:rPr>
            <w:noProof/>
            <w:webHidden/>
          </w:rPr>
          <w:instrText xml:space="preserve"> PAGEREF _Toc216964106 \h </w:instrText>
        </w:r>
        <w:r>
          <w:rPr>
            <w:noProof/>
            <w:webHidden/>
          </w:rPr>
        </w:r>
        <w:r>
          <w:rPr>
            <w:noProof/>
            <w:webHidden/>
          </w:rPr>
          <w:fldChar w:fldCharType="separate"/>
        </w:r>
        <w:r w:rsidR="009B78B5">
          <w:rPr>
            <w:noProof/>
            <w:webHidden/>
          </w:rPr>
          <w:t>43</w:t>
        </w:r>
        <w:r>
          <w:rPr>
            <w:noProof/>
            <w:webHidden/>
          </w:rPr>
          <w:fldChar w:fldCharType="end"/>
        </w:r>
      </w:hyperlink>
    </w:p>
    <w:p w14:paraId="673E944B" w14:textId="1708E09B"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07" w:history="1">
        <w:r w:rsidRPr="0011521A">
          <w:rPr>
            <w:rStyle w:val="Hipervnculo"/>
            <w:rFonts w:cs="Arial"/>
            <w:noProof/>
          </w:rPr>
          <w:t>7.2.2.4.1.4.</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6"</w:t>
        </w:r>
        <w:r>
          <w:rPr>
            <w:noProof/>
            <w:webHidden/>
          </w:rPr>
          <w:tab/>
        </w:r>
        <w:r>
          <w:rPr>
            <w:noProof/>
            <w:webHidden/>
          </w:rPr>
          <w:fldChar w:fldCharType="begin"/>
        </w:r>
        <w:r>
          <w:rPr>
            <w:noProof/>
            <w:webHidden/>
          </w:rPr>
          <w:instrText xml:space="preserve"> PAGEREF _Toc216964107 \h </w:instrText>
        </w:r>
        <w:r>
          <w:rPr>
            <w:noProof/>
            <w:webHidden/>
          </w:rPr>
        </w:r>
        <w:r>
          <w:rPr>
            <w:noProof/>
            <w:webHidden/>
          </w:rPr>
          <w:fldChar w:fldCharType="separate"/>
        </w:r>
        <w:r w:rsidR="009B78B5">
          <w:rPr>
            <w:noProof/>
            <w:webHidden/>
          </w:rPr>
          <w:t>43</w:t>
        </w:r>
        <w:r>
          <w:rPr>
            <w:noProof/>
            <w:webHidden/>
          </w:rPr>
          <w:fldChar w:fldCharType="end"/>
        </w:r>
      </w:hyperlink>
    </w:p>
    <w:p w14:paraId="66CBE3DA" w14:textId="100006B8"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08" w:history="1">
        <w:r w:rsidRPr="0011521A">
          <w:rPr>
            <w:rStyle w:val="Hipervnculo"/>
            <w:rFonts w:cs="Arial"/>
            <w:noProof/>
          </w:rPr>
          <w:t>7.2.2.4.1.5.</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8"</w:t>
        </w:r>
        <w:r>
          <w:rPr>
            <w:noProof/>
            <w:webHidden/>
          </w:rPr>
          <w:tab/>
        </w:r>
        <w:r>
          <w:rPr>
            <w:noProof/>
            <w:webHidden/>
          </w:rPr>
          <w:fldChar w:fldCharType="begin"/>
        </w:r>
        <w:r>
          <w:rPr>
            <w:noProof/>
            <w:webHidden/>
          </w:rPr>
          <w:instrText xml:space="preserve"> PAGEREF _Toc216964108 \h </w:instrText>
        </w:r>
        <w:r>
          <w:rPr>
            <w:noProof/>
            <w:webHidden/>
          </w:rPr>
        </w:r>
        <w:r>
          <w:rPr>
            <w:noProof/>
            <w:webHidden/>
          </w:rPr>
          <w:fldChar w:fldCharType="separate"/>
        </w:r>
        <w:r w:rsidR="009B78B5">
          <w:rPr>
            <w:noProof/>
            <w:webHidden/>
          </w:rPr>
          <w:t>43</w:t>
        </w:r>
        <w:r>
          <w:rPr>
            <w:noProof/>
            <w:webHidden/>
          </w:rPr>
          <w:fldChar w:fldCharType="end"/>
        </w:r>
      </w:hyperlink>
    </w:p>
    <w:p w14:paraId="36F0FD89" w14:textId="048AFD32"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09" w:history="1">
        <w:r w:rsidRPr="0011521A">
          <w:rPr>
            <w:rStyle w:val="Hipervnculo"/>
            <w:rFonts w:cs="Arial"/>
            <w:noProof/>
          </w:rPr>
          <w:t>7.2.2.4.1.6.</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10"</w:t>
        </w:r>
        <w:r>
          <w:rPr>
            <w:noProof/>
            <w:webHidden/>
          </w:rPr>
          <w:tab/>
        </w:r>
        <w:r>
          <w:rPr>
            <w:noProof/>
            <w:webHidden/>
          </w:rPr>
          <w:fldChar w:fldCharType="begin"/>
        </w:r>
        <w:r>
          <w:rPr>
            <w:noProof/>
            <w:webHidden/>
          </w:rPr>
          <w:instrText xml:space="preserve"> PAGEREF _Toc216964109 \h </w:instrText>
        </w:r>
        <w:r>
          <w:rPr>
            <w:noProof/>
            <w:webHidden/>
          </w:rPr>
        </w:r>
        <w:r>
          <w:rPr>
            <w:noProof/>
            <w:webHidden/>
          </w:rPr>
          <w:fldChar w:fldCharType="separate"/>
        </w:r>
        <w:r w:rsidR="009B78B5">
          <w:rPr>
            <w:noProof/>
            <w:webHidden/>
          </w:rPr>
          <w:t>43</w:t>
        </w:r>
        <w:r>
          <w:rPr>
            <w:noProof/>
            <w:webHidden/>
          </w:rPr>
          <w:fldChar w:fldCharType="end"/>
        </w:r>
      </w:hyperlink>
    </w:p>
    <w:p w14:paraId="563B345B" w14:textId="5EED76CE"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10" w:history="1">
        <w:r w:rsidRPr="0011521A">
          <w:rPr>
            <w:rStyle w:val="Hipervnculo"/>
            <w:rFonts w:cs="Arial"/>
            <w:noProof/>
          </w:rPr>
          <w:t>7.2.2.4.1.7.</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12"</w:t>
        </w:r>
        <w:r>
          <w:rPr>
            <w:noProof/>
            <w:webHidden/>
          </w:rPr>
          <w:tab/>
        </w:r>
        <w:r>
          <w:rPr>
            <w:noProof/>
            <w:webHidden/>
          </w:rPr>
          <w:fldChar w:fldCharType="begin"/>
        </w:r>
        <w:r>
          <w:rPr>
            <w:noProof/>
            <w:webHidden/>
          </w:rPr>
          <w:instrText xml:space="preserve"> PAGEREF _Toc216964110 \h </w:instrText>
        </w:r>
        <w:r>
          <w:rPr>
            <w:noProof/>
            <w:webHidden/>
          </w:rPr>
        </w:r>
        <w:r>
          <w:rPr>
            <w:noProof/>
            <w:webHidden/>
          </w:rPr>
          <w:fldChar w:fldCharType="separate"/>
        </w:r>
        <w:r w:rsidR="009B78B5">
          <w:rPr>
            <w:noProof/>
            <w:webHidden/>
          </w:rPr>
          <w:t>43</w:t>
        </w:r>
        <w:r>
          <w:rPr>
            <w:noProof/>
            <w:webHidden/>
          </w:rPr>
          <w:fldChar w:fldCharType="end"/>
        </w:r>
      </w:hyperlink>
    </w:p>
    <w:p w14:paraId="38545AC1" w14:textId="5B0D6F54"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11" w:history="1">
        <w:r w:rsidRPr="0011521A">
          <w:rPr>
            <w:rStyle w:val="Hipervnculo"/>
            <w:rFonts w:cs="Arial"/>
            <w:noProof/>
          </w:rPr>
          <w:t>7.2.2.4.2.</w:t>
        </w:r>
        <w:r>
          <w:rPr>
            <w:rFonts w:asciiTheme="minorHAnsi" w:eastAsiaTheme="minorEastAsia" w:hAnsiTheme="minorHAnsi" w:cstheme="minorBidi"/>
            <w:noProof/>
            <w:sz w:val="22"/>
            <w:szCs w:val="22"/>
            <w:lang w:val="es-BO" w:eastAsia="es-BO"/>
          </w:rPr>
          <w:tab/>
        </w:r>
        <w:r w:rsidRPr="0011521A">
          <w:rPr>
            <w:rStyle w:val="Hipervnculo"/>
            <w:rFonts w:cs="Arial"/>
            <w:noProof/>
          </w:rPr>
          <w:t>Aplicación de revestimiento a instalaciones superficiales</w:t>
        </w:r>
        <w:r>
          <w:rPr>
            <w:noProof/>
            <w:webHidden/>
          </w:rPr>
          <w:tab/>
        </w:r>
        <w:r>
          <w:rPr>
            <w:noProof/>
            <w:webHidden/>
          </w:rPr>
          <w:fldChar w:fldCharType="begin"/>
        </w:r>
        <w:r>
          <w:rPr>
            <w:noProof/>
            <w:webHidden/>
          </w:rPr>
          <w:instrText xml:space="preserve"> PAGEREF _Toc216964111 \h </w:instrText>
        </w:r>
        <w:r>
          <w:rPr>
            <w:noProof/>
            <w:webHidden/>
          </w:rPr>
        </w:r>
        <w:r>
          <w:rPr>
            <w:noProof/>
            <w:webHidden/>
          </w:rPr>
          <w:fldChar w:fldCharType="separate"/>
        </w:r>
        <w:r w:rsidR="009B78B5">
          <w:rPr>
            <w:noProof/>
            <w:webHidden/>
          </w:rPr>
          <w:t>43</w:t>
        </w:r>
        <w:r>
          <w:rPr>
            <w:noProof/>
            <w:webHidden/>
          </w:rPr>
          <w:fldChar w:fldCharType="end"/>
        </w:r>
      </w:hyperlink>
    </w:p>
    <w:p w14:paraId="172A73D6" w14:textId="73A549A9"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12" w:history="1">
        <w:r w:rsidRPr="0011521A">
          <w:rPr>
            <w:rStyle w:val="Hipervnculo"/>
            <w:rFonts w:cs="Arial"/>
            <w:noProof/>
          </w:rPr>
          <w:t>7.2.2.5.</w:t>
        </w:r>
        <w:r>
          <w:rPr>
            <w:rFonts w:asciiTheme="minorHAnsi" w:eastAsiaTheme="minorEastAsia" w:hAnsiTheme="minorHAnsi" w:cstheme="minorBidi"/>
            <w:noProof/>
            <w:sz w:val="22"/>
            <w:szCs w:val="22"/>
            <w:lang w:val="es-BO" w:eastAsia="es-BO"/>
          </w:rPr>
          <w:tab/>
        </w:r>
        <w:r w:rsidRPr="0011521A">
          <w:rPr>
            <w:rStyle w:val="Hipervnculo"/>
            <w:rFonts w:cs="Arial"/>
            <w:noProof/>
          </w:rPr>
          <w:t>Sistema contra Incendio</w:t>
        </w:r>
        <w:r>
          <w:rPr>
            <w:noProof/>
            <w:webHidden/>
          </w:rPr>
          <w:tab/>
        </w:r>
        <w:r>
          <w:rPr>
            <w:noProof/>
            <w:webHidden/>
          </w:rPr>
          <w:fldChar w:fldCharType="begin"/>
        </w:r>
        <w:r>
          <w:rPr>
            <w:noProof/>
            <w:webHidden/>
          </w:rPr>
          <w:instrText xml:space="preserve"> PAGEREF _Toc216964112 \h </w:instrText>
        </w:r>
        <w:r>
          <w:rPr>
            <w:noProof/>
            <w:webHidden/>
          </w:rPr>
        </w:r>
        <w:r>
          <w:rPr>
            <w:noProof/>
            <w:webHidden/>
          </w:rPr>
          <w:fldChar w:fldCharType="separate"/>
        </w:r>
        <w:r w:rsidR="009B78B5">
          <w:rPr>
            <w:noProof/>
            <w:webHidden/>
          </w:rPr>
          <w:t>44</w:t>
        </w:r>
        <w:r>
          <w:rPr>
            <w:noProof/>
            <w:webHidden/>
          </w:rPr>
          <w:fldChar w:fldCharType="end"/>
        </w:r>
      </w:hyperlink>
    </w:p>
    <w:p w14:paraId="52AA846D" w14:textId="6EDA27B2"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13" w:history="1">
        <w:r w:rsidRPr="0011521A">
          <w:rPr>
            <w:rStyle w:val="Hipervnculo"/>
            <w:rFonts w:cs="Arial"/>
            <w:noProof/>
          </w:rPr>
          <w:t>7.2.2.5.1.</w:t>
        </w:r>
        <w:r>
          <w:rPr>
            <w:rFonts w:asciiTheme="minorHAnsi" w:eastAsiaTheme="minorEastAsia" w:hAnsiTheme="minorHAnsi" w:cstheme="minorBidi"/>
            <w:noProof/>
            <w:sz w:val="22"/>
            <w:szCs w:val="22"/>
            <w:lang w:val="es-BO" w:eastAsia="es-BO"/>
          </w:rPr>
          <w:tab/>
        </w:r>
        <w:r w:rsidRPr="0011521A">
          <w:rPr>
            <w:rStyle w:val="Hipervnculo"/>
            <w:rFonts w:cs="Arial"/>
            <w:noProof/>
          </w:rPr>
          <w:t>Aplicación de revestimiento a cañería enterrada del SCI</w:t>
        </w:r>
        <w:r>
          <w:rPr>
            <w:noProof/>
            <w:webHidden/>
          </w:rPr>
          <w:tab/>
        </w:r>
        <w:r>
          <w:rPr>
            <w:noProof/>
            <w:webHidden/>
          </w:rPr>
          <w:fldChar w:fldCharType="begin"/>
        </w:r>
        <w:r>
          <w:rPr>
            <w:noProof/>
            <w:webHidden/>
          </w:rPr>
          <w:instrText xml:space="preserve"> PAGEREF _Toc216964113 \h </w:instrText>
        </w:r>
        <w:r>
          <w:rPr>
            <w:noProof/>
            <w:webHidden/>
          </w:rPr>
        </w:r>
        <w:r>
          <w:rPr>
            <w:noProof/>
            <w:webHidden/>
          </w:rPr>
          <w:fldChar w:fldCharType="separate"/>
        </w:r>
        <w:r w:rsidR="009B78B5">
          <w:rPr>
            <w:noProof/>
            <w:webHidden/>
          </w:rPr>
          <w:t>44</w:t>
        </w:r>
        <w:r>
          <w:rPr>
            <w:noProof/>
            <w:webHidden/>
          </w:rPr>
          <w:fldChar w:fldCharType="end"/>
        </w:r>
      </w:hyperlink>
    </w:p>
    <w:p w14:paraId="72A71F76" w14:textId="09703CA6"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14" w:history="1">
        <w:r w:rsidRPr="0011521A">
          <w:rPr>
            <w:rStyle w:val="Hipervnculo"/>
            <w:rFonts w:cs="Arial"/>
            <w:noProof/>
          </w:rPr>
          <w:t>7.2.2.5.1.1.</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1"</w:t>
        </w:r>
        <w:r>
          <w:rPr>
            <w:noProof/>
            <w:webHidden/>
          </w:rPr>
          <w:tab/>
        </w:r>
        <w:r>
          <w:rPr>
            <w:noProof/>
            <w:webHidden/>
          </w:rPr>
          <w:fldChar w:fldCharType="begin"/>
        </w:r>
        <w:r>
          <w:rPr>
            <w:noProof/>
            <w:webHidden/>
          </w:rPr>
          <w:instrText xml:space="preserve"> PAGEREF _Toc216964114 \h </w:instrText>
        </w:r>
        <w:r>
          <w:rPr>
            <w:noProof/>
            <w:webHidden/>
          </w:rPr>
        </w:r>
        <w:r>
          <w:rPr>
            <w:noProof/>
            <w:webHidden/>
          </w:rPr>
          <w:fldChar w:fldCharType="separate"/>
        </w:r>
        <w:r w:rsidR="009B78B5">
          <w:rPr>
            <w:noProof/>
            <w:webHidden/>
          </w:rPr>
          <w:t>44</w:t>
        </w:r>
        <w:r>
          <w:rPr>
            <w:noProof/>
            <w:webHidden/>
          </w:rPr>
          <w:fldChar w:fldCharType="end"/>
        </w:r>
      </w:hyperlink>
    </w:p>
    <w:p w14:paraId="106EF838" w14:textId="14E8EF03" w:rsidR="00750374" w:rsidRDefault="00750374">
      <w:pPr>
        <w:pStyle w:val="TDC1"/>
        <w:tabs>
          <w:tab w:val="left" w:pos="1320"/>
          <w:tab w:val="right" w:leader="dot" w:pos="9113"/>
        </w:tabs>
        <w:rPr>
          <w:rFonts w:asciiTheme="minorHAnsi" w:eastAsiaTheme="minorEastAsia" w:hAnsiTheme="minorHAnsi" w:cstheme="minorBidi"/>
          <w:noProof/>
          <w:sz w:val="22"/>
          <w:szCs w:val="22"/>
          <w:lang w:val="es-BO" w:eastAsia="es-BO"/>
        </w:rPr>
      </w:pPr>
      <w:hyperlink w:anchor="_Toc216964115" w:history="1">
        <w:r w:rsidRPr="0011521A">
          <w:rPr>
            <w:rStyle w:val="Hipervnculo"/>
            <w:rFonts w:cs="Arial"/>
            <w:noProof/>
          </w:rPr>
          <w:t>7.2.2.5.1.2.</w:t>
        </w:r>
        <w:r>
          <w:rPr>
            <w:rFonts w:asciiTheme="minorHAnsi" w:eastAsiaTheme="minorEastAsia" w:hAnsiTheme="minorHAnsi" w:cstheme="minorBidi"/>
            <w:noProof/>
            <w:sz w:val="22"/>
            <w:szCs w:val="22"/>
            <w:lang w:val="es-BO" w:eastAsia="es-BO"/>
          </w:rPr>
          <w:tab/>
        </w:r>
        <w:r w:rsidRPr="0011521A">
          <w:rPr>
            <w:rStyle w:val="Hipervnculo"/>
            <w:rFonts w:cs="Arial"/>
            <w:noProof/>
          </w:rPr>
          <w:t>Revestimiento a cañería de 3"</w:t>
        </w:r>
        <w:r>
          <w:rPr>
            <w:noProof/>
            <w:webHidden/>
          </w:rPr>
          <w:tab/>
        </w:r>
        <w:r>
          <w:rPr>
            <w:noProof/>
            <w:webHidden/>
          </w:rPr>
          <w:fldChar w:fldCharType="begin"/>
        </w:r>
        <w:r>
          <w:rPr>
            <w:noProof/>
            <w:webHidden/>
          </w:rPr>
          <w:instrText xml:space="preserve"> PAGEREF _Toc216964115 \h </w:instrText>
        </w:r>
        <w:r>
          <w:rPr>
            <w:noProof/>
            <w:webHidden/>
          </w:rPr>
        </w:r>
        <w:r>
          <w:rPr>
            <w:noProof/>
            <w:webHidden/>
          </w:rPr>
          <w:fldChar w:fldCharType="separate"/>
        </w:r>
        <w:r w:rsidR="009B78B5">
          <w:rPr>
            <w:noProof/>
            <w:webHidden/>
          </w:rPr>
          <w:t>44</w:t>
        </w:r>
        <w:r>
          <w:rPr>
            <w:noProof/>
            <w:webHidden/>
          </w:rPr>
          <w:fldChar w:fldCharType="end"/>
        </w:r>
      </w:hyperlink>
    </w:p>
    <w:p w14:paraId="0C3523AF" w14:textId="191A47E0"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16" w:history="1">
        <w:r w:rsidRPr="0011521A">
          <w:rPr>
            <w:rStyle w:val="Hipervnculo"/>
            <w:rFonts w:cs="Arial"/>
            <w:noProof/>
          </w:rPr>
          <w:t>7.2.2.5.2.</w:t>
        </w:r>
        <w:r>
          <w:rPr>
            <w:rFonts w:asciiTheme="minorHAnsi" w:eastAsiaTheme="minorEastAsia" w:hAnsiTheme="minorHAnsi" w:cstheme="minorBidi"/>
            <w:noProof/>
            <w:sz w:val="22"/>
            <w:szCs w:val="22"/>
            <w:lang w:val="es-BO" w:eastAsia="es-BO"/>
          </w:rPr>
          <w:tab/>
        </w:r>
        <w:r w:rsidRPr="0011521A">
          <w:rPr>
            <w:rStyle w:val="Hipervnculo"/>
            <w:rFonts w:cs="Arial"/>
            <w:noProof/>
          </w:rPr>
          <w:t>Aplicación de revestimiento a instalaciones superficiales del SCI</w:t>
        </w:r>
        <w:r>
          <w:rPr>
            <w:noProof/>
            <w:webHidden/>
          </w:rPr>
          <w:tab/>
        </w:r>
        <w:r>
          <w:rPr>
            <w:noProof/>
            <w:webHidden/>
          </w:rPr>
          <w:fldChar w:fldCharType="begin"/>
        </w:r>
        <w:r>
          <w:rPr>
            <w:noProof/>
            <w:webHidden/>
          </w:rPr>
          <w:instrText xml:space="preserve"> PAGEREF _Toc216964116 \h </w:instrText>
        </w:r>
        <w:r>
          <w:rPr>
            <w:noProof/>
            <w:webHidden/>
          </w:rPr>
        </w:r>
        <w:r>
          <w:rPr>
            <w:noProof/>
            <w:webHidden/>
          </w:rPr>
          <w:fldChar w:fldCharType="separate"/>
        </w:r>
        <w:r w:rsidR="009B78B5">
          <w:rPr>
            <w:noProof/>
            <w:webHidden/>
          </w:rPr>
          <w:t>45</w:t>
        </w:r>
        <w:r>
          <w:rPr>
            <w:noProof/>
            <w:webHidden/>
          </w:rPr>
          <w:fldChar w:fldCharType="end"/>
        </w:r>
      </w:hyperlink>
    </w:p>
    <w:p w14:paraId="6DA6B1E9" w14:textId="6D211B60"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17" w:history="1">
        <w:r w:rsidRPr="0011521A">
          <w:rPr>
            <w:rStyle w:val="Hipervnculo"/>
            <w:rFonts w:cs="Arial"/>
            <w:noProof/>
          </w:rPr>
          <w:t>7.2.2.5.3.</w:t>
        </w:r>
        <w:r>
          <w:rPr>
            <w:rFonts w:asciiTheme="minorHAnsi" w:eastAsiaTheme="minorEastAsia" w:hAnsiTheme="minorHAnsi" w:cstheme="minorBidi"/>
            <w:noProof/>
            <w:sz w:val="22"/>
            <w:szCs w:val="22"/>
            <w:lang w:val="es-BO" w:eastAsia="es-BO"/>
          </w:rPr>
          <w:tab/>
        </w:r>
        <w:r w:rsidRPr="0011521A">
          <w:rPr>
            <w:rStyle w:val="Hipervnculo"/>
            <w:rFonts w:cs="Arial"/>
            <w:noProof/>
          </w:rPr>
          <w:t>Instalación de líneas enterradas del SCI de 3" y 1"</w:t>
        </w:r>
        <w:r>
          <w:rPr>
            <w:noProof/>
            <w:webHidden/>
          </w:rPr>
          <w:tab/>
        </w:r>
        <w:r>
          <w:rPr>
            <w:noProof/>
            <w:webHidden/>
          </w:rPr>
          <w:fldChar w:fldCharType="begin"/>
        </w:r>
        <w:r>
          <w:rPr>
            <w:noProof/>
            <w:webHidden/>
          </w:rPr>
          <w:instrText xml:space="preserve"> PAGEREF _Toc216964117 \h </w:instrText>
        </w:r>
        <w:r>
          <w:rPr>
            <w:noProof/>
            <w:webHidden/>
          </w:rPr>
        </w:r>
        <w:r>
          <w:rPr>
            <w:noProof/>
            <w:webHidden/>
          </w:rPr>
          <w:fldChar w:fldCharType="separate"/>
        </w:r>
        <w:r w:rsidR="009B78B5">
          <w:rPr>
            <w:noProof/>
            <w:webHidden/>
          </w:rPr>
          <w:t>45</w:t>
        </w:r>
        <w:r>
          <w:rPr>
            <w:noProof/>
            <w:webHidden/>
          </w:rPr>
          <w:fldChar w:fldCharType="end"/>
        </w:r>
      </w:hyperlink>
    </w:p>
    <w:p w14:paraId="2F042078" w14:textId="4709F8D0"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18" w:history="1">
        <w:r w:rsidRPr="0011521A">
          <w:rPr>
            <w:rStyle w:val="Hipervnculo"/>
            <w:rFonts w:cs="Arial"/>
            <w:noProof/>
            <w:lang w:val="es-BO"/>
          </w:rPr>
          <w:t>7.2.2.5.4.</w:t>
        </w:r>
        <w:r>
          <w:rPr>
            <w:rFonts w:asciiTheme="minorHAnsi" w:eastAsiaTheme="minorEastAsia" w:hAnsiTheme="minorHAnsi" w:cstheme="minorBidi"/>
            <w:noProof/>
            <w:sz w:val="22"/>
            <w:szCs w:val="22"/>
            <w:lang w:val="es-BO" w:eastAsia="es-BO"/>
          </w:rPr>
          <w:tab/>
        </w:r>
        <w:r w:rsidRPr="0011521A">
          <w:rPr>
            <w:rStyle w:val="Hipervnculo"/>
            <w:rFonts w:cs="Arial"/>
            <w:noProof/>
            <w:lang w:val="es-BO"/>
          </w:rPr>
          <w:t>Instalación de líneas superficiales del SCI de 3", 1 ½” y 1"</w:t>
        </w:r>
        <w:r>
          <w:rPr>
            <w:noProof/>
            <w:webHidden/>
          </w:rPr>
          <w:tab/>
        </w:r>
        <w:r>
          <w:rPr>
            <w:noProof/>
            <w:webHidden/>
          </w:rPr>
          <w:fldChar w:fldCharType="begin"/>
        </w:r>
        <w:r>
          <w:rPr>
            <w:noProof/>
            <w:webHidden/>
          </w:rPr>
          <w:instrText xml:space="preserve"> PAGEREF _Toc216964118 \h </w:instrText>
        </w:r>
        <w:r>
          <w:rPr>
            <w:noProof/>
            <w:webHidden/>
          </w:rPr>
        </w:r>
        <w:r>
          <w:rPr>
            <w:noProof/>
            <w:webHidden/>
          </w:rPr>
          <w:fldChar w:fldCharType="separate"/>
        </w:r>
        <w:r w:rsidR="009B78B5">
          <w:rPr>
            <w:noProof/>
            <w:webHidden/>
          </w:rPr>
          <w:t>46</w:t>
        </w:r>
        <w:r>
          <w:rPr>
            <w:noProof/>
            <w:webHidden/>
          </w:rPr>
          <w:fldChar w:fldCharType="end"/>
        </w:r>
      </w:hyperlink>
    </w:p>
    <w:p w14:paraId="4C5E79EE" w14:textId="2CA17727"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19" w:history="1">
        <w:r w:rsidRPr="0011521A">
          <w:rPr>
            <w:rStyle w:val="Hipervnculo"/>
            <w:rFonts w:cs="Arial"/>
            <w:noProof/>
            <w:lang w:val="es-BO"/>
          </w:rPr>
          <w:t>7.2.2.5.5.</w:t>
        </w:r>
        <w:r>
          <w:rPr>
            <w:rFonts w:asciiTheme="minorHAnsi" w:eastAsiaTheme="minorEastAsia" w:hAnsiTheme="minorHAnsi" w:cstheme="minorBidi"/>
            <w:noProof/>
            <w:sz w:val="22"/>
            <w:szCs w:val="22"/>
            <w:lang w:val="es-BO" w:eastAsia="es-BO"/>
          </w:rPr>
          <w:tab/>
        </w:r>
        <w:r w:rsidRPr="0011521A">
          <w:rPr>
            <w:rStyle w:val="Hipervnculo"/>
            <w:rFonts w:cs="Arial"/>
            <w:noProof/>
            <w:lang w:val="es-BO"/>
          </w:rPr>
          <w:t>Prueba hidrostática a línea de SCI</w:t>
        </w:r>
        <w:r>
          <w:rPr>
            <w:noProof/>
            <w:webHidden/>
          </w:rPr>
          <w:tab/>
        </w:r>
        <w:r>
          <w:rPr>
            <w:noProof/>
            <w:webHidden/>
          </w:rPr>
          <w:fldChar w:fldCharType="begin"/>
        </w:r>
        <w:r>
          <w:rPr>
            <w:noProof/>
            <w:webHidden/>
          </w:rPr>
          <w:instrText xml:space="preserve"> PAGEREF _Toc216964119 \h </w:instrText>
        </w:r>
        <w:r>
          <w:rPr>
            <w:noProof/>
            <w:webHidden/>
          </w:rPr>
        </w:r>
        <w:r>
          <w:rPr>
            <w:noProof/>
            <w:webHidden/>
          </w:rPr>
          <w:fldChar w:fldCharType="separate"/>
        </w:r>
        <w:r w:rsidR="009B78B5">
          <w:rPr>
            <w:noProof/>
            <w:webHidden/>
          </w:rPr>
          <w:t>46</w:t>
        </w:r>
        <w:r>
          <w:rPr>
            <w:noProof/>
            <w:webHidden/>
          </w:rPr>
          <w:fldChar w:fldCharType="end"/>
        </w:r>
      </w:hyperlink>
    </w:p>
    <w:p w14:paraId="5F786D3C" w14:textId="3EF6A222" w:rsidR="00750374" w:rsidRDefault="00750374">
      <w:pPr>
        <w:pStyle w:val="TDC1"/>
        <w:tabs>
          <w:tab w:val="left" w:pos="1100"/>
          <w:tab w:val="right" w:leader="dot" w:pos="9113"/>
        </w:tabs>
        <w:rPr>
          <w:rFonts w:asciiTheme="minorHAnsi" w:eastAsiaTheme="minorEastAsia" w:hAnsiTheme="minorHAnsi" w:cstheme="minorBidi"/>
          <w:noProof/>
          <w:sz w:val="22"/>
          <w:szCs w:val="22"/>
          <w:lang w:val="es-BO" w:eastAsia="es-BO"/>
        </w:rPr>
      </w:pPr>
      <w:hyperlink w:anchor="_Toc216964120" w:history="1">
        <w:r w:rsidRPr="0011521A">
          <w:rPr>
            <w:rStyle w:val="Hipervnculo"/>
            <w:rFonts w:cs="Arial"/>
            <w:noProof/>
            <w:lang w:val="es-BO"/>
          </w:rPr>
          <w:t>7.2.2.5.6.</w:t>
        </w:r>
        <w:r>
          <w:rPr>
            <w:rFonts w:asciiTheme="minorHAnsi" w:eastAsiaTheme="minorEastAsia" w:hAnsiTheme="minorHAnsi" w:cstheme="minorBidi"/>
            <w:noProof/>
            <w:sz w:val="22"/>
            <w:szCs w:val="22"/>
            <w:lang w:val="es-BO" w:eastAsia="es-BO"/>
          </w:rPr>
          <w:tab/>
        </w:r>
        <w:r w:rsidRPr="0011521A">
          <w:rPr>
            <w:rStyle w:val="Hipervnculo"/>
            <w:rFonts w:cs="Arial"/>
            <w:noProof/>
            <w:lang w:val="es-BO"/>
          </w:rPr>
          <w:t>Provisión de espuma y realización de pruebas del SCI</w:t>
        </w:r>
        <w:r>
          <w:rPr>
            <w:noProof/>
            <w:webHidden/>
          </w:rPr>
          <w:tab/>
        </w:r>
        <w:r>
          <w:rPr>
            <w:noProof/>
            <w:webHidden/>
          </w:rPr>
          <w:fldChar w:fldCharType="begin"/>
        </w:r>
        <w:r>
          <w:rPr>
            <w:noProof/>
            <w:webHidden/>
          </w:rPr>
          <w:instrText xml:space="preserve"> PAGEREF _Toc216964120 \h </w:instrText>
        </w:r>
        <w:r>
          <w:rPr>
            <w:noProof/>
            <w:webHidden/>
          </w:rPr>
        </w:r>
        <w:r>
          <w:rPr>
            <w:noProof/>
            <w:webHidden/>
          </w:rPr>
          <w:fldChar w:fldCharType="separate"/>
        </w:r>
        <w:r w:rsidR="009B78B5">
          <w:rPr>
            <w:noProof/>
            <w:webHidden/>
          </w:rPr>
          <w:t>46</w:t>
        </w:r>
        <w:r>
          <w:rPr>
            <w:noProof/>
            <w:webHidden/>
          </w:rPr>
          <w:fldChar w:fldCharType="end"/>
        </w:r>
      </w:hyperlink>
    </w:p>
    <w:p w14:paraId="2A038578" w14:textId="7D376BCE"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1" w:history="1">
        <w:r w:rsidRPr="0011521A">
          <w:rPr>
            <w:rStyle w:val="Hipervnculo"/>
            <w:rFonts w:cs="Arial"/>
            <w:noProof/>
          </w:rPr>
          <w:t>7.2.3.</w:t>
        </w:r>
        <w:r>
          <w:rPr>
            <w:rFonts w:asciiTheme="minorHAnsi" w:eastAsiaTheme="minorEastAsia" w:hAnsiTheme="minorHAnsi" w:cstheme="minorBidi"/>
            <w:noProof/>
            <w:sz w:val="22"/>
            <w:szCs w:val="22"/>
            <w:lang w:val="es-BO" w:eastAsia="es-BO"/>
          </w:rPr>
          <w:tab/>
        </w:r>
        <w:r w:rsidRPr="0011521A">
          <w:rPr>
            <w:rStyle w:val="Hipervnculo"/>
            <w:rFonts w:cs="Arial"/>
            <w:noProof/>
          </w:rPr>
          <w:t>OBRAS ELÉCTRICAS, PROTECCIÓN CATÓDICA, INSTRUMENTACIÓN Y CONTROL</w:t>
        </w:r>
        <w:r>
          <w:rPr>
            <w:noProof/>
            <w:webHidden/>
          </w:rPr>
          <w:tab/>
        </w:r>
        <w:r>
          <w:rPr>
            <w:noProof/>
            <w:webHidden/>
          </w:rPr>
          <w:fldChar w:fldCharType="begin"/>
        </w:r>
        <w:r>
          <w:rPr>
            <w:noProof/>
            <w:webHidden/>
          </w:rPr>
          <w:instrText xml:space="preserve"> PAGEREF _Toc216964121 \h </w:instrText>
        </w:r>
        <w:r>
          <w:rPr>
            <w:noProof/>
            <w:webHidden/>
          </w:rPr>
        </w:r>
        <w:r>
          <w:rPr>
            <w:noProof/>
            <w:webHidden/>
          </w:rPr>
          <w:fldChar w:fldCharType="separate"/>
        </w:r>
        <w:r w:rsidR="009B78B5">
          <w:rPr>
            <w:noProof/>
            <w:webHidden/>
          </w:rPr>
          <w:t>46</w:t>
        </w:r>
        <w:r>
          <w:rPr>
            <w:noProof/>
            <w:webHidden/>
          </w:rPr>
          <w:fldChar w:fldCharType="end"/>
        </w:r>
      </w:hyperlink>
    </w:p>
    <w:p w14:paraId="64240AEF" w14:textId="0E0D26A0"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2" w:history="1">
        <w:r w:rsidRPr="0011521A">
          <w:rPr>
            <w:rStyle w:val="Hipervnculo"/>
            <w:rFonts w:cs="Arial"/>
            <w:noProof/>
          </w:rPr>
          <w:t>7.2.3.1.</w:t>
        </w:r>
        <w:r>
          <w:rPr>
            <w:rFonts w:asciiTheme="minorHAnsi" w:eastAsiaTheme="minorEastAsia" w:hAnsiTheme="minorHAnsi" w:cstheme="minorBidi"/>
            <w:noProof/>
            <w:sz w:val="22"/>
            <w:szCs w:val="22"/>
            <w:lang w:val="es-BO" w:eastAsia="es-BO"/>
          </w:rPr>
          <w:tab/>
        </w:r>
        <w:r w:rsidRPr="0011521A">
          <w:rPr>
            <w:rStyle w:val="Hipervnculo"/>
            <w:rFonts w:cs="Arial"/>
            <w:noProof/>
          </w:rPr>
          <w:t>Instalación de Conduit y Cableado Eléctrico, Instrumentación, Control, Medición y Comunicación</w:t>
        </w:r>
        <w:r>
          <w:rPr>
            <w:noProof/>
            <w:webHidden/>
          </w:rPr>
          <w:tab/>
        </w:r>
        <w:r>
          <w:rPr>
            <w:noProof/>
            <w:webHidden/>
          </w:rPr>
          <w:fldChar w:fldCharType="begin"/>
        </w:r>
        <w:r>
          <w:rPr>
            <w:noProof/>
            <w:webHidden/>
          </w:rPr>
          <w:instrText xml:space="preserve"> PAGEREF _Toc216964122 \h </w:instrText>
        </w:r>
        <w:r>
          <w:rPr>
            <w:noProof/>
            <w:webHidden/>
          </w:rPr>
        </w:r>
        <w:r>
          <w:rPr>
            <w:noProof/>
            <w:webHidden/>
          </w:rPr>
          <w:fldChar w:fldCharType="separate"/>
        </w:r>
        <w:r w:rsidR="009B78B5">
          <w:rPr>
            <w:noProof/>
            <w:webHidden/>
          </w:rPr>
          <w:t>47</w:t>
        </w:r>
        <w:r>
          <w:rPr>
            <w:noProof/>
            <w:webHidden/>
          </w:rPr>
          <w:fldChar w:fldCharType="end"/>
        </w:r>
      </w:hyperlink>
    </w:p>
    <w:p w14:paraId="55C45175" w14:textId="01462BF5"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3" w:history="1">
        <w:r w:rsidRPr="0011521A">
          <w:rPr>
            <w:rStyle w:val="Hipervnculo"/>
            <w:rFonts w:cs="Arial"/>
            <w:noProof/>
          </w:rPr>
          <w:t>7.2.3.2.</w:t>
        </w:r>
        <w:r>
          <w:rPr>
            <w:rFonts w:asciiTheme="minorHAnsi" w:eastAsiaTheme="minorEastAsia" w:hAnsiTheme="minorHAnsi" w:cstheme="minorBidi"/>
            <w:noProof/>
            <w:sz w:val="22"/>
            <w:szCs w:val="22"/>
            <w:lang w:val="es-BO" w:eastAsia="es-BO"/>
          </w:rPr>
          <w:tab/>
        </w:r>
        <w:r w:rsidRPr="0011521A">
          <w:rPr>
            <w:rStyle w:val="Hipervnculo"/>
            <w:rFonts w:cs="Arial"/>
            <w:noProof/>
          </w:rPr>
          <w:t>Instalación de Equipos y Accesorios Eléctricos</w:t>
        </w:r>
        <w:r>
          <w:rPr>
            <w:noProof/>
            <w:webHidden/>
          </w:rPr>
          <w:tab/>
        </w:r>
        <w:r>
          <w:rPr>
            <w:noProof/>
            <w:webHidden/>
          </w:rPr>
          <w:fldChar w:fldCharType="begin"/>
        </w:r>
        <w:r>
          <w:rPr>
            <w:noProof/>
            <w:webHidden/>
          </w:rPr>
          <w:instrText xml:space="preserve"> PAGEREF _Toc216964123 \h </w:instrText>
        </w:r>
        <w:r>
          <w:rPr>
            <w:noProof/>
            <w:webHidden/>
          </w:rPr>
        </w:r>
        <w:r>
          <w:rPr>
            <w:noProof/>
            <w:webHidden/>
          </w:rPr>
          <w:fldChar w:fldCharType="separate"/>
        </w:r>
        <w:r w:rsidR="009B78B5">
          <w:rPr>
            <w:noProof/>
            <w:webHidden/>
          </w:rPr>
          <w:t>48</w:t>
        </w:r>
        <w:r>
          <w:rPr>
            <w:noProof/>
            <w:webHidden/>
          </w:rPr>
          <w:fldChar w:fldCharType="end"/>
        </w:r>
      </w:hyperlink>
    </w:p>
    <w:p w14:paraId="6775DF27" w14:textId="3371F332"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4" w:history="1">
        <w:r w:rsidRPr="0011521A">
          <w:rPr>
            <w:rStyle w:val="Hipervnculo"/>
            <w:rFonts w:cs="Arial"/>
            <w:noProof/>
          </w:rPr>
          <w:t>7.2.3.3.</w:t>
        </w:r>
        <w:r>
          <w:rPr>
            <w:rFonts w:asciiTheme="minorHAnsi" w:eastAsiaTheme="minorEastAsia" w:hAnsiTheme="minorHAnsi" w:cstheme="minorBidi"/>
            <w:noProof/>
            <w:sz w:val="22"/>
            <w:szCs w:val="22"/>
            <w:lang w:val="es-BO" w:eastAsia="es-BO"/>
          </w:rPr>
          <w:tab/>
        </w:r>
        <w:r w:rsidRPr="0011521A">
          <w:rPr>
            <w:rStyle w:val="Hipervnculo"/>
            <w:rFonts w:cs="Arial"/>
            <w:noProof/>
          </w:rPr>
          <w:t>Instalación y Calibración de Equipos, Accesorios de Instrumentación y Control</w:t>
        </w:r>
        <w:r>
          <w:rPr>
            <w:noProof/>
            <w:webHidden/>
          </w:rPr>
          <w:tab/>
        </w:r>
        <w:r>
          <w:rPr>
            <w:noProof/>
            <w:webHidden/>
          </w:rPr>
          <w:fldChar w:fldCharType="begin"/>
        </w:r>
        <w:r>
          <w:rPr>
            <w:noProof/>
            <w:webHidden/>
          </w:rPr>
          <w:instrText xml:space="preserve"> PAGEREF _Toc216964124 \h </w:instrText>
        </w:r>
        <w:r>
          <w:rPr>
            <w:noProof/>
            <w:webHidden/>
          </w:rPr>
        </w:r>
        <w:r>
          <w:rPr>
            <w:noProof/>
            <w:webHidden/>
          </w:rPr>
          <w:fldChar w:fldCharType="separate"/>
        </w:r>
        <w:r w:rsidR="009B78B5">
          <w:rPr>
            <w:noProof/>
            <w:webHidden/>
          </w:rPr>
          <w:t>49</w:t>
        </w:r>
        <w:r>
          <w:rPr>
            <w:noProof/>
            <w:webHidden/>
          </w:rPr>
          <w:fldChar w:fldCharType="end"/>
        </w:r>
      </w:hyperlink>
    </w:p>
    <w:p w14:paraId="2FFEB95B" w14:textId="47238943"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5" w:history="1">
        <w:r w:rsidRPr="0011521A">
          <w:rPr>
            <w:rStyle w:val="Hipervnculo"/>
            <w:noProof/>
          </w:rPr>
          <w:t>7.2.3.4.</w:t>
        </w:r>
        <w:r>
          <w:rPr>
            <w:rFonts w:asciiTheme="minorHAnsi" w:eastAsiaTheme="minorEastAsia" w:hAnsiTheme="minorHAnsi" w:cstheme="minorBidi"/>
            <w:noProof/>
            <w:sz w:val="22"/>
            <w:szCs w:val="22"/>
            <w:lang w:val="es-BO" w:eastAsia="es-BO"/>
          </w:rPr>
          <w:tab/>
        </w:r>
        <w:r w:rsidRPr="0011521A">
          <w:rPr>
            <w:rStyle w:val="Hipervnculo"/>
            <w:noProof/>
          </w:rPr>
          <w:t>Instalación del Sistema de Protección Catódica</w:t>
        </w:r>
        <w:r>
          <w:rPr>
            <w:noProof/>
            <w:webHidden/>
          </w:rPr>
          <w:tab/>
        </w:r>
        <w:r>
          <w:rPr>
            <w:noProof/>
            <w:webHidden/>
          </w:rPr>
          <w:fldChar w:fldCharType="begin"/>
        </w:r>
        <w:r>
          <w:rPr>
            <w:noProof/>
            <w:webHidden/>
          </w:rPr>
          <w:instrText xml:space="preserve"> PAGEREF _Toc216964125 \h </w:instrText>
        </w:r>
        <w:r>
          <w:rPr>
            <w:noProof/>
            <w:webHidden/>
          </w:rPr>
        </w:r>
        <w:r>
          <w:rPr>
            <w:noProof/>
            <w:webHidden/>
          </w:rPr>
          <w:fldChar w:fldCharType="separate"/>
        </w:r>
        <w:r w:rsidR="009B78B5">
          <w:rPr>
            <w:noProof/>
            <w:webHidden/>
          </w:rPr>
          <w:t>50</w:t>
        </w:r>
        <w:r>
          <w:rPr>
            <w:noProof/>
            <w:webHidden/>
          </w:rPr>
          <w:fldChar w:fldCharType="end"/>
        </w:r>
      </w:hyperlink>
    </w:p>
    <w:p w14:paraId="5A1997E5" w14:textId="2528A851"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6" w:history="1">
        <w:r w:rsidRPr="0011521A">
          <w:rPr>
            <w:rStyle w:val="Hipervnculo"/>
            <w:noProof/>
          </w:rPr>
          <w:t>7.2.3.5.</w:t>
        </w:r>
        <w:r>
          <w:rPr>
            <w:rFonts w:asciiTheme="minorHAnsi" w:eastAsiaTheme="minorEastAsia" w:hAnsiTheme="minorHAnsi" w:cstheme="minorBidi"/>
            <w:noProof/>
            <w:sz w:val="22"/>
            <w:szCs w:val="22"/>
            <w:lang w:val="es-BO" w:eastAsia="es-BO"/>
          </w:rPr>
          <w:tab/>
        </w:r>
        <w:r w:rsidRPr="0011521A">
          <w:rPr>
            <w:rStyle w:val="Hipervnculo"/>
            <w:noProof/>
          </w:rPr>
          <w:t>Instalación del Sistema de Puesta a Tierra</w:t>
        </w:r>
        <w:r>
          <w:rPr>
            <w:noProof/>
            <w:webHidden/>
          </w:rPr>
          <w:tab/>
        </w:r>
        <w:r>
          <w:rPr>
            <w:noProof/>
            <w:webHidden/>
          </w:rPr>
          <w:fldChar w:fldCharType="begin"/>
        </w:r>
        <w:r>
          <w:rPr>
            <w:noProof/>
            <w:webHidden/>
          </w:rPr>
          <w:instrText xml:space="preserve"> PAGEREF _Toc216964126 \h </w:instrText>
        </w:r>
        <w:r>
          <w:rPr>
            <w:noProof/>
            <w:webHidden/>
          </w:rPr>
        </w:r>
        <w:r>
          <w:rPr>
            <w:noProof/>
            <w:webHidden/>
          </w:rPr>
          <w:fldChar w:fldCharType="separate"/>
        </w:r>
        <w:r w:rsidR="009B78B5">
          <w:rPr>
            <w:noProof/>
            <w:webHidden/>
          </w:rPr>
          <w:t>51</w:t>
        </w:r>
        <w:r>
          <w:rPr>
            <w:noProof/>
            <w:webHidden/>
          </w:rPr>
          <w:fldChar w:fldCharType="end"/>
        </w:r>
      </w:hyperlink>
    </w:p>
    <w:p w14:paraId="22E5231B" w14:textId="30202539"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7" w:history="1">
        <w:r w:rsidRPr="0011521A">
          <w:rPr>
            <w:rStyle w:val="Hipervnculo"/>
            <w:rFonts w:cs="Arial"/>
            <w:noProof/>
          </w:rPr>
          <w:t>7.2.4.</w:t>
        </w:r>
        <w:r>
          <w:rPr>
            <w:rFonts w:asciiTheme="minorHAnsi" w:eastAsiaTheme="minorEastAsia" w:hAnsiTheme="minorHAnsi" w:cstheme="minorBidi"/>
            <w:noProof/>
            <w:sz w:val="22"/>
            <w:szCs w:val="22"/>
            <w:lang w:val="es-BO" w:eastAsia="es-BO"/>
          </w:rPr>
          <w:tab/>
        </w:r>
        <w:r w:rsidRPr="0011521A">
          <w:rPr>
            <w:rStyle w:val="Hipervnculo"/>
            <w:rFonts w:cs="Arial"/>
            <w:noProof/>
          </w:rPr>
          <w:t>PRE COMISIONADO, COMISIONADO Y PUESTA EN MARCHA</w:t>
        </w:r>
        <w:r>
          <w:rPr>
            <w:noProof/>
            <w:webHidden/>
          </w:rPr>
          <w:tab/>
        </w:r>
        <w:r>
          <w:rPr>
            <w:noProof/>
            <w:webHidden/>
          </w:rPr>
          <w:fldChar w:fldCharType="begin"/>
        </w:r>
        <w:r>
          <w:rPr>
            <w:noProof/>
            <w:webHidden/>
          </w:rPr>
          <w:instrText xml:space="preserve"> PAGEREF _Toc216964127 \h </w:instrText>
        </w:r>
        <w:r>
          <w:rPr>
            <w:noProof/>
            <w:webHidden/>
          </w:rPr>
        </w:r>
        <w:r>
          <w:rPr>
            <w:noProof/>
            <w:webHidden/>
          </w:rPr>
          <w:fldChar w:fldCharType="separate"/>
        </w:r>
        <w:r w:rsidR="009B78B5">
          <w:rPr>
            <w:noProof/>
            <w:webHidden/>
          </w:rPr>
          <w:t>52</w:t>
        </w:r>
        <w:r>
          <w:rPr>
            <w:noProof/>
            <w:webHidden/>
          </w:rPr>
          <w:fldChar w:fldCharType="end"/>
        </w:r>
      </w:hyperlink>
    </w:p>
    <w:p w14:paraId="4B808066" w14:textId="3D3939F2"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8" w:history="1">
        <w:r w:rsidRPr="0011521A">
          <w:rPr>
            <w:rStyle w:val="Hipervnculo"/>
            <w:rFonts w:cs="Arial"/>
            <w:noProof/>
          </w:rPr>
          <w:t>7.2.4.1.</w:t>
        </w:r>
        <w:r>
          <w:rPr>
            <w:rFonts w:asciiTheme="minorHAnsi" w:eastAsiaTheme="minorEastAsia" w:hAnsiTheme="minorHAnsi" w:cstheme="minorBidi"/>
            <w:noProof/>
            <w:sz w:val="22"/>
            <w:szCs w:val="22"/>
            <w:lang w:val="es-BO" w:eastAsia="es-BO"/>
          </w:rPr>
          <w:tab/>
        </w:r>
        <w:r w:rsidRPr="0011521A">
          <w:rPr>
            <w:rStyle w:val="Hipervnculo"/>
            <w:rFonts w:cs="Arial"/>
            <w:noProof/>
          </w:rPr>
          <w:t>Pre Comisionado</w:t>
        </w:r>
        <w:r>
          <w:rPr>
            <w:noProof/>
            <w:webHidden/>
          </w:rPr>
          <w:tab/>
        </w:r>
        <w:r>
          <w:rPr>
            <w:noProof/>
            <w:webHidden/>
          </w:rPr>
          <w:fldChar w:fldCharType="begin"/>
        </w:r>
        <w:r>
          <w:rPr>
            <w:noProof/>
            <w:webHidden/>
          </w:rPr>
          <w:instrText xml:space="preserve"> PAGEREF _Toc216964128 \h </w:instrText>
        </w:r>
        <w:r>
          <w:rPr>
            <w:noProof/>
            <w:webHidden/>
          </w:rPr>
        </w:r>
        <w:r>
          <w:rPr>
            <w:noProof/>
            <w:webHidden/>
          </w:rPr>
          <w:fldChar w:fldCharType="separate"/>
        </w:r>
        <w:r w:rsidR="009B78B5">
          <w:rPr>
            <w:noProof/>
            <w:webHidden/>
          </w:rPr>
          <w:t>52</w:t>
        </w:r>
        <w:r>
          <w:rPr>
            <w:noProof/>
            <w:webHidden/>
          </w:rPr>
          <w:fldChar w:fldCharType="end"/>
        </w:r>
      </w:hyperlink>
    </w:p>
    <w:p w14:paraId="1BCAAEBC" w14:textId="200CB3DF"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29" w:history="1">
        <w:r w:rsidRPr="0011521A">
          <w:rPr>
            <w:rStyle w:val="Hipervnculo"/>
            <w:rFonts w:cs="Arial"/>
            <w:noProof/>
          </w:rPr>
          <w:t>7.2.4.2.</w:t>
        </w:r>
        <w:r>
          <w:rPr>
            <w:rFonts w:asciiTheme="minorHAnsi" w:eastAsiaTheme="minorEastAsia" w:hAnsiTheme="minorHAnsi" w:cstheme="minorBidi"/>
            <w:noProof/>
            <w:sz w:val="22"/>
            <w:szCs w:val="22"/>
            <w:lang w:val="es-BO" w:eastAsia="es-BO"/>
          </w:rPr>
          <w:tab/>
        </w:r>
        <w:r w:rsidRPr="0011521A">
          <w:rPr>
            <w:rStyle w:val="Hipervnculo"/>
            <w:rFonts w:cs="Arial"/>
            <w:noProof/>
          </w:rPr>
          <w:t>Comisionado y Puesta en Marcha</w:t>
        </w:r>
        <w:r>
          <w:rPr>
            <w:noProof/>
            <w:webHidden/>
          </w:rPr>
          <w:tab/>
        </w:r>
        <w:r>
          <w:rPr>
            <w:noProof/>
            <w:webHidden/>
          </w:rPr>
          <w:fldChar w:fldCharType="begin"/>
        </w:r>
        <w:r>
          <w:rPr>
            <w:noProof/>
            <w:webHidden/>
          </w:rPr>
          <w:instrText xml:space="preserve"> PAGEREF _Toc216964129 \h </w:instrText>
        </w:r>
        <w:r>
          <w:rPr>
            <w:noProof/>
            <w:webHidden/>
          </w:rPr>
        </w:r>
        <w:r>
          <w:rPr>
            <w:noProof/>
            <w:webHidden/>
          </w:rPr>
          <w:fldChar w:fldCharType="separate"/>
        </w:r>
        <w:r w:rsidR="009B78B5">
          <w:rPr>
            <w:noProof/>
            <w:webHidden/>
          </w:rPr>
          <w:t>53</w:t>
        </w:r>
        <w:r>
          <w:rPr>
            <w:noProof/>
            <w:webHidden/>
          </w:rPr>
          <w:fldChar w:fldCharType="end"/>
        </w:r>
      </w:hyperlink>
    </w:p>
    <w:p w14:paraId="499E286E" w14:textId="6D036098"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30" w:history="1">
        <w:r w:rsidRPr="0011521A">
          <w:rPr>
            <w:rStyle w:val="Hipervnculo"/>
            <w:rFonts w:cs="Arial"/>
            <w:noProof/>
          </w:rPr>
          <w:t>7.2.5.</w:t>
        </w:r>
        <w:r>
          <w:rPr>
            <w:rFonts w:asciiTheme="minorHAnsi" w:eastAsiaTheme="minorEastAsia" w:hAnsiTheme="minorHAnsi" w:cstheme="minorBidi"/>
            <w:noProof/>
            <w:sz w:val="22"/>
            <w:szCs w:val="22"/>
            <w:lang w:val="es-BO" w:eastAsia="es-BO"/>
          </w:rPr>
          <w:tab/>
        </w:r>
        <w:r w:rsidRPr="0011521A">
          <w:rPr>
            <w:rStyle w:val="Hipervnculo"/>
            <w:noProof/>
          </w:rPr>
          <w:t>LIBRO DE DATOS (DATA BOOK) Y PLANOS CONFORME A OBRA (AS BUILT)</w:t>
        </w:r>
        <w:r>
          <w:rPr>
            <w:noProof/>
            <w:webHidden/>
          </w:rPr>
          <w:tab/>
        </w:r>
        <w:r>
          <w:rPr>
            <w:noProof/>
            <w:webHidden/>
          </w:rPr>
          <w:fldChar w:fldCharType="begin"/>
        </w:r>
        <w:r>
          <w:rPr>
            <w:noProof/>
            <w:webHidden/>
          </w:rPr>
          <w:instrText xml:space="preserve"> PAGEREF _Toc216964130 \h </w:instrText>
        </w:r>
        <w:r>
          <w:rPr>
            <w:noProof/>
            <w:webHidden/>
          </w:rPr>
        </w:r>
        <w:r>
          <w:rPr>
            <w:noProof/>
            <w:webHidden/>
          </w:rPr>
          <w:fldChar w:fldCharType="separate"/>
        </w:r>
        <w:r w:rsidR="009B78B5">
          <w:rPr>
            <w:noProof/>
            <w:webHidden/>
          </w:rPr>
          <w:t>55</w:t>
        </w:r>
        <w:r>
          <w:rPr>
            <w:noProof/>
            <w:webHidden/>
          </w:rPr>
          <w:fldChar w:fldCharType="end"/>
        </w:r>
      </w:hyperlink>
    </w:p>
    <w:p w14:paraId="5381DE66" w14:textId="79470D58"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31" w:history="1">
        <w:r w:rsidRPr="0011521A">
          <w:rPr>
            <w:rStyle w:val="Hipervnculo"/>
            <w:rFonts w:cs="Arial"/>
            <w:noProof/>
          </w:rPr>
          <w:t>7.3.</w:t>
        </w:r>
        <w:r>
          <w:rPr>
            <w:rFonts w:asciiTheme="minorHAnsi" w:eastAsiaTheme="minorEastAsia" w:hAnsiTheme="minorHAnsi" w:cstheme="minorBidi"/>
            <w:noProof/>
            <w:sz w:val="22"/>
            <w:szCs w:val="22"/>
            <w:lang w:val="es-BO" w:eastAsia="es-BO"/>
          </w:rPr>
          <w:tab/>
        </w:r>
        <w:r w:rsidRPr="0011521A">
          <w:rPr>
            <w:rStyle w:val="Hipervnculo"/>
            <w:rFonts w:cs="Arial"/>
            <w:noProof/>
          </w:rPr>
          <w:t>COMPRAS DELEGADAS/SERVICIOS DELEGADOS</w:t>
        </w:r>
        <w:r>
          <w:rPr>
            <w:noProof/>
            <w:webHidden/>
          </w:rPr>
          <w:tab/>
        </w:r>
        <w:r>
          <w:rPr>
            <w:noProof/>
            <w:webHidden/>
          </w:rPr>
          <w:fldChar w:fldCharType="begin"/>
        </w:r>
        <w:r>
          <w:rPr>
            <w:noProof/>
            <w:webHidden/>
          </w:rPr>
          <w:instrText xml:space="preserve"> PAGEREF _Toc216964131 \h </w:instrText>
        </w:r>
        <w:r>
          <w:rPr>
            <w:noProof/>
            <w:webHidden/>
          </w:rPr>
        </w:r>
        <w:r>
          <w:rPr>
            <w:noProof/>
            <w:webHidden/>
          </w:rPr>
          <w:fldChar w:fldCharType="separate"/>
        </w:r>
        <w:r w:rsidR="009B78B5">
          <w:rPr>
            <w:noProof/>
            <w:webHidden/>
          </w:rPr>
          <w:t>57</w:t>
        </w:r>
        <w:r>
          <w:rPr>
            <w:noProof/>
            <w:webHidden/>
          </w:rPr>
          <w:fldChar w:fldCharType="end"/>
        </w:r>
      </w:hyperlink>
    </w:p>
    <w:p w14:paraId="383DD21C" w14:textId="366F764A"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132" w:history="1">
        <w:r w:rsidRPr="0011521A">
          <w:rPr>
            <w:rStyle w:val="Hipervnculo"/>
            <w:rFonts w:cs="Arial"/>
            <w:noProof/>
          </w:rPr>
          <w:t>8.</w:t>
        </w:r>
        <w:r>
          <w:rPr>
            <w:rFonts w:asciiTheme="minorHAnsi" w:eastAsiaTheme="minorEastAsia" w:hAnsiTheme="minorHAnsi" w:cstheme="minorBidi"/>
            <w:noProof/>
            <w:sz w:val="22"/>
            <w:szCs w:val="22"/>
            <w:lang w:val="es-BO" w:eastAsia="es-BO"/>
          </w:rPr>
          <w:tab/>
        </w:r>
        <w:r w:rsidRPr="0011521A">
          <w:rPr>
            <w:rStyle w:val="Hipervnculo"/>
            <w:rFonts w:cs="Arial"/>
            <w:noProof/>
          </w:rPr>
          <w:t>PLAZO Y CRONOGRAMA DE EJECUCIÓN DE OBRA</w:t>
        </w:r>
        <w:r>
          <w:rPr>
            <w:noProof/>
            <w:webHidden/>
          </w:rPr>
          <w:tab/>
        </w:r>
        <w:r>
          <w:rPr>
            <w:noProof/>
            <w:webHidden/>
          </w:rPr>
          <w:fldChar w:fldCharType="begin"/>
        </w:r>
        <w:r>
          <w:rPr>
            <w:noProof/>
            <w:webHidden/>
          </w:rPr>
          <w:instrText xml:space="preserve"> PAGEREF _Toc216964132 \h </w:instrText>
        </w:r>
        <w:r>
          <w:rPr>
            <w:noProof/>
            <w:webHidden/>
          </w:rPr>
        </w:r>
        <w:r>
          <w:rPr>
            <w:noProof/>
            <w:webHidden/>
          </w:rPr>
          <w:fldChar w:fldCharType="separate"/>
        </w:r>
        <w:r w:rsidR="009B78B5">
          <w:rPr>
            <w:noProof/>
            <w:webHidden/>
          </w:rPr>
          <w:t>57</w:t>
        </w:r>
        <w:r>
          <w:rPr>
            <w:noProof/>
            <w:webHidden/>
          </w:rPr>
          <w:fldChar w:fldCharType="end"/>
        </w:r>
      </w:hyperlink>
    </w:p>
    <w:p w14:paraId="36B25AF5" w14:textId="0E3CAD80" w:rsidR="00750374" w:rsidRDefault="00750374">
      <w:pPr>
        <w:pStyle w:val="TDC1"/>
        <w:tabs>
          <w:tab w:val="left" w:pos="400"/>
          <w:tab w:val="right" w:leader="dot" w:pos="9113"/>
        </w:tabs>
        <w:rPr>
          <w:rFonts w:asciiTheme="minorHAnsi" w:eastAsiaTheme="minorEastAsia" w:hAnsiTheme="minorHAnsi" w:cstheme="minorBidi"/>
          <w:noProof/>
          <w:sz w:val="22"/>
          <w:szCs w:val="22"/>
          <w:lang w:val="es-BO" w:eastAsia="es-BO"/>
        </w:rPr>
      </w:pPr>
      <w:hyperlink w:anchor="_Toc216964133" w:history="1">
        <w:r w:rsidRPr="0011521A">
          <w:rPr>
            <w:rStyle w:val="Hipervnculo"/>
            <w:rFonts w:cs="Arial"/>
            <w:noProof/>
          </w:rPr>
          <w:t>9.</w:t>
        </w:r>
        <w:r>
          <w:rPr>
            <w:rFonts w:asciiTheme="minorHAnsi" w:eastAsiaTheme="minorEastAsia" w:hAnsiTheme="minorHAnsi" w:cstheme="minorBidi"/>
            <w:noProof/>
            <w:sz w:val="22"/>
            <w:szCs w:val="22"/>
            <w:lang w:val="es-BO" w:eastAsia="es-BO"/>
          </w:rPr>
          <w:tab/>
        </w:r>
        <w:r w:rsidRPr="0011521A">
          <w:rPr>
            <w:rStyle w:val="Hipervnculo"/>
            <w:rFonts w:cs="Arial"/>
            <w:noProof/>
          </w:rPr>
          <w:t>REQUISITOS PARA LA EMPRESA Y EL PERSONAL ASIGNADO A LA OBRA</w:t>
        </w:r>
        <w:r>
          <w:rPr>
            <w:noProof/>
            <w:webHidden/>
          </w:rPr>
          <w:tab/>
        </w:r>
        <w:r>
          <w:rPr>
            <w:noProof/>
            <w:webHidden/>
          </w:rPr>
          <w:fldChar w:fldCharType="begin"/>
        </w:r>
        <w:r>
          <w:rPr>
            <w:noProof/>
            <w:webHidden/>
          </w:rPr>
          <w:instrText xml:space="preserve"> PAGEREF _Toc216964133 \h </w:instrText>
        </w:r>
        <w:r>
          <w:rPr>
            <w:noProof/>
            <w:webHidden/>
          </w:rPr>
        </w:r>
        <w:r>
          <w:rPr>
            <w:noProof/>
            <w:webHidden/>
          </w:rPr>
          <w:fldChar w:fldCharType="separate"/>
        </w:r>
        <w:r w:rsidR="009B78B5">
          <w:rPr>
            <w:noProof/>
            <w:webHidden/>
          </w:rPr>
          <w:t>58</w:t>
        </w:r>
        <w:r>
          <w:rPr>
            <w:noProof/>
            <w:webHidden/>
          </w:rPr>
          <w:fldChar w:fldCharType="end"/>
        </w:r>
      </w:hyperlink>
    </w:p>
    <w:p w14:paraId="73583A39" w14:textId="3DD49721"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34" w:history="1">
        <w:r w:rsidRPr="0011521A">
          <w:rPr>
            <w:rStyle w:val="Hipervnculo"/>
            <w:noProof/>
          </w:rPr>
          <w:t>9.1.</w:t>
        </w:r>
        <w:r>
          <w:rPr>
            <w:rFonts w:asciiTheme="minorHAnsi" w:eastAsiaTheme="minorEastAsia" w:hAnsiTheme="minorHAnsi" w:cstheme="minorBidi"/>
            <w:noProof/>
            <w:sz w:val="22"/>
            <w:szCs w:val="22"/>
            <w:lang w:val="es-BO" w:eastAsia="es-BO"/>
          </w:rPr>
          <w:tab/>
        </w:r>
        <w:r w:rsidRPr="0011521A">
          <w:rPr>
            <w:rStyle w:val="Hipervnculo"/>
            <w:noProof/>
          </w:rPr>
          <w:t>EXPERIENCIA DE LA EMPRESA PROPONENTE</w:t>
        </w:r>
        <w:r>
          <w:rPr>
            <w:noProof/>
            <w:webHidden/>
          </w:rPr>
          <w:tab/>
        </w:r>
        <w:r>
          <w:rPr>
            <w:noProof/>
            <w:webHidden/>
          </w:rPr>
          <w:fldChar w:fldCharType="begin"/>
        </w:r>
        <w:r>
          <w:rPr>
            <w:noProof/>
            <w:webHidden/>
          </w:rPr>
          <w:instrText xml:space="preserve"> PAGEREF _Toc216964134 \h </w:instrText>
        </w:r>
        <w:r>
          <w:rPr>
            <w:noProof/>
            <w:webHidden/>
          </w:rPr>
        </w:r>
        <w:r>
          <w:rPr>
            <w:noProof/>
            <w:webHidden/>
          </w:rPr>
          <w:fldChar w:fldCharType="separate"/>
        </w:r>
        <w:r w:rsidR="009B78B5">
          <w:rPr>
            <w:noProof/>
            <w:webHidden/>
          </w:rPr>
          <w:t>59</w:t>
        </w:r>
        <w:r>
          <w:rPr>
            <w:noProof/>
            <w:webHidden/>
          </w:rPr>
          <w:fldChar w:fldCharType="end"/>
        </w:r>
      </w:hyperlink>
    </w:p>
    <w:p w14:paraId="1ABE9904" w14:textId="3E4A57C1"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35" w:history="1">
        <w:r w:rsidRPr="0011521A">
          <w:rPr>
            <w:rStyle w:val="Hipervnculo"/>
            <w:noProof/>
          </w:rPr>
          <w:t>9.1.1.</w:t>
        </w:r>
        <w:r>
          <w:rPr>
            <w:rFonts w:asciiTheme="minorHAnsi" w:eastAsiaTheme="minorEastAsia" w:hAnsiTheme="minorHAnsi" w:cstheme="minorBidi"/>
            <w:noProof/>
            <w:sz w:val="22"/>
            <w:szCs w:val="22"/>
            <w:lang w:val="es-BO" w:eastAsia="es-BO"/>
          </w:rPr>
          <w:tab/>
        </w:r>
        <w:r w:rsidRPr="0011521A">
          <w:rPr>
            <w:rStyle w:val="Hipervnculo"/>
            <w:noProof/>
          </w:rPr>
          <w:t>Experiencia General</w:t>
        </w:r>
        <w:r>
          <w:rPr>
            <w:noProof/>
            <w:webHidden/>
          </w:rPr>
          <w:tab/>
        </w:r>
        <w:r>
          <w:rPr>
            <w:noProof/>
            <w:webHidden/>
          </w:rPr>
          <w:fldChar w:fldCharType="begin"/>
        </w:r>
        <w:r>
          <w:rPr>
            <w:noProof/>
            <w:webHidden/>
          </w:rPr>
          <w:instrText xml:space="preserve"> PAGEREF _Toc216964135 \h </w:instrText>
        </w:r>
        <w:r>
          <w:rPr>
            <w:noProof/>
            <w:webHidden/>
          </w:rPr>
        </w:r>
        <w:r>
          <w:rPr>
            <w:noProof/>
            <w:webHidden/>
          </w:rPr>
          <w:fldChar w:fldCharType="separate"/>
        </w:r>
        <w:r w:rsidR="009B78B5">
          <w:rPr>
            <w:noProof/>
            <w:webHidden/>
          </w:rPr>
          <w:t>59</w:t>
        </w:r>
        <w:r>
          <w:rPr>
            <w:noProof/>
            <w:webHidden/>
          </w:rPr>
          <w:fldChar w:fldCharType="end"/>
        </w:r>
      </w:hyperlink>
    </w:p>
    <w:p w14:paraId="1D00EF1E" w14:textId="619F7204"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36" w:history="1">
        <w:r w:rsidRPr="0011521A">
          <w:rPr>
            <w:rStyle w:val="Hipervnculo"/>
            <w:noProof/>
          </w:rPr>
          <w:t>9.1.2.</w:t>
        </w:r>
        <w:r>
          <w:rPr>
            <w:rFonts w:asciiTheme="minorHAnsi" w:eastAsiaTheme="minorEastAsia" w:hAnsiTheme="minorHAnsi" w:cstheme="minorBidi"/>
            <w:noProof/>
            <w:sz w:val="22"/>
            <w:szCs w:val="22"/>
            <w:lang w:val="es-BO" w:eastAsia="es-BO"/>
          </w:rPr>
          <w:tab/>
        </w:r>
        <w:r w:rsidRPr="0011521A">
          <w:rPr>
            <w:rStyle w:val="Hipervnculo"/>
            <w:noProof/>
          </w:rPr>
          <w:t>Experiencia Específica</w:t>
        </w:r>
        <w:r>
          <w:rPr>
            <w:noProof/>
            <w:webHidden/>
          </w:rPr>
          <w:tab/>
        </w:r>
        <w:r>
          <w:rPr>
            <w:noProof/>
            <w:webHidden/>
          </w:rPr>
          <w:fldChar w:fldCharType="begin"/>
        </w:r>
        <w:r>
          <w:rPr>
            <w:noProof/>
            <w:webHidden/>
          </w:rPr>
          <w:instrText xml:space="preserve"> PAGEREF _Toc216964136 \h </w:instrText>
        </w:r>
        <w:r>
          <w:rPr>
            <w:noProof/>
            <w:webHidden/>
          </w:rPr>
        </w:r>
        <w:r>
          <w:rPr>
            <w:noProof/>
            <w:webHidden/>
          </w:rPr>
          <w:fldChar w:fldCharType="separate"/>
        </w:r>
        <w:r w:rsidR="009B78B5">
          <w:rPr>
            <w:noProof/>
            <w:webHidden/>
          </w:rPr>
          <w:t>59</w:t>
        </w:r>
        <w:r>
          <w:rPr>
            <w:noProof/>
            <w:webHidden/>
          </w:rPr>
          <w:fldChar w:fldCharType="end"/>
        </w:r>
      </w:hyperlink>
    </w:p>
    <w:p w14:paraId="47E2225F" w14:textId="5C0239EA"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37" w:history="1">
        <w:r w:rsidRPr="0011521A">
          <w:rPr>
            <w:rStyle w:val="Hipervnculo"/>
            <w:rFonts w:cs="Arial"/>
            <w:noProof/>
          </w:rPr>
          <w:t>9.2.</w:t>
        </w:r>
        <w:r>
          <w:rPr>
            <w:rFonts w:asciiTheme="minorHAnsi" w:eastAsiaTheme="minorEastAsia" w:hAnsiTheme="minorHAnsi" w:cstheme="minorBidi"/>
            <w:noProof/>
            <w:sz w:val="22"/>
            <w:szCs w:val="22"/>
            <w:lang w:val="es-BO" w:eastAsia="es-BO"/>
          </w:rPr>
          <w:tab/>
        </w:r>
        <w:r w:rsidRPr="0011521A">
          <w:rPr>
            <w:rStyle w:val="Hipervnculo"/>
            <w:noProof/>
          </w:rPr>
          <w:t>PERSONAL ASIGNADO AL PROYECTO</w:t>
        </w:r>
        <w:r>
          <w:rPr>
            <w:noProof/>
            <w:webHidden/>
          </w:rPr>
          <w:tab/>
        </w:r>
        <w:r>
          <w:rPr>
            <w:noProof/>
            <w:webHidden/>
          </w:rPr>
          <w:fldChar w:fldCharType="begin"/>
        </w:r>
        <w:r>
          <w:rPr>
            <w:noProof/>
            <w:webHidden/>
          </w:rPr>
          <w:instrText xml:space="preserve"> PAGEREF _Toc216964137 \h </w:instrText>
        </w:r>
        <w:r>
          <w:rPr>
            <w:noProof/>
            <w:webHidden/>
          </w:rPr>
        </w:r>
        <w:r>
          <w:rPr>
            <w:noProof/>
            <w:webHidden/>
          </w:rPr>
          <w:fldChar w:fldCharType="separate"/>
        </w:r>
        <w:r w:rsidR="009B78B5">
          <w:rPr>
            <w:noProof/>
            <w:webHidden/>
          </w:rPr>
          <w:t>59</w:t>
        </w:r>
        <w:r>
          <w:rPr>
            <w:noProof/>
            <w:webHidden/>
          </w:rPr>
          <w:fldChar w:fldCharType="end"/>
        </w:r>
      </w:hyperlink>
    </w:p>
    <w:p w14:paraId="494D737F" w14:textId="0186D51C" w:rsidR="00750374" w:rsidRDefault="00750374">
      <w:pPr>
        <w:pStyle w:val="TDC1"/>
        <w:tabs>
          <w:tab w:val="left" w:pos="880"/>
          <w:tab w:val="right" w:leader="dot" w:pos="9113"/>
        </w:tabs>
        <w:rPr>
          <w:rFonts w:asciiTheme="minorHAnsi" w:eastAsiaTheme="minorEastAsia" w:hAnsiTheme="minorHAnsi" w:cstheme="minorBidi"/>
          <w:noProof/>
          <w:sz w:val="22"/>
          <w:szCs w:val="22"/>
          <w:lang w:val="es-BO" w:eastAsia="es-BO"/>
        </w:rPr>
      </w:pPr>
      <w:hyperlink w:anchor="_Toc216964138" w:history="1">
        <w:r w:rsidRPr="0011521A">
          <w:rPr>
            <w:rStyle w:val="Hipervnculo"/>
            <w:noProof/>
          </w:rPr>
          <w:t>9.2.1.</w:t>
        </w:r>
        <w:r>
          <w:rPr>
            <w:rFonts w:asciiTheme="minorHAnsi" w:eastAsiaTheme="minorEastAsia" w:hAnsiTheme="minorHAnsi" w:cstheme="minorBidi"/>
            <w:noProof/>
            <w:sz w:val="22"/>
            <w:szCs w:val="22"/>
            <w:lang w:val="es-BO" w:eastAsia="es-BO"/>
          </w:rPr>
          <w:tab/>
        </w:r>
        <w:r w:rsidRPr="0011521A">
          <w:rPr>
            <w:rStyle w:val="Hipervnculo"/>
            <w:noProof/>
          </w:rPr>
          <w:t>PERSONAL A PRESENTAR EN LA CARPETA DE INICIO DESPUÉS DE LA ORDEN DE PROCEDER</w:t>
        </w:r>
        <w:r>
          <w:rPr>
            <w:noProof/>
            <w:webHidden/>
          </w:rPr>
          <w:tab/>
        </w:r>
        <w:r>
          <w:rPr>
            <w:noProof/>
            <w:webHidden/>
          </w:rPr>
          <w:fldChar w:fldCharType="begin"/>
        </w:r>
        <w:r>
          <w:rPr>
            <w:noProof/>
            <w:webHidden/>
          </w:rPr>
          <w:instrText xml:space="preserve"> PAGEREF _Toc216964138 \h </w:instrText>
        </w:r>
        <w:r>
          <w:rPr>
            <w:noProof/>
            <w:webHidden/>
          </w:rPr>
        </w:r>
        <w:r>
          <w:rPr>
            <w:noProof/>
            <w:webHidden/>
          </w:rPr>
          <w:fldChar w:fldCharType="separate"/>
        </w:r>
        <w:r w:rsidR="009B78B5">
          <w:rPr>
            <w:noProof/>
            <w:webHidden/>
          </w:rPr>
          <w:t>60</w:t>
        </w:r>
        <w:r>
          <w:rPr>
            <w:noProof/>
            <w:webHidden/>
          </w:rPr>
          <w:fldChar w:fldCharType="end"/>
        </w:r>
      </w:hyperlink>
    </w:p>
    <w:p w14:paraId="3B54B8F0" w14:textId="1D5389BC"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39" w:history="1">
        <w:r w:rsidRPr="0011521A">
          <w:rPr>
            <w:rStyle w:val="Hipervnculo"/>
            <w:rFonts w:cs="Arial"/>
            <w:noProof/>
          </w:rPr>
          <w:t>10.</w:t>
        </w:r>
        <w:r>
          <w:rPr>
            <w:rFonts w:asciiTheme="minorHAnsi" w:eastAsiaTheme="minorEastAsia" w:hAnsiTheme="minorHAnsi" w:cstheme="minorBidi"/>
            <w:noProof/>
            <w:sz w:val="22"/>
            <w:szCs w:val="22"/>
            <w:lang w:val="es-BO" w:eastAsia="es-BO"/>
          </w:rPr>
          <w:tab/>
        </w:r>
        <w:r w:rsidRPr="0011521A">
          <w:rPr>
            <w:rStyle w:val="Hipervnculo"/>
            <w:rFonts w:cs="Arial"/>
            <w:noProof/>
          </w:rPr>
          <w:t>CONTENIDO DE LA PROPUESTA TÉCNICA - DE ACUERDO A LA MATRIZ DE EVALUACIÓN</w:t>
        </w:r>
        <w:r>
          <w:rPr>
            <w:noProof/>
            <w:webHidden/>
          </w:rPr>
          <w:tab/>
        </w:r>
        <w:r>
          <w:rPr>
            <w:noProof/>
            <w:webHidden/>
          </w:rPr>
          <w:fldChar w:fldCharType="begin"/>
        </w:r>
        <w:r>
          <w:rPr>
            <w:noProof/>
            <w:webHidden/>
          </w:rPr>
          <w:instrText xml:space="preserve"> PAGEREF _Toc216964139 \h </w:instrText>
        </w:r>
        <w:r>
          <w:rPr>
            <w:noProof/>
            <w:webHidden/>
          </w:rPr>
        </w:r>
        <w:r>
          <w:rPr>
            <w:noProof/>
            <w:webHidden/>
          </w:rPr>
          <w:fldChar w:fldCharType="separate"/>
        </w:r>
        <w:r w:rsidR="009B78B5">
          <w:rPr>
            <w:noProof/>
            <w:webHidden/>
          </w:rPr>
          <w:t>63</w:t>
        </w:r>
        <w:r>
          <w:rPr>
            <w:noProof/>
            <w:webHidden/>
          </w:rPr>
          <w:fldChar w:fldCharType="end"/>
        </w:r>
      </w:hyperlink>
    </w:p>
    <w:p w14:paraId="3C4794F2" w14:textId="78836BDD"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40" w:history="1">
        <w:r w:rsidRPr="0011521A">
          <w:rPr>
            <w:rStyle w:val="Hipervnculo"/>
            <w:rFonts w:cs="Arial"/>
            <w:noProof/>
          </w:rPr>
          <w:t>11.</w:t>
        </w:r>
        <w:r>
          <w:rPr>
            <w:rFonts w:asciiTheme="minorHAnsi" w:eastAsiaTheme="minorEastAsia" w:hAnsiTheme="minorHAnsi" w:cstheme="minorBidi"/>
            <w:noProof/>
            <w:sz w:val="22"/>
            <w:szCs w:val="22"/>
            <w:lang w:val="es-BO" w:eastAsia="es-BO"/>
          </w:rPr>
          <w:tab/>
        </w:r>
        <w:r w:rsidRPr="0011521A">
          <w:rPr>
            <w:rStyle w:val="Hipervnculo"/>
            <w:rFonts w:cs="Arial"/>
            <w:noProof/>
          </w:rPr>
          <w:t>PROPUESTA ECONÓMICA</w:t>
        </w:r>
        <w:r>
          <w:rPr>
            <w:noProof/>
            <w:webHidden/>
          </w:rPr>
          <w:tab/>
        </w:r>
        <w:r>
          <w:rPr>
            <w:noProof/>
            <w:webHidden/>
          </w:rPr>
          <w:fldChar w:fldCharType="begin"/>
        </w:r>
        <w:r>
          <w:rPr>
            <w:noProof/>
            <w:webHidden/>
          </w:rPr>
          <w:instrText xml:space="preserve"> PAGEREF _Toc216964140 \h </w:instrText>
        </w:r>
        <w:r>
          <w:rPr>
            <w:noProof/>
            <w:webHidden/>
          </w:rPr>
        </w:r>
        <w:r>
          <w:rPr>
            <w:noProof/>
            <w:webHidden/>
          </w:rPr>
          <w:fldChar w:fldCharType="separate"/>
        </w:r>
        <w:r w:rsidR="009B78B5">
          <w:rPr>
            <w:noProof/>
            <w:webHidden/>
          </w:rPr>
          <w:t>64</w:t>
        </w:r>
        <w:r>
          <w:rPr>
            <w:noProof/>
            <w:webHidden/>
          </w:rPr>
          <w:fldChar w:fldCharType="end"/>
        </w:r>
      </w:hyperlink>
    </w:p>
    <w:p w14:paraId="2129E5E0" w14:textId="4CAC4FD4"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41" w:history="1">
        <w:r w:rsidRPr="0011521A">
          <w:rPr>
            <w:rStyle w:val="Hipervnculo"/>
            <w:rFonts w:cs="Arial"/>
            <w:noProof/>
          </w:rPr>
          <w:t>12.</w:t>
        </w:r>
        <w:r>
          <w:rPr>
            <w:rFonts w:asciiTheme="minorHAnsi" w:eastAsiaTheme="minorEastAsia" w:hAnsiTheme="minorHAnsi" w:cstheme="minorBidi"/>
            <w:noProof/>
            <w:sz w:val="22"/>
            <w:szCs w:val="22"/>
            <w:lang w:val="es-BO" w:eastAsia="es-BO"/>
          </w:rPr>
          <w:tab/>
        </w:r>
        <w:r w:rsidRPr="0011521A">
          <w:rPr>
            <w:rStyle w:val="Hipervnculo"/>
            <w:rFonts w:cs="Arial"/>
            <w:noProof/>
          </w:rPr>
          <w:t>CRITERIOS DE EVALUACIÓN TÉCNICA (MATRIZ DE EVALUACIÓN DE OFERTAS TÉCNICAS)</w:t>
        </w:r>
        <w:r>
          <w:rPr>
            <w:noProof/>
            <w:webHidden/>
          </w:rPr>
          <w:tab/>
        </w:r>
        <w:r>
          <w:rPr>
            <w:noProof/>
            <w:webHidden/>
          </w:rPr>
          <w:fldChar w:fldCharType="begin"/>
        </w:r>
        <w:r>
          <w:rPr>
            <w:noProof/>
            <w:webHidden/>
          </w:rPr>
          <w:instrText xml:space="preserve"> PAGEREF _Toc216964141 \h </w:instrText>
        </w:r>
        <w:r>
          <w:rPr>
            <w:noProof/>
            <w:webHidden/>
          </w:rPr>
        </w:r>
        <w:r>
          <w:rPr>
            <w:noProof/>
            <w:webHidden/>
          </w:rPr>
          <w:fldChar w:fldCharType="separate"/>
        </w:r>
        <w:r w:rsidR="009B78B5">
          <w:rPr>
            <w:noProof/>
            <w:webHidden/>
          </w:rPr>
          <w:t>65</w:t>
        </w:r>
        <w:r>
          <w:rPr>
            <w:noProof/>
            <w:webHidden/>
          </w:rPr>
          <w:fldChar w:fldCharType="end"/>
        </w:r>
      </w:hyperlink>
    </w:p>
    <w:p w14:paraId="5F6493AC" w14:textId="75F81EC5"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42" w:history="1">
        <w:r w:rsidRPr="0011521A">
          <w:rPr>
            <w:rStyle w:val="Hipervnculo"/>
            <w:rFonts w:cs="Arial"/>
            <w:noProof/>
          </w:rPr>
          <w:t>13.</w:t>
        </w:r>
        <w:r>
          <w:rPr>
            <w:rFonts w:asciiTheme="minorHAnsi" w:eastAsiaTheme="minorEastAsia" w:hAnsiTheme="minorHAnsi" w:cstheme="minorBidi"/>
            <w:noProof/>
            <w:sz w:val="22"/>
            <w:szCs w:val="22"/>
            <w:lang w:val="es-BO" w:eastAsia="es-BO"/>
          </w:rPr>
          <w:tab/>
        </w:r>
        <w:r w:rsidRPr="0011521A">
          <w:rPr>
            <w:rStyle w:val="Hipervnculo"/>
            <w:rFonts w:cs="Arial"/>
            <w:noProof/>
          </w:rPr>
          <w:t>PLANES A PRESENTAR POR PARTE DE LA EMPRESA CONTRATISTA</w:t>
        </w:r>
        <w:r>
          <w:rPr>
            <w:noProof/>
            <w:webHidden/>
          </w:rPr>
          <w:tab/>
        </w:r>
        <w:r>
          <w:rPr>
            <w:noProof/>
            <w:webHidden/>
          </w:rPr>
          <w:fldChar w:fldCharType="begin"/>
        </w:r>
        <w:r>
          <w:rPr>
            <w:noProof/>
            <w:webHidden/>
          </w:rPr>
          <w:instrText xml:space="preserve"> PAGEREF _Toc216964142 \h </w:instrText>
        </w:r>
        <w:r>
          <w:rPr>
            <w:noProof/>
            <w:webHidden/>
          </w:rPr>
        </w:r>
        <w:r>
          <w:rPr>
            <w:noProof/>
            <w:webHidden/>
          </w:rPr>
          <w:fldChar w:fldCharType="separate"/>
        </w:r>
        <w:r w:rsidR="009B78B5">
          <w:rPr>
            <w:noProof/>
            <w:webHidden/>
          </w:rPr>
          <w:t>65</w:t>
        </w:r>
        <w:r>
          <w:rPr>
            <w:noProof/>
            <w:webHidden/>
          </w:rPr>
          <w:fldChar w:fldCharType="end"/>
        </w:r>
      </w:hyperlink>
    </w:p>
    <w:p w14:paraId="30820A66" w14:textId="765C383F"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43" w:history="1">
        <w:r w:rsidRPr="0011521A">
          <w:rPr>
            <w:rStyle w:val="Hipervnculo"/>
            <w:rFonts w:cs="Arial"/>
            <w:noProof/>
          </w:rPr>
          <w:t>14.</w:t>
        </w:r>
        <w:r>
          <w:rPr>
            <w:rFonts w:asciiTheme="minorHAnsi" w:eastAsiaTheme="minorEastAsia" w:hAnsiTheme="minorHAnsi" w:cstheme="minorBidi"/>
            <w:noProof/>
            <w:sz w:val="22"/>
            <w:szCs w:val="22"/>
            <w:lang w:val="es-BO" w:eastAsia="es-BO"/>
          </w:rPr>
          <w:tab/>
        </w:r>
        <w:r w:rsidRPr="0011521A">
          <w:rPr>
            <w:rStyle w:val="Hipervnculo"/>
            <w:rFonts w:cs="Arial"/>
            <w:noProof/>
          </w:rPr>
          <w:t>DOCUMENTOS QUE FORMAN PARTE DE LOS TÉRMINOS DE REFERENCIA</w:t>
        </w:r>
        <w:r>
          <w:rPr>
            <w:noProof/>
            <w:webHidden/>
          </w:rPr>
          <w:tab/>
        </w:r>
        <w:r>
          <w:rPr>
            <w:noProof/>
            <w:webHidden/>
          </w:rPr>
          <w:fldChar w:fldCharType="begin"/>
        </w:r>
        <w:r>
          <w:rPr>
            <w:noProof/>
            <w:webHidden/>
          </w:rPr>
          <w:instrText xml:space="preserve"> PAGEREF _Toc216964143 \h </w:instrText>
        </w:r>
        <w:r>
          <w:rPr>
            <w:noProof/>
            <w:webHidden/>
          </w:rPr>
        </w:r>
        <w:r>
          <w:rPr>
            <w:noProof/>
            <w:webHidden/>
          </w:rPr>
          <w:fldChar w:fldCharType="separate"/>
        </w:r>
        <w:r w:rsidR="009B78B5">
          <w:rPr>
            <w:noProof/>
            <w:webHidden/>
          </w:rPr>
          <w:t>67</w:t>
        </w:r>
        <w:r>
          <w:rPr>
            <w:noProof/>
            <w:webHidden/>
          </w:rPr>
          <w:fldChar w:fldCharType="end"/>
        </w:r>
      </w:hyperlink>
    </w:p>
    <w:p w14:paraId="07D5A787" w14:textId="141ED946"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44" w:history="1">
        <w:r w:rsidRPr="0011521A">
          <w:rPr>
            <w:rStyle w:val="Hipervnculo"/>
            <w:rFonts w:cs="Arial"/>
            <w:noProof/>
          </w:rPr>
          <w:t>15.</w:t>
        </w:r>
        <w:r>
          <w:rPr>
            <w:rFonts w:asciiTheme="minorHAnsi" w:eastAsiaTheme="minorEastAsia" w:hAnsiTheme="minorHAnsi" w:cstheme="minorBidi"/>
            <w:noProof/>
            <w:sz w:val="22"/>
            <w:szCs w:val="22"/>
            <w:lang w:val="es-BO" w:eastAsia="es-BO"/>
          </w:rPr>
          <w:tab/>
        </w:r>
        <w:r w:rsidRPr="0011521A">
          <w:rPr>
            <w:rStyle w:val="Hipervnculo"/>
            <w:rFonts w:cs="Arial"/>
            <w:noProof/>
          </w:rPr>
          <w:t>NORMAS APLICABLES</w:t>
        </w:r>
        <w:r>
          <w:rPr>
            <w:noProof/>
            <w:webHidden/>
          </w:rPr>
          <w:tab/>
        </w:r>
        <w:r>
          <w:rPr>
            <w:noProof/>
            <w:webHidden/>
          </w:rPr>
          <w:fldChar w:fldCharType="begin"/>
        </w:r>
        <w:r>
          <w:rPr>
            <w:noProof/>
            <w:webHidden/>
          </w:rPr>
          <w:instrText xml:space="preserve"> PAGEREF _Toc216964144 \h </w:instrText>
        </w:r>
        <w:r>
          <w:rPr>
            <w:noProof/>
            <w:webHidden/>
          </w:rPr>
        </w:r>
        <w:r>
          <w:rPr>
            <w:noProof/>
            <w:webHidden/>
          </w:rPr>
          <w:fldChar w:fldCharType="separate"/>
        </w:r>
        <w:r w:rsidR="009B78B5">
          <w:rPr>
            <w:noProof/>
            <w:webHidden/>
          </w:rPr>
          <w:t>67</w:t>
        </w:r>
        <w:r>
          <w:rPr>
            <w:noProof/>
            <w:webHidden/>
          </w:rPr>
          <w:fldChar w:fldCharType="end"/>
        </w:r>
      </w:hyperlink>
    </w:p>
    <w:p w14:paraId="2A888990" w14:textId="5DF57DC5" w:rsidR="00750374" w:rsidRDefault="00750374">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216964145" w:history="1">
        <w:r w:rsidRPr="0011521A">
          <w:rPr>
            <w:rStyle w:val="Hipervnculo"/>
            <w:rFonts w:cs="Arial"/>
            <w:noProof/>
          </w:rPr>
          <w:t>16.</w:t>
        </w:r>
        <w:r>
          <w:rPr>
            <w:rFonts w:asciiTheme="minorHAnsi" w:eastAsiaTheme="minorEastAsia" w:hAnsiTheme="minorHAnsi" w:cstheme="minorBidi"/>
            <w:noProof/>
            <w:sz w:val="22"/>
            <w:szCs w:val="22"/>
            <w:lang w:val="es-BO" w:eastAsia="es-BO"/>
          </w:rPr>
          <w:tab/>
        </w:r>
        <w:r w:rsidRPr="0011521A">
          <w:rPr>
            <w:rStyle w:val="Hipervnculo"/>
            <w:rFonts w:cs="Arial"/>
            <w:noProof/>
          </w:rPr>
          <w:t>OBSERVACIONES Y RECOMENDACIONES GENERALES</w:t>
        </w:r>
        <w:r>
          <w:rPr>
            <w:noProof/>
            <w:webHidden/>
          </w:rPr>
          <w:tab/>
        </w:r>
        <w:r>
          <w:rPr>
            <w:noProof/>
            <w:webHidden/>
          </w:rPr>
          <w:fldChar w:fldCharType="begin"/>
        </w:r>
        <w:r>
          <w:rPr>
            <w:noProof/>
            <w:webHidden/>
          </w:rPr>
          <w:instrText xml:space="preserve"> PAGEREF _Toc216964145 \h </w:instrText>
        </w:r>
        <w:r>
          <w:rPr>
            <w:noProof/>
            <w:webHidden/>
          </w:rPr>
        </w:r>
        <w:r>
          <w:rPr>
            <w:noProof/>
            <w:webHidden/>
          </w:rPr>
          <w:fldChar w:fldCharType="separate"/>
        </w:r>
        <w:r w:rsidR="009B78B5">
          <w:rPr>
            <w:noProof/>
            <w:webHidden/>
          </w:rPr>
          <w:t>70</w:t>
        </w:r>
        <w:r>
          <w:rPr>
            <w:noProof/>
            <w:webHidden/>
          </w:rPr>
          <w:fldChar w:fldCharType="end"/>
        </w:r>
      </w:hyperlink>
    </w:p>
    <w:p w14:paraId="00298AAB" w14:textId="1C08C31A" w:rsidR="002A389E" w:rsidRPr="00A56425" w:rsidRDefault="00610FE1" w:rsidP="00994DAB">
      <w:pPr>
        <w:tabs>
          <w:tab w:val="left" w:pos="567"/>
        </w:tabs>
        <w:spacing w:line="360" w:lineRule="auto"/>
        <w:ind w:left="567" w:hanging="567"/>
        <w:rPr>
          <w:rFonts w:asciiTheme="minorHAnsi" w:hAnsiTheme="minorHAnsi" w:cs="Arial"/>
          <w:b/>
        </w:rPr>
      </w:pPr>
      <w:r w:rsidRPr="00C50D37">
        <w:rPr>
          <w:rFonts w:asciiTheme="minorHAnsi" w:hAnsiTheme="minorHAnsi" w:cstheme="minorHAnsi"/>
          <w:bCs/>
        </w:rPr>
        <w:fldChar w:fldCharType="end"/>
      </w:r>
    </w:p>
    <w:p w14:paraId="00298AAC" w14:textId="77777777" w:rsidR="00EE0CCF" w:rsidRPr="00E87AEC" w:rsidRDefault="002A389E" w:rsidP="00E33EC5">
      <w:pPr>
        <w:pStyle w:val="Ttulo1"/>
        <w:numPr>
          <w:ilvl w:val="0"/>
          <w:numId w:val="3"/>
        </w:numPr>
        <w:spacing w:before="120"/>
        <w:ind w:left="567" w:hanging="567"/>
        <w:rPr>
          <w:rFonts w:asciiTheme="minorHAnsi" w:hAnsiTheme="minorHAnsi" w:cs="Arial"/>
          <w:sz w:val="20"/>
        </w:rPr>
      </w:pPr>
      <w:r w:rsidRPr="00E87AEC">
        <w:rPr>
          <w:rFonts w:asciiTheme="minorHAnsi" w:hAnsiTheme="minorHAnsi" w:cs="Arial"/>
          <w:sz w:val="20"/>
        </w:rPr>
        <w:br w:type="page"/>
      </w:r>
      <w:bookmarkStart w:id="1" w:name="_Toc485974556"/>
      <w:bookmarkStart w:id="2" w:name="_Toc486499568"/>
      <w:bookmarkStart w:id="3" w:name="_Toc486500719"/>
      <w:bookmarkStart w:id="4" w:name="_Toc488139262"/>
      <w:bookmarkStart w:id="5" w:name="_Toc488139396"/>
      <w:bookmarkStart w:id="6" w:name="_Toc488737571"/>
      <w:bookmarkStart w:id="7" w:name="_Toc488737841"/>
      <w:bookmarkStart w:id="8" w:name="_Toc216964051"/>
      <w:bookmarkEnd w:id="1"/>
      <w:bookmarkEnd w:id="2"/>
      <w:bookmarkEnd w:id="3"/>
      <w:bookmarkEnd w:id="4"/>
      <w:bookmarkEnd w:id="5"/>
      <w:bookmarkEnd w:id="6"/>
      <w:bookmarkEnd w:id="7"/>
      <w:r w:rsidR="00EE0CCF" w:rsidRPr="00E87AEC">
        <w:rPr>
          <w:rFonts w:asciiTheme="minorHAnsi" w:hAnsiTheme="minorHAnsi" w:cs="Arial"/>
          <w:sz w:val="20"/>
        </w:rPr>
        <w:lastRenderedPageBreak/>
        <w:t xml:space="preserve">ANTECEDENTES Y OBJETO DE LA </w:t>
      </w:r>
      <w:r w:rsidR="00F40FB0" w:rsidRPr="00E87AEC">
        <w:rPr>
          <w:rFonts w:asciiTheme="minorHAnsi" w:hAnsiTheme="minorHAnsi" w:cs="Arial"/>
          <w:sz w:val="20"/>
        </w:rPr>
        <w:t>LICITACIÓN</w:t>
      </w:r>
      <w:bookmarkEnd w:id="8"/>
    </w:p>
    <w:p w14:paraId="06D465DE" w14:textId="28F9564E" w:rsidR="00EA504C" w:rsidRPr="00EA504C" w:rsidRDefault="00EA504C" w:rsidP="009B2AB8">
      <w:pPr>
        <w:tabs>
          <w:tab w:val="left" w:pos="-709"/>
        </w:tabs>
        <w:spacing w:before="60" w:after="60"/>
        <w:ind w:left="284" w:right="51"/>
        <w:jc w:val="both"/>
        <w:rPr>
          <w:rFonts w:asciiTheme="minorHAnsi" w:hAnsiTheme="minorHAnsi" w:cs="Arial"/>
        </w:rPr>
      </w:pPr>
      <w:r w:rsidRPr="00EA504C">
        <w:rPr>
          <w:rFonts w:asciiTheme="minorHAnsi" w:hAnsiTheme="minorHAnsi" w:cs="Arial"/>
        </w:rPr>
        <w:t>El proyecto “Implementación 2da Manga de Carguío en Isla C Terminal Arica”, tiene por objetivo ejecutar el servicio de “</w:t>
      </w:r>
      <w:r>
        <w:rPr>
          <w:rFonts w:asciiTheme="minorHAnsi" w:hAnsiTheme="minorHAnsi" w:cs="Arial"/>
        </w:rPr>
        <w:t>Construcción de Obras para 2da Manga de Carguío Isla C</w:t>
      </w:r>
      <w:r w:rsidRPr="00EA504C">
        <w:rPr>
          <w:rFonts w:asciiTheme="minorHAnsi" w:hAnsiTheme="minorHAnsi" w:cs="Arial"/>
        </w:rPr>
        <w:t xml:space="preserve"> en Terminal Arica”, servicio que es requerido en la presente licitación.</w:t>
      </w:r>
    </w:p>
    <w:p w14:paraId="1D5497AB" w14:textId="70199794" w:rsidR="00EA504C" w:rsidRPr="00EA504C" w:rsidRDefault="00EA504C" w:rsidP="009B2AB8">
      <w:pPr>
        <w:tabs>
          <w:tab w:val="left" w:pos="-709"/>
        </w:tabs>
        <w:spacing w:before="60" w:after="60"/>
        <w:ind w:left="284" w:right="51"/>
        <w:jc w:val="both"/>
        <w:rPr>
          <w:rFonts w:asciiTheme="minorHAnsi" w:hAnsiTheme="minorHAnsi" w:cs="Arial"/>
        </w:rPr>
      </w:pPr>
      <w:r w:rsidRPr="00EA504C">
        <w:rPr>
          <w:rFonts w:asciiTheme="minorHAnsi" w:hAnsiTheme="minorHAnsi" w:cs="Arial"/>
        </w:rPr>
        <w:t xml:space="preserve">Este servicio a desarrollarse en Terminal Arica incrementará y optimizará el </w:t>
      </w:r>
      <w:r>
        <w:rPr>
          <w:rFonts w:asciiTheme="minorHAnsi" w:hAnsiTheme="minorHAnsi" w:cs="Arial"/>
        </w:rPr>
        <w:t>carguío de camiones cisterna con Diesel Oil y Gasolina para ser</w:t>
      </w:r>
      <w:r w:rsidRPr="00EA504C">
        <w:rPr>
          <w:rFonts w:asciiTheme="minorHAnsi" w:hAnsiTheme="minorHAnsi" w:cs="Arial"/>
        </w:rPr>
        <w:t xml:space="preserve"> importados desde el Occidente del país, requiriendo para tal efecto la construcción de facilidades operativas en las áreas mecánica, civil, eléctrica, instrumentación, control y comunicación, para la correcta y segura integración de la nueva manga de carguío y facilidades de bombeo dentro del sistema de </w:t>
      </w:r>
      <w:r>
        <w:rPr>
          <w:rFonts w:asciiTheme="minorHAnsi" w:hAnsiTheme="minorHAnsi" w:cs="Arial"/>
        </w:rPr>
        <w:t>carguío de camiones cisterna</w:t>
      </w:r>
      <w:r w:rsidRPr="00EA504C">
        <w:rPr>
          <w:rFonts w:asciiTheme="minorHAnsi" w:hAnsiTheme="minorHAnsi" w:cs="Arial"/>
        </w:rPr>
        <w:t>.</w:t>
      </w:r>
    </w:p>
    <w:p w14:paraId="692B1D0A" w14:textId="381266EE" w:rsidR="00967875" w:rsidRDefault="00EA504C" w:rsidP="009B2AB8">
      <w:pPr>
        <w:tabs>
          <w:tab w:val="left" w:pos="-709"/>
        </w:tabs>
        <w:spacing w:before="60" w:after="60"/>
        <w:ind w:left="284" w:right="51"/>
        <w:jc w:val="both"/>
        <w:rPr>
          <w:rFonts w:asciiTheme="minorHAnsi" w:hAnsiTheme="minorHAnsi" w:cs="Arial"/>
        </w:rPr>
      </w:pPr>
      <w:r w:rsidRPr="00EA504C">
        <w:rPr>
          <w:rFonts w:asciiTheme="minorHAnsi" w:hAnsiTheme="minorHAnsi" w:cs="Arial"/>
        </w:rPr>
        <w:t>En el presente documento, se detallan las condiciones necesarias para la ejecución del servicio de “</w:t>
      </w:r>
      <w:r>
        <w:rPr>
          <w:rFonts w:asciiTheme="minorHAnsi" w:hAnsiTheme="minorHAnsi" w:cs="Arial"/>
        </w:rPr>
        <w:t>Construcción de Obras para 2da Manga de Carguío Isla C</w:t>
      </w:r>
      <w:r w:rsidRPr="00EA504C">
        <w:rPr>
          <w:rFonts w:asciiTheme="minorHAnsi" w:hAnsiTheme="minorHAnsi" w:cs="Arial"/>
        </w:rPr>
        <w:t xml:space="preserve"> en Terminal Arica”, objeto de la presente licitación.</w:t>
      </w:r>
    </w:p>
    <w:p w14:paraId="00298AAE" w14:textId="15027E33" w:rsidR="006F1C55" w:rsidRDefault="006F1C55" w:rsidP="00E33EC5">
      <w:pPr>
        <w:pStyle w:val="Ttulo1"/>
        <w:numPr>
          <w:ilvl w:val="0"/>
          <w:numId w:val="3"/>
        </w:numPr>
        <w:ind w:left="567" w:hanging="567"/>
        <w:rPr>
          <w:rFonts w:asciiTheme="minorHAnsi" w:hAnsiTheme="minorHAnsi" w:cs="Arial"/>
          <w:sz w:val="20"/>
        </w:rPr>
      </w:pPr>
      <w:bookmarkStart w:id="9" w:name="_Toc216964052"/>
      <w:r w:rsidRPr="00E87AEC">
        <w:rPr>
          <w:rFonts w:asciiTheme="minorHAnsi" w:hAnsiTheme="minorHAnsi" w:cs="Arial"/>
          <w:sz w:val="20"/>
        </w:rPr>
        <w:t>UBICACIÓN DEL PROYECTO</w:t>
      </w:r>
      <w:bookmarkEnd w:id="9"/>
    </w:p>
    <w:p w14:paraId="6730E6A5" w14:textId="16666F31" w:rsidR="007936BC" w:rsidRDefault="00EA504C"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El sitio de ejecución del servicio de referencia, se encuentra ubicado en la Terminal Arica, coordenadas UTM: zona 19 K; 364130.00 m E; 7957590.00 m S, Av. Renato Rocca N° 1999, en la Ciudad de Arica, Región de Arica y Parinacota, República de Chile, en predios de YPFB.</w:t>
      </w:r>
    </w:p>
    <w:p w14:paraId="6D251736" w14:textId="77777777" w:rsidR="00EA504C" w:rsidRDefault="00EA504C" w:rsidP="00591696">
      <w:pPr>
        <w:tabs>
          <w:tab w:val="left" w:pos="-1276"/>
        </w:tabs>
        <w:ind w:left="567" w:right="51"/>
        <w:jc w:val="both"/>
        <w:rPr>
          <w:rFonts w:asciiTheme="minorHAnsi" w:hAnsiTheme="minorHAnsi" w:cs="Arial"/>
        </w:rPr>
      </w:pPr>
    </w:p>
    <w:p w14:paraId="6A4BF0B7" w14:textId="2FF963EF" w:rsidR="00D2620E" w:rsidRPr="00DE2811" w:rsidRDefault="00D2620E" w:rsidP="00D2620E">
      <w:pPr>
        <w:spacing w:before="60" w:after="60"/>
        <w:jc w:val="center"/>
        <w:rPr>
          <w:rFonts w:asciiTheme="minorHAnsi" w:hAnsiTheme="minorHAnsi" w:cs="Arial"/>
          <w:lang w:val="es-BO"/>
        </w:rPr>
      </w:pPr>
      <w:r w:rsidRPr="00DE2811">
        <w:rPr>
          <w:noProof/>
          <w:lang w:val="es-BO" w:eastAsia="es-BO"/>
        </w:rPr>
        <w:drawing>
          <wp:inline distT="0" distB="0" distL="0" distR="0" wp14:anchorId="7E5E7D49" wp14:editId="1B1F4796">
            <wp:extent cx="3600000" cy="2098800"/>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00000" cy="2098800"/>
                    </a:xfrm>
                    <a:prstGeom prst="rect">
                      <a:avLst/>
                    </a:prstGeom>
                  </pic:spPr>
                </pic:pic>
              </a:graphicData>
            </a:graphic>
          </wp:inline>
        </w:drawing>
      </w:r>
      <w:r w:rsidRPr="00DE2811">
        <w:rPr>
          <w:rFonts w:asciiTheme="minorHAnsi" w:hAnsiTheme="minorHAnsi" w:cs="Arial"/>
          <w:lang w:val="es-BO"/>
        </w:rPr>
        <w:br/>
      </w:r>
      <w:r w:rsidR="00EA504C" w:rsidRPr="00EA504C">
        <w:rPr>
          <w:rFonts w:asciiTheme="minorHAnsi" w:hAnsiTheme="minorHAnsi" w:cstheme="minorHAnsi"/>
          <w:b/>
          <w:i/>
          <w:sz w:val="18"/>
          <w:szCs w:val="18"/>
          <w:lang w:val="es-BO"/>
        </w:rPr>
        <w:t xml:space="preserve">Figura </w:t>
      </w:r>
      <w:r w:rsidR="00EA504C" w:rsidRPr="00EA504C">
        <w:rPr>
          <w:rFonts w:asciiTheme="minorHAnsi" w:hAnsiTheme="minorHAnsi" w:cstheme="minorHAnsi"/>
          <w:b/>
          <w:i/>
          <w:sz w:val="18"/>
          <w:szCs w:val="18"/>
          <w:lang w:val="es-BO"/>
        </w:rPr>
        <w:fldChar w:fldCharType="begin"/>
      </w:r>
      <w:r w:rsidR="00EA504C" w:rsidRPr="00EA504C">
        <w:rPr>
          <w:rFonts w:asciiTheme="minorHAnsi" w:hAnsiTheme="minorHAnsi" w:cstheme="minorHAnsi"/>
          <w:b/>
          <w:i/>
          <w:sz w:val="18"/>
          <w:szCs w:val="18"/>
          <w:lang w:val="es-BO"/>
        </w:rPr>
        <w:instrText xml:space="preserve"> SEQ Imagen_# \* ARABIC </w:instrText>
      </w:r>
      <w:r w:rsidR="00EA504C" w:rsidRPr="00EA504C">
        <w:rPr>
          <w:rFonts w:asciiTheme="minorHAnsi" w:hAnsiTheme="minorHAnsi" w:cstheme="minorHAnsi"/>
          <w:b/>
          <w:i/>
          <w:sz w:val="18"/>
          <w:szCs w:val="18"/>
          <w:lang w:val="es-BO"/>
        </w:rPr>
        <w:fldChar w:fldCharType="separate"/>
      </w:r>
      <w:r w:rsidR="009B78B5">
        <w:rPr>
          <w:rFonts w:asciiTheme="minorHAnsi" w:hAnsiTheme="minorHAnsi" w:cstheme="minorHAnsi"/>
          <w:b/>
          <w:i/>
          <w:noProof/>
          <w:sz w:val="18"/>
          <w:szCs w:val="18"/>
          <w:lang w:val="es-BO"/>
        </w:rPr>
        <w:t>1</w:t>
      </w:r>
      <w:r w:rsidR="00EA504C" w:rsidRPr="00EA504C">
        <w:rPr>
          <w:rFonts w:asciiTheme="minorHAnsi" w:hAnsiTheme="minorHAnsi" w:cstheme="minorHAnsi"/>
          <w:b/>
          <w:i/>
          <w:sz w:val="18"/>
          <w:szCs w:val="18"/>
          <w:lang w:val="es-BO"/>
        </w:rPr>
        <w:fldChar w:fldCharType="end"/>
      </w:r>
      <w:r w:rsidR="00EA504C" w:rsidRPr="00EA504C">
        <w:rPr>
          <w:rFonts w:asciiTheme="minorHAnsi" w:hAnsiTheme="minorHAnsi" w:cstheme="minorHAnsi"/>
          <w:i/>
          <w:sz w:val="18"/>
          <w:szCs w:val="18"/>
          <w:lang w:val="es-BO"/>
        </w:rPr>
        <w:t>. Ubicación Terminal Arica</w:t>
      </w:r>
    </w:p>
    <w:p w14:paraId="00298AB0" w14:textId="77777777" w:rsidR="00425C08" w:rsidRPr="00E87AEC" w:rsidRDefault="00425C08" w:rsidP="00E33EC5">
      <w:pPr>
        <w:pStyle w:val="Ttulo1"/>
        <w:numPr>
          <w:ilvl w:val="0"/>
          <w:numId w:val="3"/>
        </w:numPr>
        <w:ind w:left="567" w:hanging="567"/>
        <w:rPr>
          <w:rFonts w:asciiTheme="minorHAnsi" w:hAnsiTheme="minorHAnsi" w:cs="Arial"/>
          <w:sz w:val="20"/>
        </w:rPr>
      </w:pPr>
      <w:bookmarkStart w:id="10" w:name="_Toc216964053"/>
      <w:r w:rsidRPr="00E87AEC">
        <w:rPr>
          <w:rFonts w:asciiTheme="minorHAnsi" w:hAnsiTheme="minorHAnsi" w:cs="Arial"/>
          <w:sz w:val="20"/>
        </w:rPr>
        <w:t>DEFINICIONES</w:t>
      </w:r>
      <w:bookmarkEnd w:id="10"/>
    </w:p>
    <w:p w14:paraId="2BE33AA1" w14:textId="6620E78F" w:rsidR="006F5C79" w:rsidRPr="00CC1A2B" w:rsidRDefault="006F5C79" w:rsidP="00077E84">
      <w:pPr>
        <w:pStyle w:val="Prrafodelista"/>
        <w:numPr>
          <w:ilvl w:val="0"/>
          <w:numId w:val="5"/>
        </w:numPr>
        <w:jc w:val="both"/>
        <w:rPr>
          <w:rFonts w:asciiTheme="minorHAnsi" w:hAnsiTheme="minorHAnsi" w:cs="Arial"/>
        </w:rPr>
      </w:pPr>
      <w:r w:rsidRPr="00CC1A2B">
        <w:rPr>
          <w:rFonts w:asciiTheme="minorHAnsi" w:hAnsiTheme="minorHAnsi" w:cs="Arial"/>
          <w:b/>
        </w:rPr>
        <w:t>Contratante:</w:t>
      </w:r>
      <w:r w:rsidRPr="00CC1A2B">
        <w:rPr>
          <w:rFonts w:asciiTheme="minorHAnsi" w:hAnsiTheme="minorHAnsi" w:cs="Arial"/>
        </w:rPr>
        <w:t xml:space="preserve"> </w:t>
      </w:r>
      <w:r w:rsidR="00077E84" w:rsidRPr="00077E84">
        <w:rPr>
          <w:rFonts w:asciiTheme="minorHAnsi" w:hAnsiTheme="minorHAnsi" w:cs="Arial"/>
        </w:rPr>
        <w:t>YPFB TRANSPORTE S.A.</w:t>
      </w:r>
      <w:r w:rsidR="00AB46A5" w:rsidRPr="00AB46A5">
        <w:rPr>
          <w:rFonts w:asciiTheme="minorHAnsi" w:hAnsiTheme="minorHAnsi" w:cs="Arial"/>
        </w:rPr>
        <w:t>, es la parte que solicita los servicios de terceros para la ejecución de las tareas requeridas. Oficina central ubicada en Santa Cruz – Bolivia, Av. Doble Vía a La Guardia Km-7 ½, con oficinas en Arica – Chile en la Terminal Arica (Tanques Sica Sica), ubicada sobre la Av. Renato Rocca N° 1999.</w:t>
      </w:r>
    </w:p>
    <w:p w14:paraId="474CEFB4" w14:textId="5EF01773" w:rsidR="006F5C79" w:rsidRPr="00DE2811" w:rsidRDefault="006F5C79" w:rsidP="009A6EBC">
      <w:pPr>
        <w:pStyle w:val="Prrafodelista"/>
        <w:numPr>
          <w:ilvl w:val="0"/>
          <w:numId w:val="5"/>
        </w:numPr>
        <w:jc w:val="both"/>
        <w:rPr>
          <w:rFonts w:asciiTheme="minorHAnsi" w:hAnsiTheme="minorHAnsi" w:cs="Arial"/>
        </w:rPr>
      </w:pPr>
      <w:r w:rsidRPr="00DE2811">
        <w:rPr>
          <w:rFonts w:asciiTheme="minorHAnsi" w:hAnsiTheme="minorHAnsi" w:cs="Arial"/>
          <w:b/>
        </w:rPr>
        <w:t>Contratista:</w:t>
      </w:r>
      <w:r w:rsidRPr="00DE2811">
        <w:rPr>
          <w:rFonts w:asciiTheme="minorHAnsi" w:hAnsiTheme="minorHAnsi" w:cs="Arial"/>
        </w:rPr>
        <w:t xml:space="preserve"> Es la parte que toma a su cargo la ejecución del servicio o</w:t>
      </w:r>
      <w:r w:rsidR="0072172E">
        <w:rPr>
          <w:rFonts w:asciiTheme="minorHAnsi" w:hAnsiTheme="minorHAnsi" w:cs="Arial"/>
        </w:rPr>
        <w:t>bjeto de la presente licitación</w:t>
      </w:r>
      <w:r w:rsidR="00AB46A5">
        <w:rPr>
          <w:rFonts w:asciiTheme="minorHAnsi" w:hAnsiTheme="minorHAnsi" w:cs="Arial"/>
        </w:rPr>
        <w:t>.</w:t>
      </w:r>
    </w:p>
    <w:p w14:paraId="5B55715F" w14:textId="77777777" w:rsidR="00AB46A5" w:rsidRPr="00DE2811" w:rsidRDefault="00AB46A5" w:rsidP="009A6EBC">
      <w:pPr>
        <w:pStyle w:val="Prrafodelista"/>
        <w:numPr>
          <w:ilvl w:val="0"/>
          <w:numId w:val="5"/>
        </w:numPr>
        <w:tabs>
          <w:tab w:val="left" w:pos="-1276"/>
        </w:tabs>
        <w:ind w:right="51"/>
        <w:jc w:val="both"/>
        <w:rPr>
          <w:rFonts w:asciiTheme="minorHAnsi" w:hAnsiTheme="minorHAnsi" w:cs="Arial"/>
        </w:rPr>
      </w:pPr>
      <w:r w:rsidRPr="00DE2811">
        <w:rPr>
          <w:rFonts w:asciiTheme="minorHAnsi" w:hAnsiTheme="minorHAnsi" w:cs="Arial"/>
          <w:b/>
        </w:rPr>
        <w:t>Proponentes:</w:t>
      </w:r>
      <w:r w:rsidRPr="00DE2811">
        <w:rPr>
          <w:rFonts w:asciiTheme="minorHAnsi" w:hAnsiTheme="minorHAnsi" w:cs="Arial"/>
        </w:rPr>
        <w:t xml:space="preserve"> Son las empresas que, en conformidad con los Términos de Referencia y Administrativos de la presente invitación, participan del proceso de licitación para la ejecución del servicio.</w:t>
      </w:r>
    </w:p>
    <w:p w14:paraId="77EB1F60" w14:textId="77777777" w:rsidR="00AB46A5" w:rsidRPr="00DE2811" w:rsidRDefault="00AB46A5" w:rsidP="009A6EBC">
      <w:pPr>
        <w:pStyle w:val="Prrafodelista"/>
        <w:numPr>
          <w:ilvl w:val="0"/>
          <w:numId w:val="5"/>
        </w:numPr>
        <w:tabs>
          <w:tab w:val="left" w:pos="-1276"/>
        </w:tabs>
        <w:ind w:right="51"/>
        <w:jc w:val="both"/>
        <w:rPr>
          <w:rFonts w:asciiTheme="minorHAnsi" w:hAnsiTheme="minorHAnsi" w:cs="Arial"/>
        </w:rPr>
      </w:pPr>
      <w:r w:rsidRPr="00DE2811">
        <w:rPr>
          <w:rFonts w:asciiTheme="minorHAnsi" w:hAnsiTheme="minorHAnsi" w:cs="Arial"/>
          <w:b/>
        </w:rPr>
        <w:t>Propuesta:</w:t>
      </w:r>
      <w:r w:rsidRPr="00DE2811">
        <w:rPr>
          <w:rFonts w:asciiTheme="minorHAnsi" w:hAnsiTheme="minorHAnsi" w:cs="Arial"/>
        </w:rPr>
        <w:t xml:space="preserve"> Documento que describe todas las condiciones técnicas y económicas que una o más empresas ofrecen para la provisión del servicio, incluyendo cantidades, precios, plazo de ejecución, etc.</w:t>
      </w:r>
    </w:p>
    <w:p w14:paraId="19AC6BDD" w14:textId="198A873F" w:rsidR="006F5C79" w:rsidRPr="00DE2811" w:rsidRDefault="006F5C79" w:rsidP="009A6EBC">
      <w:pPr>
        <w:pStyle w:val="Prrafodelista"/>
        <w:numPr>
          <w:ilvl w:val="0"/>
          <w:numId w:val="5"/>
        </w:numPr>
        <w:tabs>
          <w:tab w:val="left" w:pos="-1276"/>
        </w:tabs>
        <w:ind w:right="51"/>
        <w:jc w:val="both"/>
        <w:rPr>
          <w:rFonts w:asciiTheme="minorHAnsi" w:hAnsiTheme="minorHAnsi" w:cs="Arial"/>
          <w:b/>
        </w:rPr>
      </w:pPr>
      <w:r w:rsidRPr="00DE2811">
        <w:rPr>
          <w:rFonts w:asciiTheme="minorHAnsi" w:hAnsiTheme="minorHAnsi" w:cs="Arial"/>
          <w:b/>
        </w:rPr>
        <w:t xml:space="preserve">GSSMA &amp; RSE: </w:t>
      </w:r>
      <w:r w:rsidRPr="00DE2811">
        <w:rPr>
          <w:rFonts w:asciiTheme="minorHAnsi" w:hAnsiTheme="minorHAnsi" w:cs="Arial"/>
        </w:rPr>
        <w:t>Gestión, Salud, Seguridad, Medio Ambiente y Responsabilidad Social Empresarial</w:t>
      </w:r>
      <w:r>
        <w:rPr>
          <w:rFonts w:asciiTheme="minorHAnsi" w:hAnsiTheme="minorHAnsi" w:cs="Arial"/>
        </w:rPr>
        <w:t>.</w:t>
      </w:r>
    </w:p>
    <w:p w14:paraId="0F878246" w14:textId="14685496" w:rsidR="006F5C79" w:rsidRPr="00DE2811" w:rsidRDefault="006F5C79" w:rsidP="009A6EBC">
      <w:pPr>
        <w:pStyle w:val="Prrafodelista"/>
        <w:numPr>
          <w:ilvl w:val="0"/>
          <w:numId w:val="5"/>
        </w:numPr>
        <w:jc w:val="both"/>
        <w:rPr>
          <w:rFonts w:asciiTheme="minorHAnsi" w:hAnsiTheme="minorHAnsi" w:cs="Arial"/>
          <w:lang w:val="de-DE"/>
        </w:rPr>
      </w:pPr>
      <w:r w:rsidRPr="00DE2811">
        <w:rPr>
          <w:rFonts w:asciiTheme="minorHAnsi" w:hAnsiTheme="minorHAnsi" w:cs="Arial"/>
          <w:b/>
          <w:lang w:val="de-DE"/>
        </w:rPr>
        <w:t>YPFB TR:</w:t>
      </w:r>
      <w:r w:rsidRPr="00DE2811">
        <w:rPr>
          <w:rFonts w:asciiTheme="minorHAnsi" w:hAnsiTheme="minorHAnsi" w:cs="Arial"/>
          <w:lang w:val="de-DE"/>
        </w:rPr>
        <w:t xml:space="preserve"> </w:t>
      </w:r>
      <w:r w:rsidR="00077E84">
        <w:rPr>
          <w:rFonts w:asciiTheme="minorHAnsi" w:hAnsiTheme="minorHAnsi" w:cs="Arial"/>
          <w:lang w:val="de-DE"/>
        </w:rPr>
        <w:t>YPFB TRANSPORTE S.A.</w:t>
      </w:r>
    </w:p>
    <w:p w14:paraId="5C9D7B8A" w14:textId="50F99ECC" w:rsidR="006F5C79" w:rsidRPr="00DE2811" w:rsidRDefault="006F5C79" w:rsidP="009A6EBC">
      <w:pPr>
        <w:pStyle w:val="Prrafodelista"/>
        <w:numPr>
          <w:ilvl w:val="0"/>
          <w:numId w:val="5"/>
        </w:numPr>
        <w:jc w:val="both"/>
        <w:rPr>
          <w:rFonts w:asciiTheme="minorHAnsi" w:hAnsiTheme="minorHAnsi" w:cs="Arial"/>
        </w:rPr>
      </w:pPr>
      <w:r w:rsidRPr="00DE2811">
        <w:rPr>
          <w:rFonts w:asciiTheme="minorHAnsi" w:hAnsiTheme="minorHAnsi" w:cs="Arial"/>
          <w:b/>
        </w:rPr>
        <w:t>YPFB:</w:t>
      </w:r>
      <w:r w:rsidRPr="00DE2811">
        <w:rPr>
          <w:rFonts w:asciiTheme="minorHAnsi" w:hAnsiTheme="minorHAnsi" w:cs="Arial"/>
        </w:rPr>
        <w:t xml:space="preserve"> Yacimientos Petrolíferos Fiscales Bolivianos</w:t>
      </w:r>
      <w:r>
        <w:rPr>
          <w:rFonts w:asciiTheme="minorHAnsi" w:hAnsiTheme="minorHAnsi" w:cs="Arial"/>
        </w:rPr>
        <w:t>.</w:t>
      </w:r>
    </w:p>
    <w:p w14:paraId="003847F4" w14:textId="6963383A" w:rsidR="008033B6" w:rsidRDefault="006F5C79" w:rsidP="009A6EBC">
      <w:pPr>
        <w:pStyle w:val="Prrafodelista"/>
        <w:numPr>
          <w:ilvl w:val="0"/>
          <w:numId w:val="5"/>
        </w:numPr>
        <w:jc w:val="both"/>
        <w:rPr>
          <w:rFonts w:asciiTheme="minorHAnsi" w:hAnsiTheme="minorHAnsi" w:cs="Arial"/>
        </w:rPr>
      </w:pPr>
      <w:r w:rsidRPr="00DE2811">
        <w:rPr>
          <w:rFonts w:asciiTheme="minorHAnsi" w:hAnsiTheme="minorHAnsi" w:cs="Arial"/>
          <w:b/>
        </w:rPr>
        <w:t>IC:</w:t>
      </w:r>
      <w:r w:rsidRPr="00DE2811">
        <w:rPr>
          <w:rFonts w:asciiTheme="minorHAnsi" w:hAnsiTheme="minorHAnsi" w:cs="Arial"/>
        </w:rPr>
        <w:t xml:space="preserve"> Invitación a cotizar</w:t>
      </w:r>
      <w:r>
        <w:rPr>
          <w:rFonts w:asciiTheme="minorHAnsi" w:hAnsiTheme="minorHAnsi" w:cs="Arial"/>
        </w:rPr>
        <w:t>.</w:t>
      </w:r>
    </w:p>
    <w:p w14:paraId="1E70F6B1" w14:textId="73F4D4C0" w:rsidR="008033B6" w:rsidRDefault="008033B6" w:rsidP="009A6EBC">
      <w:pPr>
        <w:pStyle w:val="Prrafodelista"/>
        <w:numPr>
          <w:ilvl w:val="0"/>
          <w:numId w:val="5"/>
        </w:numPr>
        <w:jc w:val="both"/>
        <w:rPr>
          <w:rFonts w:asciiTheme="minorHAnsi" w:hAnsiTheme="minorHAnsi" w:cs="Arial"/>
        </w:rPr>
      </w:pPr>
      <w:r>
        <w:rPr>
          <w:rFonts w:asciiTheme="minorHAnsi" w:hAnsiTheme="minorHAnsi" w:cs="Arial"/>
          <w:b/>
        </w:rPr>
        <w:t xml:space="preserve">BM: </w:t>
      </w:r>
      <w:r>
        <w:rPr>
          <w:rFonts w:asciiTheme="minorHAnsi" w:hAnsiTheme="minorHAnsi" w:cs="Arial"/>
        </w:rPr>
        <w:t xml:space="preserve"> Boletín Mensual.</w:t>
      </w:r>
    </w:p>
    <w:p w14:paraId="1292BABF" w14:textId="4AF8C76D" w:rsidR="00AF40B8" w:rsidRDefault="00AF40B8" w:rsidP="009A6EBC">
      <w:pPr>
        <w:pStyle w:val="Prrafodelista"/>
        <w:numPr>
          <w:ilvl w:val="0"/>
          <w:numId w:val="5"/>
        </w:numPr>
        <w:jc w:val="both"/>
        <w:rPr>
          <w:rFonts w:asciiTheme="minorHAnsi" w:hAnsiTheme="minorHAnsi" w:cs="Arial"/>
        </w:rPr>
      </w:pPr>
      <w:r w:rsidRPr="00AF40B8">
        <w:rPr>
          <w:rFonts w:asciiTheme="minorHAnsi" w:hAnsiTheme="minorHAnsi" w:cs="Arial"/>
          <w:b/>
        </w:rPr>
        <w:t>DO:</w:t>
      </w:r>
      <w:r>
        <w:rPr>
          <w:rFonts w:asciiTheme="minorHAnsi" w:hAnsiTheme="minorHAnsi" w:cs="Arial"/>
        </w:rPr>
        <w:t xml:space="preserve"> Diésel oíl</w:t>
      </w:r>
    </w:p>
    <w:p w14:paraId="45076BD3" w14:textId="6E7BAE5D" w:rsidR="00AF40B8" w:rsidRDefault="00AF40B8" w:rsidP="009A6EBC">
      <w:pPr>
        <w:pStyle w:val="Prrafodelista"/>
        <w:numPr>
          <w:ilvl w:val="0"/>
          <w:numId w:val="5"/>
        </w:numPr>
        <w:jc w:val="both"/>
        <w:rPr>
          <w:rFonts w:asciiTheme="minorHAnsi" w:hAnsiTheme="minorHAnsi" w:cs="Arial"/>
        </w:rPr>
      </w:pPr>
      <w:r>
        <w:rPr>
          <w:rFonts w:asciiTheme="minorHAnsi" w:hAnsiTheme="minorHAnsi" w:cs="Arial"/>
          <w:b/>
        </w:rPr>
        <w:t>GE:</w:t>
      </w:r>
      <w:r>
        <w:rPr>
          <w:rFonts w:asciiTheme="minorHAnsi" w:hAnsiTheme="minorHAnsi" w:cs="Arial"/>
        </w:rPr>
        <w:t xml:space="preserve"> Gasolina especial</w:t>
      </w:r>
    </w:p>
    <w:p w14:paraId="72F3993C" w14:textId="77777777" w:rsidR="00EA504C" w:rsidRPr="008D11B3" w:rsidRDefault="00EA504C" w:rsidP="009A6EBC">
      <w:pPr>
        <w:pStyle w:val="Default"/>
        <w:widowControl/>
        <w:numPr>
          <w:ilvl w:val="0"/>
          <w:numId w:val="5"/>
        </w:numPr>
        <w:rPr>
          <w:rFonts w:asciiTheme="minorHAnsi" w:hAnsiTheme="minorHAnsi"/>
          <w:sz w:val="20"/>
          <w:szCs w:val="20"/>
          <w:lang w:val="es-BO"/>
        </w:rPr>
      </w:pPr>
      <w:r>
        <w:rPr>
          <w:rFonts w:asciiTheme="minorHAnsi" w:hAnsiTheme="minorHAnsi"/>
          <w:b/>
          <w:bCs/>
          <w:sz w:val="20"/>
          <w:szCs w:val="20"/>
          <w:lang w:val="es-BO"/>
        </w:rPr>
        <w:lastRenderedPageBreak/>
        <w:t>IB&amp;D:</w:t>
      </w:r>
      <w:r>
        <w:rPr>
          <w:rFonts w:asciiTheme="minorHAnsi" w:hAnsiTheme="minorHAnsi"/>
          <w:sz w:val="20"/>
          <w:szCs w:val="20"/>
          <w:lang w:val="es-BO"/>
        </w:rPr>
        <w:t xml:space="preserve"> Ingeniería Básica y de Detalle.</w:t>
      </w:r>
    </w:p>
    <w:p w14:paraId="3F0715F9" w14:textId="13009118" w:rsidR="00EA504C" w:rsidRDefault="00EA504C" w:rsidP="009A6EBC">
      <w:pPr>
        <w:pStyle w:val="Prrafodelista"/>
        <w:numPr>
          <w:ilvl w:val="0"/>
          <w:numId w:val="5"/>
        </w:numPr>
        <w:jc w:val="both"/>
        <w:rPr>
          <w:rFonts w:asciiTheme="minorHAnsi" w:hAnsiTheme="minorHAnsi" w:cs="Arial"/>
        </w:rPr>
      </w:pPr>
      <w:r w:rsidRPr="008D11B3">
        <w:rPr>
          <w:rFonts w:asciiTheme="minorHAnsi" w:hAnsiTheme="minorHAnsi" w:cs="Arial"/>
          <w:b/>
          <w:bCs/>
        </w:rPr>
        <w:t>OSSA-2:</w:t>
      </w:r>
      <w:r w:rsidRPr="008D11B3">
        <w:rPr>
          <w:rFonts w:asciiTheme="minorHAnsi" w:hAnsiTheme="minorHAnsi" w:cs="Arial"/>
        </w:rPr>
        <w:t xml:space="preserve"> Oleoducto Sica Sica – Arica.</w:t>
      </w:r>
    </w:p>
    <w:p w14:paraId="17CAF334" w14:textId="13AD32DE" w:rsidR="006B69EA" w:rsidRDefault="006B69EA" w:rsidP="009A6EBC">
      <w:pPr>
        <w:pStyle w:val="Prrafodelista"/>
        <w:numPr>
          <w:ilvl w:val="0"/>
          <w:numId w:val="5"/>
        </w:numPr>
        <w:jc w:val="both"/>
        <w:rPr>
          <w:rFonts w:asciiTheme="minorHAnsi" w:hAnsiTheme="minorHAnsi" w:cs="Arial"/>
        </w:rPr>
      </w:pPr>
      <w:r>
        <w:rPr>
          <w:rFonts w:asciiTheme="minorHAnsi" w:hAnsiTheme="minorHAnsi" w:cs="Arial"/>
          <w:b/>
          <w:bCs/>
        </w:rPr>
        <w:t>PH:</w:t>
      </w:r>
      <w:r>
        <w:rPr>
          <w:rFonts w:asciiTheme="minorHAnsi" w:hAnsiTheme="minorHAnsi" w:cs="Arial"/>
        </w:rPr>
        <w:t xml:space="preserve"> Prueba hidrostática.</w:t>
      </w:r>
    </w:p>
    <w:p w14:paraId="268B7861" w14:textId="547FA22E" w:rsidR="008834C4" w:rsidRPr="008834C4" w:rsidRDefault="008834C4" w:rsidP="009A6EBC">
      <w:pPr>
        <w:pStyle w:val="Prrafodelista"/>
        <w:numPr>
          <w:ilvl w:val="0"/>
          <w:numId w:val="5"/>
        </w:numPr>
        <w:jc w:val="both"/>
        <w:rPr>
          <w:rFonts w:asciiTheme="minorHAnsi" w:hAnsiTheme="minorHAnsi" w:cs="Arial"/>
        </w:rPr>
      </w:pPr>
      <w:r>
        <w:rPr>
          <w:rFonts w:asciiTheme="minorHAnsi" w:hAnsiTheme="minorHAnsi" w:cs="Arial"/>
          <w:b/>
          <w:bCs/>
        </w:rPr>
        <w:t>SCI:</w:t>
      </w:r>
      <w:r w:rsidRPr="008834C4">
        <w:rPr>
          <w:rFonts w:asciiTheme="minorHAnsi" w:hAnsiTheme="minorHAnsi" w:cs="Arial"/>
        </w:rPr>
        <w:t xml:space="preserve"> Sistema contraincendio</w:t>
      </w:r>
      <w:r>
        <w:rPr>
          <w:rFonts w:asciiTheme="minorHAnsi" w:hAnsiTheme="minorHAnsi" w:cs="Arial"/>
        </w:rPr>
        <w:t>.</w:t>
      </w:r>
    </w:p>
    <w:p w14:paraId="00298AB5" w14:textId="77777777" w:rsidR="00EE0CCF" w:rsidRPr="00E87AEC" w:rsidRDefault="00EE0CCF" w:rsidP="00E33EC5">
      <w:pPr>
        <w:pStyle w:val="Ttulo1"/>
        <w:numPr>
          <w:ilvl w:val="0"/>
          <w:numId w:val="3"/>
        </w:numPr>
        <w:ind w:left="567" w:hanging="567"/>
        <w:rPr>
          <w:rFonts w:asciiTheme="minorHAnsi" w:hAnsiTheme="minorHAnsi" w:cs="Arial"/>
          <w:sz w:val="20"/>
        </w:rPr>
      </w:pPr>
      <w:bookmarkStart w:id="11" w:name="_Toc216964054"/>
      <w:r w:rsidRPr="00E87AEC">
        <w:rPr>
          <w:rFonts w:asciiTheme="minorHAnsi" w:hAnsiTheme="minorHAnsi" w:cs="Arial"/>
          <w:sz w:val="20"/>
        </w:rPr>
        <w:t>OBJETIVO</w:t>
      </w:r>
      <w:bookmarkEnd w:id="11"/>
    </w:p>
    <w:p w14:paraId="102031AD" w14:textId="78BD4E7B" w:rsidR="0029329D" w:rsidRDefault="00EA504C" w:rsidP="009B2AB8">
      <w:pPr>
        <w:tabs>
          <w:tab w:val="left" w:pos="-709"/>
        </w:tabs>
        <w:spacing w:before="60" w:after="60"/>
        <w:ind w:left="284" w:right="51"/>
        <w:jc w:val="both"/>
        <w:rPr>
          <w:rFonts w:asciiTheme="minorHAnsi" w:hAnsiTheme="minorHAnsi" w:cs="Arial"/>
        </w:rPr>
      </w:pPr>
      <w:bookmarkStart w:id="12" w:name="_Toc488737576"/>
      <w:bookmarkStart w:id="13" w:name="_Toc488737846"/>
      <w:bookmarkStart w:id="14" w:name="_Toc488737577"/>
      <w:bookmarkStart w:id="15" w:name="_Toc488737847"/>
      <w:bookmarkStart w:id="16" w:name="_Toc488737578"/>
      <w:bookmarkStart w:id="17" w:name="_Toc488737848"/>
      <w:bookmarkStart w:id="18" w:name="_Toc488139268"/>
      <w:bookmarkStart w:id="19" w:name="_Toc488139402"/>
      <w:bookmarkStart w:id="20" w:name="_Toc488737580"/>
      <w:bookmarkStart w:id="21" w:name="_Toc488737850"/>
      <w:bookmarkEnd w:id="12"/>
      <w:bookmarkEnd w:id="13"/>
      <w:bookmarkEnd w:id="14"/>
      <w:bookmarkEnd w:id="15"/>
      <w:bookmarkEnd w:id="16"/>
      <w:bookmarkEnd w:id="17"/>
      <w:bookmarkEnd w:id="18"/>
      <w:bookmarkEnd w:id="19"/>
      <w:bookmarkEnd w:id="20"/>
      <w:bookmarkEnd w:id="21"/>
      <w:r w:rsidRPr="00EA504C">
        <w:rPr>
          <w:rFonts w:asciiTheme="minorHAnsi" w:hAnsiTheme="minorHAnsi" w:cs="Arial"/>
        </w:rPr>
        <w:t>El objetivo del presente documento es el de definir los términos y las condiciones necesarias, generales y específicas, además de establecer el alcance requerido para la contratación de una empresa con experiencia e idoneidad necesaria para la ejecución del servicio denominado “</w:t>
      </w:r>
      <w:r w:rsidR="00DD215D">
        <w:rPr>
          <w:rFonts w:asciiTheme="minorHAnsi" w:hAnsiTheme="minorHAnsi" w:cs="Arial"/>
        </w:rPr>
        <w:t>Construcción de Obra</w:t>
      </w:r>
      <w:r w:rsidR="00296A04">
        <w:rPr>
          <w:rFonts w:asciiTheme="minorHAnsi" w:hAnsiTheme="minorHAnsi" w:cs="Arial"/>
        </w:rPr>
        <w:t>s</w:t>
      </w:r>
      <w:r w:rsidR="00DD215D">
        <w:rPr>
          <w:rFonts w:asciiTheme="minorHAnsi" w:hAnsiTheme="minorHAnsi" w:cs="Arial"/>
        </w:rPr>
        <w:t xml:space="preserve"> para 2da Manga de Carguío Isla C</w:t>
      </w:r>
      <w:r w:rsidR="00DD215D" w:rsidRPr="00EA504C">
        <w:rPr>
          <w:rFonts w:asciiTheme="minorHAnsi" w:hAnsiTheme="minorHAnsi" w:cs="Arial"/>
        </w:rPr>
        <w:t xml:space="preserve"> en Terminal Arica</w:t>
      </w:r>
      <w:r w:rsidRPr="00EA504C">
        <w:rPr>
          <w:rFonts w:asciiTheme="minorHAnsi" w:hAnsiTheme="minorHAnsi" w:cs="Arial"/>
        </w:rPr>
        <w:t>” (en adelante el “Servicio”) dentro del proyecto “Implementación 2da Manga de Carguío en Isla C Terminal Arica”.</w:t>
      </w:r>
    </w:p>
    <w:p w14:paraId="00298AB7" w14:textId="1E8C86E8" w:rsidR="00F37FAF" w:rsidRDefault="00F37FAF" w:rsidP="00E33EC5">
      <w:pPr>
        <w:pStyle w:val="Ttulo1"/>
        <w:numPr>
          <w:ilvl w:val="0"/>
          <w:numId w:val="3"/>
        </w:numPr>
        <w:ind w:left="567" w:hanging="567"/>
        <w:rPr>
          <w:rFonts w:asciiTheme="minorHAnsi" w:hAnsiTheme="minorHAnsi" w:cs="Arial"/>
          <w:sz w:val="20"/>
        </w:rPr>
      </w:pPr>
      <w:bookmarkStart w:id="22" w:name="_Toc216964055"/>
      <w:r>
        <w:rPr>
          <w:rFonts w:asciiTheme="minorHAnsi" w:hAnsiTheme="minorHAnsi" w:cs="Arial"/>
          <w:sz w:val="20"/>
        </w:rPr>
        <w:t>ACTIVIDADES PREVIAS A LA PRESENTACIÓN DE OFERTAS</w:t>
      </w:r>
      <w:bookmarkEnd w:id="22"/>
    </w:p>
    <w:p w14:paraId="00298AB8" w14:textId="61CE12DB" w:rsidR="00380B1B" w:rsidRPr="00231FD9" w:rsidRDefault="00231FD9" w:rsidP="009A6EBC">
      <w:pPr>
        <w:pStyle w:val="Ttulo2"/>
        <w:numPr>
          <w:ilvl w:val="1"/>
          <w:numId w:val="4"/>
        </w:numPr>
        <w:spacing w:before="120"/>
        <w:ind w:left="992" w:hanging="425"/>
        <w:rPr>
          <w:rFonts w:asciiTheme="minorHAnsi" w:hAnsiTheme="minorHAnsi"/>
          <w:i w:val="0"/>
          <w:sz w:val="20"/>
        </w:rPr>
      </w:pPr>
      <w:bookmarkStart w:id="23" w:name="_Toc216964056"/>
      <w:r w:rsidRPr="00231FD9">
        <w:rPr>
          <w:rFonts w:asciiTheme="minorHAnsi" w:hAnsiTheme="minorHAnsi"/>
          <w:i w:val="0"/>
          <w:sz w:val="20"/>
        </w:rPr>
        <w:t xml:space="preserve">VISITA </w:t>
      </w:r>
      <w:r>
        <w:rPr>
          <w:rFonts w:asciiTheme="minorHAnsi" w:hAnsiTheme="minorHAnsi"/>
          <w:i w:val="0"/>
          <w:sz w:val="20"/>
        </w:rPr>
        <w:t>AL LUGAR DE L</w:t>
      </w:r>
      <w:r w:rsidRPr="00231FD9">
        <w:rPr>
          <w:rFonts w:asciiTheme="minorHAnsi" w:hAnsiTheme="minorHAnsi"/>
          <w:i w:val="0"/>
          <w:sz w:val="20"/>
        </w:rPr>
        <w:t>A OBRA</w:t>
      </w:r>
      <w:r w:rsidR="00CC2E90">
        <w:rPr>
          <w:rFonts w:asciiTheme="minorHAnsi" w:hAnsiTheme="minorHAnsi"/>
          <w:i w:val="0"/>
          <w:sz w:val="20"/>
        </w:rPr>
        <w:t xml:space="preserve"> – INSPECCIÓN PREVIA</w:t>
      </w:r>
      <w:bookmarkEnd w:id="23"/>
    </w:p>
    <w:p w14:paraId="7A9DF5A6" w14:textId="52362D71" w:rsidR="0036796A" w:rsidRPr="008D11B3" w:rsidRDefault="00077E84" w:rsidP="009B2AB8">
      <w:pPr>
        <w:tabs>
          <w:tab w:val="left" w:pos="-709"/>
        </w:tabs>
        <w:spacing w:before="60" w:after="60"/>
        <w:ind w:left="284" w:right="51"/>
        <w:jc w:val="both"/>
        <w:rPr>
          <w:rFonts w:asciiTheme="minorHAnsi" w:hAnsiTheme="minorHAnsi" w:cs="Arial"/>
        </w:rPr>
      </w:pPr>
      <w:r>
        <w:rPr>
          <w:rFonts w:asciiTheme="minorHAnsi" w:hAnsiTheme="minorHAnsi" w:cs="Arial"/>
        </w:rPr>
        <w:t>YPFB TR</w:t>
      </w:r>
      <w:r w:rsidR="0036796A" w:rsidRPr="008D11B3">
        <w:rPr>
          <w:rFonts w:asciiTheme="minorHAnsi" w:hAnsiTheme="minorHAnsi" w:cs="Arial"/>
        </w:rPr>
        <w:t xml:space="preserve"> tiene programado realizar una visita </w:t>
      </w:r>
      <w:r w:rsidR="0036796A">
        <w:rPr>
          <w:rFonts w:asciiTheme="minorHAnsi" w:hAnsiTheme="minorHAnsi" w:cs="Arial"/>
        </w:rPr>
        <w:t xml:space="preserve">de inspección </w:t>
      </w:r>
      <w:r w:rsidR="0036796A" w:rsidRPr="008D11B3">
        <w:rPr>
          <w:rFonts w:asciiTheme="minorHAnsi" w:hAnsiTheme="minorHAnsi" w:cs="Arial"/>
        </w:rPr>
        <w:t>al lugar donde se realizarán los trabajos del presente servicio (Terminal Arica – Chile).</w:t>
      </w:r>
    </w:p>
    <w:p w14:paraId="18E5DEBD" w14:textId="406CA0AE" w:rsidR="0036796A" w:rsidRPr="008D11B3" w:rsidRDefault="0036796A"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En </w:t>
      </w:r>
      <w:r w:rsidRPr="00507DE2">
        <w:rPr>
          <w:rFonts w:asciiTheme="minorHAnsi" w:hAnsiTheme="minorHAnsi" w:cs="Arial"/>
        </w:rPr>
        <w:t>el ANEXO E-2 se</w:t>
      </w:r>
      <w:r w:rsidRPr="008D11B3">
        <w:rPr>
          <w:rFonts w:asciiTheme="minorHAnsi" w:hAnsiTheme="minorHAnsi" w:cs="Arial"/>
        </w:rPr>
        <w:t xml:space="preserve"> adjunta un registro fotográfico donde se puede</w:t>
      </w:r>
      <w:r w:rsidR="00901F47">
        <w:rPr>
          <w:rFonts w:asciiTheme="minorHAnsi" w:hAnsiTheme="minorHAnsi" w:cs="Arial"/>
        </w:rPr>
        <w:t>n</w:t>
      </w:r>
      <w:r w:rsidRPr="008D11B3">
        <w:rPr>
          <w:rFonts w:asciiTheme="minorHAnsi" w:hAnsiTheme="minorHAnsi" w:cs="Arial"/>
        </w:rPr>
        <w:t xml:space="preserve"> apreciar las instalaciones existentes en Terminal Arica.</w:t>
      </w:r>
    </w:p>
    <w:p w14:paraId="459EBA39" w14:textId="019AE0AC" w:rsidR="0036796A" w:rsidRPr="008D11B3" w:rsidRDefault="00077E84" w:rsidP="009B2AB8">
      <w:pPr>
        <w:tabs>
          <w:tab w:val="left" w:pos="-709"/>
        </w:tabs>
        <w:spacing w:before="60" w:after="60"/>
        <w:ind w:left="284" w:right="51"/>
        <w:jc w:val="both"/>
        <w:rPr>
          <w:rFonts w:asciiTheme="minorHAnsi" w:hAnsiTheme="minorHAnsi" w:cs="Arial"/>
        </w:rPr>
      </w:pPr>
      <w:r>
        <w:rPr>
          <w:rFonts w:asciiTheme="minorHAnsi" w:hAnsiTheme="minorHAnsi" w:cs="Arial"/>
        </w:rPr>
        <w:t>YPFB TR</w:t>
      </w:r>
      <w:r w:rsidR="0036796A" w:rsidRPr="008D11B3">
        <w:rPr>
          <w:rFonts w:asciiTheme="minorHAnsi" w:hAnsiTheme="minorHAnsi" w:cs="Arial"/>
        </w:rPr>
        <w:t xml:space="preserve"> deja debidamente establecido que </w:t>
      </w:r>
      <w:r w:rsidR="0036796A" w:rsidRPr="009B2AB8">
        <w:rPr>
          <w:rFonts w:asciiTheme="minorHAnsi" w:hAnsiTheme="minorHAnsi" w:cs="Arial"/>
          <w:u w:val="single"/>
        </w:rPr>
        <w:t>la asistencia a esta visita es obligatoria y se constituye en un requisito habilitante</w:t>
      </w:r>
      <w:r w:rsidR="0036796A" w:rsidRPr="008D11B3">
        <w:rPr>
          <w:rFonts w:asciiTheme="minorHAnsi" w:hAnsiTheme="minorHAnsi" w:cs="Arial"/>
        </w:rPr>
        <w:t xml:space="preserve"> para que cualquier potencial proponente pueda proseguir con su participación en el presente proceso.</w:t>
      </w:r>
    </w:p>
    <w:p w14:paraId="755AF412" w14:textId="36B0575B" w:rsidR="0036796A" w:rsidRPr="008D11B3" w:rsidRDefault="0036796A"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 responsabilidad del Proponente realizar un </w:t>
      </w:r>
      <w:r w:rsidRPr="009B2AB8">
        <w:rPr>
          <w:rFonts w:asciiTheme="minorHAnsi" w:hAnsiTheme="minorHAnsi" w:cs="Arial"/>
        </w:rPr>
        <w:t>relevamiento integral y en detalle</w:t>
      </w:r>
      <w:r w:rsidRPr="008D11B3">
        <w:rPr>
          <w:rFonts w:asciiTheme="minorHAnsi" w:hAnsiTheme="minorHAnsi" w:cs="Arial"/>
        </w:rPr>
        <w:t xml:space="preserve"> de las facil</w:t>
      </w:r>
      <w:r w:rsidR="003D4DA9">
        <w:rPr>
          <w:rFonts w:asciiTheme="minorHAnsi" w:hAnsiTheme="minorHAnsi" w:cs="Arial"/>
        </w:rPr>
        <w:t>idades constructivas, logística</w:t>
      </w:r>
      <w:r w:rsidRPr="008D11B3">
        <w:rPr>
          <w:rFonts w:asciiTheme="minorHAnsi" w:hAnsiTheme="minorHAnsi" w:cs="Arial"/>
        </w:rPr>
        <w:t xml:space="preserve"> </w:t>
      </w:r>
      <w:r w:rsidRPr="0064795B">
        <w:rPr>
          <w:rFonts w:asciiTheme="minorHAnsi" w:hAnsiTheme="minorHAnsi" w:cs="Arial"/>
        </w:rPr>
        <w:t>(oficinas, movilización, etc.), legales, sociales y ambientales del área, entre otras, que consideren necesarias y convenientes para una correcta y completa planificación destinada a la elaboración</w:t>
      </w:r>
      <w:r w:rsidRPr="008D11B3">
        <w:rPr>
          <w:rFonts w:asciiTheme="minorHAnsi" w:hAnsiTheme="minorHAnsi" w:cs="Arial"/>
        </w:rPr>
        <w:t xml:space="preserve"> de </w:t>
      </w:r>
      <w:r w:rsidR="003D4DA9">
        <w:rPr>
          <w:rFonts w:asciiTheme="minorHAnsi" w:hAnsiTheme="minorHAnsi" w:cs="Arial"/>
        </w:rPr>
        <w:t>la</w:t>
      </w:r>
      <w:r w:rsidRPr="008D11B3">
        <w:rPr>
          <w:rFonts w:asciiTheme="minorHAnsi" w:hAnsiTheme="minorHAnsi" w:cs="Arial"/>
        </w:rPr>
        <w:t xml:space="preserve"> propuesta técnico-económica del servicio requerido.</w:t>
      </w:r>
    </w:p>
    <w:p w14:paraId="3D524ECD" w14:textId="77777777" w:rsidR="0036796A" w:rsidRDefault="0036796A" w:rsidP="009B2AB8">
      <w:pPr>
        <w:tabs>
          <w:tab w:val="left" w:pos="-709"/>
        </w:tabs>
        <w:spacing w:before="60" w:after="60"/>
        <w:ind w:left="284" w:right="51"/>
        <w:jc w:val="both"/>
        <w:rPr>
          <w:rFonts w:asciiTheme="minorHAnsi" w:hAnsiTheme="minorHAnsi" w:cs="Arial"/>
        </w:rPr>
      </w:pPr>
      <w:r w:rsidRPr="009D14D6">
        <w:rPr>
          <w:rFonts w:asciiTheme="minorHAnsi" w:hAnsiTheme="minorHAnsi" w:cs="Arial"/>
        </w:rPr>
        <w:t>Requisitos que deberá cumplir el personal de las empresas proponentes, para poder participar de la inspección previa:</w:t>
      </w:r>
    </w:p>
    <w:p w14:paraId="19A5D67B" w14:textId="7A2272F9" w:rsidR="0036796A" w:rsidRPr="00B875AC" w:rsidRDefault="003D4DA9" w:rsidP="00BE52F1">
      <w:pPr>
        <w:pStyle w:val="Prrafodelista"/>
        <w:numPr>
          <w:ilvl w:val="0"/>
          <w:numId w:val="62"/>
        </w:numPr>
        <w:spacing w:before="60" w:after="60"/>
        <w:jc w:val="both"/>
        <w:rPr>
          <w:rFonts w:asciiTheme="minorHAnsi" w:hAnsiTheme="minorHAnsi" w:cs="Arial"/>
        </w:rPr>
      </w:pPr>
      <w:r>
        <w:rPr>
          <w:rFonts w:asciiTheme="minorHAnsi" w:hAnsiTheme="minorHAnsi" w:cs="Arial"/>
        </w:rPr>
        <w:t>Equipo de protección personal (EPP) c</w:t>
      </w:r>
      <w:r w:rsidR="0036796A" w:rsidRPr="00B875AC">
        <w:rPr>
          <w:rFonts w:asciiTheme="minorHAnsi" w:hAnsiTheme="minorHAnsi" w:cs="Arial"/>
        </w:rPr>
        <w:t>ompleto previo ingreso (casco, gafas, tapa oídos, ropa de trabajo, zapatos de seguridad y otro adicional que vean conveniente).</w:t>
      </w:r>
    </w:p>
    <w:p w14:paraId="53D491B5" w14:textId="544A94D3" w:rsidR="0036796A" w:rsidRPr="00B875AC" w:rsidRDefault="0036796A" w:rsidP="00077E84">
      <w:pPr>
        <w:pStyle w:val="Prrafodelista"/>
        <w:numPr>
          <w:ilvl w:val="0"/>
          <w:numId w:val="62"/>
        </w:numPr>
        <w:spacing w:before="60" w:after="60"/>
        <w:jc w:val="both"/>
        <w:rPr>
          <w:rFonts w:asciiTheme="minorHAnsi" w:hAnsiTheme="minorHAnsi" w:cs="Arial"/>
        </w:rPr>
      </w:pPr>
      <w:r w:rsidRPr="00B875AC">
        <w:rPr>
          <w:rFonts w:asciiTheme="minorHAnsi" w:hAnsiTheme="minorHAnsi" w:cs="Arial"/>
        </w:rPr>
        <w:t xml:space="preserve">Las personas naturales que acompañen la inspección previa: llenar y firmar el “Formulario de Declaración de Liberación de Responsabilidad para visitantes ajenos a </w:t>
      </w:r>
      <w:r w:rsidR="00077E84" w:rsidRPr="00077E84">
        <w:rPr>
          <w:rFonts w:asciiTheme="minorHAnsi" w:hAnsiTheme="minorHAnsi" w:cs="Arial"/>
        </w:rPr>
        <w:t>YPFB TRANSPORTE S.A.</w:t>
      </w:r>
      <w:r w:rsidRPr="00B875AC">
        <w:rPr>
          <w:rFonts w:asciiTheme="minorHAnsi" w:hAnsiTheme="minorHAnsi" w:cs="Arial"/>
        </w:rPr>
        <w:t>”.</w:t>
      </w:r>
    </w:p>
    <w:p w14:paraId="1CE6B4E8" w14:textId="1B999DC2" w:rsidR="0036796A" w:rsidRDefault="0036796A" w:rsidP="00077E84">
      <w:pPr>
        <w:pStyle w:val="Prrafodelista"/>
        <w:numPr>
          <w:ilvl w:val="0"/>
          <w:numId w:val="62"/>
        </w:numPr>
        <w:spacing w:before="60" w:after="60"/>
        <w:contextualSpacing w:val="0"/>
        <w:jc w:val="both"/>
        <w:rPr>
          <w:rFonts w:asciiTheme="minorHAnsi" w:hAnsiTheme="minorHAnsi" w:cs="Arial"/>
        </w:rPr>
      </w:pPr>
      <w:r w:rsidRPr="009D14D6">
        <w:rPr>
          <w:rFonts w:asciiTheme="minorHAnsi" w:hAnsiTheme="minorHAnsi" w:cs="Arial"/>
        </w:rPr>
        <w:t xml:space="preserve">El Representante Legal de cada empresa proponente: llenar, firmar y presentar a </w:t>
      </w:r>
      <w:r w:rsidR="00077E84">
        <w:rPr>
          <w:rFonts w:asciiTheme="minorHAnsi" w:hAnsiTheme="minorHAnsi" w:cs="Arial"/>
        </w:rPr>
        <w:t>YPFB TR</w:t>
      </w:r>
      <w:r w:rsidRPr="009D14D6">
        <w:rPr>
          <w:rFonts w:asciiTheme="minorHAnsi" w:hAnsiTheme="minorHAnsi" w:cs="Arial"/>
        </w:rPr>
        <w:t xml:space="preserve"> el “Formulario de Indemnidad y Responsabilidad de Seguros de </w:t>
      </w:r>
      <w:r w:rsidR="00077E84" w:rsidRPr="00077E84">
        <w:rPr>
          <w:rFonts w:asciiTheme="minorHAnsi" w:hAnsiTheme="minorHAnsi" w:cs="Arial"/>
        </w:rPr>
        <w:t>YPFB TRANSPORTE S.A.</w:t>
      </w:r>
      <w:r w:rsidRPr="009D14D6">
        <w:rPr>
          <w:rFonts w:asciiTheme="minorHAnsi" w:hAnsiTheme="minorHAnsi" w:cs="Arial"/>
        </w:rPr>
        <w:t>”, previo al inicio de la inspección.</w:t>
      </w:r>
    </w:p>
    <w:p w14:paraId="59B6EE30" w14:textId="5D9C7E46" w:rsidR="0036796A" w:rsidRPr="009D14D6" w:rsidRDefault="0036796A" w:rsidP="00BE52F1">
      <w:pPr>
        <w:pStyle w:val="Prrafodelista"/>
        <w:numPr>
          <w:ilvl w:val="0"/>
          <w:numId w:val="62"/>
        </w:numPr>
        <w:spacing w:before="60" w:after="60"/>
        <w:ind w:left="1276"/>
        <w:contextualSpacing w:val="0"/>
        <w:jc w:val="both"/>
        <w:rPr>
          <w:rFonts w:asciiTheme="minorHAnsi" w:hAnsiTheme="minorHAnsi" w:cs="Arial"/>
        </w:rPr>
      </w:pPr>
      <w:r w:rsidRPr="009D14D6">
        <w:rPr>
          <w:rFonts w:asciiTheme="minorHAnsi" w:hAnsiTheme="minorHAnsi" w:cs="Arial"/>
        </w:rPr>
        <w:t xml:space="preserve">Inducción de seguridad por parte de personal de operaciones o personal SSMS del sitio de </w:t>
      </w:r>
      <w:r w:rsidR="00077E84">
        <w:rPr>
          <w:rFonts w:asciiTheme="minorHAnsi" w:hAnsiTheme="minorHAnsi" w:cs="Arial"/>
        </w:rPr>
        <w:t>YPFB TR</w:t>
      </w:r>
      <w:r w:rsidRPr="009D14D6">
        <w:rPr>
          <w:rFonts w:asciiTheme="minorHAnsi" w:hAnsiTheme="minorHAnsi" w:cs="Arial"/>
        </w:rPr>
        <w:t>, previo inicio de la inspección.</w:t>
      </w:r>
    </w:p>
    <w:p w14:paraId="16BC4B48" w14:textId="59DC9355" w:rsidR="0091651C" w:rsidRPr="009B2AB8" w:rsidRDefault="0036796A"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La fecha y hora de la visita está indicada en las Condiciones Especiales de Licitación (CEL). El punto de encuentro definidos para el inicio de la visita es en la Portería de Terminal Arica, coordenadas UTM: zona 19 K; 364130.00 m E; 7957590.00 m S, Av. Renato Rocca N° 1999, en la Ciudad de Arica, Región de Arica y Parinacota, República de Chile, en predios de YPFB.</w:t>
      </w:r>
    </w:p>
    <w:p w14:paraId="00298ABD" w14:textId="1080F2A0" w:rsidR="00F37FAF" w:rsidRPr="00231FD9" w:rsidRDefault="00F37FAF" w:rsidP="009A6EBC">
      <w:pPr>
        <w:pStyle w:val="Ttulo2"/>
        <w:numPr>
          <w:ilvl w:val="1"/>
          <w:numId w:val="4"/>
        </w:numPr>
        <w:spacing w:before="120"/>
        <w:ind w:left="992" w:hanging="425"/>
        <w:rPr>
          <w:rFonts w:asciiTheme="minorHAnsi" w:hAnsiTheme="minorHAnsi"/>
          <w:i w:val="0"/>
          <w:sz w:val="20"/>
        </w:rPr>
      </w:pPr>
      <w:bookmarkStart w:id="24" w:name="_Toc216964057"/>
      <w:r w:rsidRPr="00231FD9">
        <w:rPr>
          <w:rFonts w:asciiTheme="minorHAnsi" w:hAnsiTheme="minorHAnsi"/>
          <w:i w:val="0"/>
          <w:sz w:val="20"/>
        </w:rPr>
        <w:t>REUNIÓN DE ACLARACIÓN</w:t>
      </w:r>
      <w:bookmarkEnd w:id="24"/>
    </w:p>
    <w:p w14:paraId="4AF777EE" w14:textId="34534756" w:rsidR="00DD215D" w:rsidRPr="00DD215D" w:rsidRDefault="00DD215D" w:rsidP="009B2AB8">
      <w:pPr>
        <w:tabs>
          <w:tab w:val="left" w:pos="-709"/>
        </w:tabs>
        <w:spacing w:before="60" w:after="60"/>
        <w:ind w:left="284" w:right="51"/>
        <w:jc w:val="both"/>
        <w:rPr>
          <w:rFonts w:asciiTheme="minorHAnsi" w:hAnsiTheme="minorHAnsi" w:cs="Arial"/>
        </w:rPr>
      </w:pPr>
      <w:r w:rsidRPr="00DD215D">
        <w:rPr>
          <w:rFonts w:asciiTheme="minorHAnsi" w:hAnsiTheme="minorHAnsi" w:cs="Arial"/>
        </w:rPr>
        <w:t>La fecha y hora de la reunión de</w:t>
      </w:r>
      <w:r w:rsidR="00F34A2C">
        <w:rPr>
          <w:rFonts w:asciiTheme="minorHAnsi" w:hAnsiTheme="minorHAnsi" w:cs="Arial"/>
        </w:rPr>
        <w:t xml:space="preserve"> aclaración está indicada </w:t>
      </w:r>
      <w:r w:rsidR="00F34A2C" w:rsidRPr="00F34A2C">
        <w:rPr>
          <w:rFonts w:asciiTheme="minorHAnsi" w:hAnsiTheme="minorHAnsi" w:cs="Arial"/>
        </w:rPr>
        <w:t xml:space="preserve">en las </w:t>
      </w:r>
      <w:r w:rsidRPr="00F34A2C">
        <w:rPr>
          <w:rFonts w:asciiTheme="minorHAnsi" w:hAnsiTheme="minorHAnsi" w:cs="Arial"/>
        </w:rPr>
        <w:t>CEL</w:t>
      </w:r>
      <w:r w:rsidR="00F34A2C" w:rsidRPr="00F34A2C">
        <w:rPr>
          <w:rFonts w:asciiTheme="minorHAnsi" w:hAnsiTheme="minorHAnsi" w:cs="Arial"/>
        </w:rPr>
        <w:t xml:space="preserve"> del DBC</w:t>
      </w:r>
      <w:r w:rsidRPr="00F34A2C">
        <w:rPr>
          <w:rFonts w:asciiTheme="minorHAnsi" w:hAnsiTheme="minorHAnsi" w:cs="Arial"/>
        </w:rPr>
        <w:t>,</w:t>
      </w:r>
      <w:r w:rsidRPr="00DD215D">
        <w:rPr>
          <w:rFonts w:asciiTheme="minorHAnsi" w:hAnsiTheme="minorHAnsi" w:cs="Arial"/>
        </w:rPr>
        <w:t xml:space="preserve"> que se realizará de manera virtual. Cabe hacer notar que la asistencia a dicha reunión no es obligatoria, pero si recomendable, para que las empresas proponentes tengan conocimiento de los requisitos técnicos, administrativos y legales del servicio.</w:t>
      </w:r>
    </w:p>
    <w:p w14:paraId="6626265A" w14:textId="747D7071" w:rsidR="0091651C" w:rsidRDefault="00DD215D" w:rsidP="009B2AB8">
      <w:pPr>
        <w:tabs>
          <w:tab w:val="left" w:pos="-709"/>
        </w:tabs>
        <w:spacing w:before="60" w:after="60"/>
        <w:ind w:left="284" w:right="51"/>
        <w:jc w:val="both"/>
        <w:rPr>
          <w:rFonts w:asciiTheme="minorHAnsi" w:hAnsiTheme="minorHAnsi" w:cs="Arial"/>
        </w:rPr>
      </w:pPr>
      <w:r w:rsidRPr="00DD215D">
        <w:rPr>
          <w:rFonts w:asciiTheme="minorHAnsi" w:hAnsiTheme="minorHAnsi" w:cs="Arial"/>
        </w:rPr>
        <w:t xml:space="preserve">Se aclara que todas las consultas que surjan durante la reunión de presentación, no tendrán valor jurídico en el sentido de que genere algún tipo de derecho e expectativa del mismo y deberán ser consideradas por las </w:t>
      </w:r>
      <w:r w:rsidRPr="00DD215D">
        <w:rPr>
          <w:rFonts w:asciiTheme="minorHAnsi" w:hAnsiTheme="minorHAnsi" w:cs="Arial"/>
        </w:rPr>
        <w:lastRenderedPageBreak/>
        <w:t xml:space="preserve">Empresas Proponentes con carácter netamente informativo y meramente referencial. Para que dichas consultas tengan el valor legal correspondiente, las Empresas Proponentes podrán recabar cualquier información adicional a la persona de contacto designada por </w:t>
      </w:r>
      <w:r w:rsidR="00077E84">
        <w:rPr>
          <w:rFonts w:asciiTheme="minorHAnsi" w:hAnsiTheme="minorHAnsi" w:cs="Arial"/>
        </w:rPr>
        <w:t>YPFB TR</w:t>
      </w:r>
      <w:r w:rsidRPr="00DD215D">
        <w:rPr>
          <w:rFonts w:asciiTheme="minorHAnsi" w:hAnsiTheme="minorHAnsi" w:cs="Arial"/>
        </w:rPr>
        <w:t xml:space="preserve">, cuyos datos se especifican en las CEL </w:t>
      </w:r>
      <w:r w:rsidR="00F34A2C" w:rsidRPr="00F34A2C">
        <w:rPr>
          <w:rFonts w:asciiTheme="minorHAnsi" w:hAnsiTheme="minorHAnsi" w:cs="Arial"/>
        </w:rPr>
        <w:t>del DBC</w:t>
      </w:r>
      <w:r w:rsidRPr="00F34A2C">
        <w:rPr>
          <w:rFonts w:asciiTheme="minorHAnsi" w:hAnsiTheme="minorHAnsi" w:cs="Arial"/>
        </w:rPr>
        <w:t>, dependencia que emitirá la respuesta oficial a cada una de las consultas, mediante circular para hacer conocer de la</w:t>
      </w:r>
      <w:r w:rsidRPr="00DD215D">
        <w:rPr>
          <w:rFonts w:asciiTheme="minorHAnsi" w:hAnsiTheme="minorHAnsi" w:cs="Arial"/>
        </w:rPr>
        <w:t xml:space="preserve"> respuesta a todos las Empresas Proponentes, que participen en la presente Licitación.</w:t>
      </w:r>
    </w:p>
    <w:p w14:paraId="00298ABF" w14:textId="3931A504" w:rsidR="00380B1B" w:rsidRDefault="00C10952" w:rsidP="00E33EC5">
      <w:pPr>
        <w:pStyle w:val="Ttulo1"/>
        <w:numPr>
          <w:ilvl w:val="0"/>
          <w:numId w:val="3"/>
        </w:numPr>
        <w:rPr>
          <w:rFonts w:asciiTheme="minorHAnsi" w:hAnsiTheme="minorHAnsi" w:cs="Arial"/>
          <w:sz w:val="20"/>
        </w:rPr>
      </w:pPr>
      <w:bookmarkStart w:id="25" w:name="_Toc216964058"/>
      <w:r w:rsidRPr="00C10952">
        <w:rPr>
          <w:rFonts w:asciiTheme="minorHAnsi" w:hAnsiTheme="minorHAnsi" w:cs="Arial"/>
          <w:sz w:val="20"/>
        </w:rPr>
        <w:t xml:space="preserve">PROVISIÓN EQUIPOS Y MATERIALES POR EL CONTRATISTA Y ENTREGA POR </w:t>
      </w:r>
      <w:r w:rsidR="00077E84">
        <w:rPr>
          <w:rFonts w:asciiTheme="minorHAnsi" w:hAnsiTheme="minorHAnsi" w:cs="Arial"/>
          <w:sz w:val="20"/>
        </w:rPr>
        <w:t>YPFB TR</w:t>
      </w:r>
      <w:bookmarkEnd w:id="25"/>
    </w:p>
    <w:p w14:paraId="7894F72D" w14:textId="77777777" w:rsidR="0096277F" w:rsidRDefault="00DD215D" w:rsidP="0096277F">
      <w:pPr>
        <w:tabs>
          <w:tab w:val="left" w:pos="-709"/>
        </w:tabs>
        <w:spacing w:before="60" w:after="60"/>
        <w:ind w:left="284" w:right="51"/>
        <w:jc w:val="both"/>
        <w:rPr>
          <w:rFonts w:asciiTheme="minorHAnsi" w:hAnsiTheme="minorHAnsi" w:cs="Arial"/>
        </w:rPr>
      </w:pPr>
      <w:r w:rsidRPr="0091651C">
        <w:rPr>
          <w:rFonts w:asciiTheme="minorHAnsi" w:hAnsiTheme="minorHAnsi" w:cs="Arial"/>
        </w:rPr>
        <w:t xml:space="preserve">Para el presente servicio, la </w:t>
      </w:r>
      <w:r>
        <w:rPr>
          <w:rFonts w:asciiTheme="minorHAnsi" w:hAnsiTheme="minorHAnsi" w:cs="Arial"/>
        </w:rPr>
        <w:t xml:space="preserve">empresa </w:t>
      </w:r>
      <w:r w:rsidRPr="0091651C">
        <w:rPr>
          <w:rFonts w:asciiTheme="minorHAnsi" w:hAnsiTheme="minorHAnsi" w:cs="Arial"/>
        </w:rPr>
        <w:t>Contratista será responsable de la provisión y transporte de todos los materiales</w:t>
      </w:r>
      <w:r w:rsidR="0096277F">
        <w:rPr>
          <w:rFonts w:asciiTheme="minorHAnsi" w:hAnsiTheme="minorHAnsi" w:cs="Arial"/>
        </w:rPr>
        <w:t xml:space="preserve"> para obras civiles y metalmecánicas</w:t>
      </w:r>
      <w:r w:rsidRPr="0091651C">
        <w:rPr>
          <w:rFonts w:asciiTheme="minorHAnsi" w:hAnsiTheme="minorHAnsi" w:cs="Arial"/>
        </w:rPr>
        <w:t>, herramientas, equipos y consumibles necesarios para la ejecución de todos los trabajos incluidos en el alcance</w:t>
      </w:r>
      <w:r w:rsidR="0096277F">
        <w:rPr>
          <w:rFonts w:asciiTheme="minorHAnsi" w:hAnsiTheme="minorHAnsi" w:cs="Arial"/>
        </w:rPr>
        <w:t xml:space="preserve"> para las diferentes especialidades</w:t>
      </w:r>
      <w:r w:rsidRPr="0091651C">
        <w:rPr>
          <w:rFonts w:asciiTheme="minorHAnsi" w:hAnsiTheme="minorHAnsi" w:cs="Arial"/>
        </w:rPr>
        <w:t>, así como la disposición final de todos los materiales sobrantes, escombros, etc., al concluir los trabajos.</w:t>
      </w:r>
    </w:p>
    <w:p w14:paraId="1A1C50D2" w14:textId="0C664BB7" w:rsidR="0096277F" w:rsidRDefault="0096277F" w:rsidP="0096277F">
      <w:pPr>
        <w:tabs>
          <w:tab w:val="left" w:pos="-709"/>
        </w:tabs>
        <w:spacing w:before="60" w:after="60"/>
        <w:ind w:left="284" w:right="51"/>
        <w:jc w:val="both"/>
        <w:rPr>
          <w:rFonts w:asciiTheme="minorHAnsi" w:hAnsiTheme="minorHAnsi" w:cs="Arial"/>
        </w:rPr>
      </w:pPr>
      <w:r>
        <w:rPr>
          <w:rFonts w:asciiTheme="minorHAnsi" w:hAnsiTheme="minorHAnsi" w:cs="Arial"/>
        </w:rPr>
        <w:t xml:space="preserve">La excepción a lo indicado en el párrafo anterior respecto a la provisión de materiales para obras civiles y metalmecánicas, son los materiales incluidos en el ANEXO E-7 - </w:t>
      </w:r>
      <w:r w:rsidRPr="00AC268B">
        <w:rPr>
          <w:rFonts w:asciiTheme="minorHAnsi" w:hAnsiTheme="minorHAnsi" w:cs="Arial"/>
        </w:rPr>
        <w:t>M</w:t>
      </w:r>
      <w:r>
        <w:rPr>
          <w:rFonts w:asciiTheme="minorHAnsi" w:hAnsiTheme="minorHAnsi" w:cs="Arial"/>
        </w:rPr>
        <w:t>ateriales a Proveer por YPFB TR, los cuales serán provistos por YPFB TR y ya se encuentran en la Terminal Arica.</w:t>
      </w:r>
    </w:p>
    <w:p w14:paraId="6BF2F297" w14:textId="759B910E" w:rsidR="0096277F" w:rsidRDefault="0096277F" w:rsidP="00C10952">
      <w:pPr>
        <w:tabs>
          <w:tab w:val="left" w:pos="-709"/>
        </w:tabs>
        <w:spacing w:before="60" w:after="60"/>
        <w:ind w:left="284" w:right="51"/>
        <w:jc w:val="both"/>
        <w:rPr>
          <w:rFonts w:asciiTheme="minorHAnsi" w:hAnsiTheme="minorHAnsi" w:cs="Arial"/>
        </w:rPr>
      </w:pPr>
      <w:r>
        <w:rPr>
          <w:rFonts w:asciiTheme="minorHAnsi" w:hAnsiTheme="minorHAnsi" w:cs="Arial"/>
        </w:rPr>
        <w:t>Los</w:t>
      </w:r>
      <w:r w:rsidR="00EE3A47">
        <w:rPr>
          <w:rFonts w:asciiTheme="minorHAnsi" w:hAnsiTheme="minorHAnsi" w:cs="Arial"/>
        </w:rPr>
        <w:t xml:space="preserve"> siguientes </w:t>
      </w:r>
      <w:r>
        <w:rPr>
          <w:rFonts w:asciiTheme="minorHAnsi" w:hAnsiTheme="minorHAnsi" w:cs="Arial"/>
        </w:rPr>
        <w:t>materiales para obras mecánicas, serán provistos por YPFB TR en Terminal Arica</w:t>
      </w:r>
      <w:r w:rsidR="00EE3A47">
        <w:rPr>
          <w:rFonts w:asciiTheme="minorHAnsi" w:hAnsiTheme="minorHAnsi" w:cs="Arial"/>
        </w:rPr>
        <w:t>: cañerías, válvulas, accesorios mecánicos</w:t>
      </w:r>
      <w:r>
        <w:rPr>
          <w:rFonts w:asciiTheme="minorHAnsi" w:hAnsiTheme="minorHAnsi" w:cs="Arial"/>
        </w:rPr>
        <w:t xml:space="preserve">, </w:t>
      </w:r>
      <w:r w:rsidR="00EE3A47">
        <w:rPr>
          <w:rFonts w:asciiTheme="minorHAnsi" w:hAnsiTheme="minorHAnsi" w:cs="Arial"/>
        </w:rPr>
        <w:t>filtros y bombas. En caso de identificarse materiales faltantes entre los anteriormente citados, se gestionará la compra de los mismos mediante el ítem de COMPRAS DELEGADAS. Todos los otros materiales, consumibles e insumos deberán ser provistos por la Contratista, como ser: revestimiento para tuberías enterradas, pintura para tuberías e instalaciones aéreas, electrodos, discos de corte, consumibles e insumos en general para los diferentes trabajos de obras mecánicas.</w:t>
      </w:r>
    </w:p>
    <w:p w14:paraId="72E38126" w14:textId="6B1B4DD9" w:rsidR="00EE3A47" w:rsidRDefault="009A556B" w:rsidP="009A556B">
      <w:pPr>
        <w:tabs>
          <w:tab w:val="left" w:pos="-709"/>
        </w:tabs>
        <w:spacing w:before="60" w:after="60"/>
        <w:ind w:left="284" w:right="51"/>
        <w:jc w:val="both"/>
        <w:rPr>
          <w:rFonts w:asciiTheme="minorHAnsi" w:hAnsiTheme="minorHAnsi" w:cs="Arial"/>
        </w:rPr>
      </w:pPr>
      <w:r>
        <w:rPr>
          <w:rFonts w:asciiTheme="minorHAnsi" w:hAnsiTheme="minorHAnsi" w:cs="Arial"/>
        </w:rPr>
        <w:t>Lo referente a la provisión de l</w:t>
      </w:r>
      <w:r w:rsidR="00EE3A47">
        <w:rPr>
          <w:rFonts w:asciiTheme="minorHAnsi" w:hAnsiTheme="minorHAnsi" w:cs="Arial"/>
        </w:rPr>
        <w:t xml:space="preserve">os </w:t>
      </w:r>
      <w:r w:rsidR="00EE3A47" w:rsidRPr="00BE3205">
        <w:rPr>
          <w:rFonts w:asciiTheme="minorHAnsi" w:hAnsiTheme="minorHAnsi" w:cs="Arial"/>
        </w:rPr>
        <w:t>materiales para obras eléctrica</w:t>
      </w:r>
      <w:r>
        <w:rPr>
          <w:rFonts w:asciiTheme="minorHAnsi" w:hAnsiTheme="minorHAnsi" w:cs="Arial"/>
        </w:rPr>
        <w:t>s, protección catódica, de instrumentación y control,</w:t>
      </w:r>
      <w:r w:rsidR="00EE3A47" w:rsidRPr="00BE3205">
        <w:rPr>
          <w:rFonts w:asciiTheme="minorHAnsi" w:hAnsiTheme="minorHAnsi" w:cs="Arial"/>
        </w:rPr>
        <w:t xml:space="preserve"> se</w:t>
      </w:r>
      <w:r>
        <w:rPr>
          <w:rFonts w:asciiTheme="minorHAnsi" w:hAnsiTheme="minorHAnsi" w:cs="Arial"/>
        </w:rPr>
        <w:t xml:space="preserve"> detalla en el numeral 7.2.3 del presente documento. E</w:t>
      </w:r>
      <w:r w:rsidR="00EE3A47" w:rsidRPr="00BE3205">
        <w:rPr>
          <w:rFonts w:asciiTheme="minorHAnsi" w:hAnsiTheme="minorHAnsi" w:cs="Arial"/>
        </w:rPr>
        <w:t>n caso de identificarse materiales faltantes, se gestionará</w:t>
      </w:r>
      <w:r w:rsidR="00EE3A47">
        <w:rPr>
          <w:rFonts w:asciiTheme="minorHAnsi" w:hAnsiTheme="minorHAnsi" w:cs="Arial"/>
        </w:rPr>
        <w:t xml:space="preserve"> la compra de los mismos mediante el ítem de COMPRAS DELEGADAS. </w:t>
      </w:r>
    </w:p>
    <w:p w14:paraId="674C2E2B" w14:textId="6EE1C0D6" w:rsidR="00DD215D" w:rsidRPr="00DD215D" w:rsidRDefault="00DD215D" w:rsidP="00C10952">
      <w:pPr>
        <w:tabs>
          <w:tab w:val="left" w:pos="-709"/>
        </w:tabs>
        <w:spacing w:before="60" w:after="60"/>
        <w:ind w:left="284" w:right="51"/>
        <w:jc w:val="both"/>
        <w:rPr>
          <w:rFonts w:asciiTheme="minorHAnsi" w:hAnsiTheme="minorHAnsi" w:cs="Arial"/>
        </w:rPr>
      </w:pPr>
      <w:r w:rsidRPr="00DD215D">
        <w:rPr>
          <w:rFonts w:asciiTheme="minorHAnsi" w:hAnsiTheme="minorHAnsi" w:cs="Arial"/>
        </w:rPr>
        <w:t xml:space="preserve">Cabe aclarar que, </w:t>
      </w:r>
      <w:r w:rsidR="00077E84">
        <w:rPr>
          <w:rFonts w:asciiTheme="minorHAnsi" w:hAnsiTheme="minorHAnsi" w:cs="Arial"/>
        </w:rPr>
        <w:t>YPFB TR</w:t>
      </w:r>
      <w:r w:rsidRPr="00DD215D">
        <w:rPr>
          <w:rFonts w:asciiTheme="minorHAnsi" w:hAnsiTheme="minorHAnsi" w:cs="Arial"/>
        </w:rPr>
        <w:t xml:space="preserve"> no realizará pago alguno relacionado a la nacionalización o internación de ningún bien o equipo objeto del Contrato que sea suscrito. Todos los costos, gastos, pago de tributos, aranceles, impuestos, tasas y cuanta contribución sea aplicable, así como las gestiones y trámites relacionados con la nacionalización correrán por cuenta exclusiva de la empresa Contratista que resultase adjudicada, por lo que, todo lo anteriormente referido deberá estar inmerso en los precios unitarios de su propuesta.</w:t>
      </w:r>
    </w:p>
    <w:p w14:paraId="17E51373" w14:textId="78A05FEA" w:rsidR="00DD215D" w:rsidRDefault="00DD215D" w:rsidP="00C10952">
      <w:pPr>
        <w:tabs>
          <w:tab w:val="left" w:pos="-709"/>
        </w:tabs>
        <w:spacing w:before="60" w:after="60"/>
        <w:ind w:left="284" w:right="51"/>
        <w:jc w:val="both"/>
        <w:rPr>
          <w:rFonts w:asciiTheme="minorHAnsi" w:hAnsiTheme="minorHAnsi" w:cs="Arial"/>
        </w:rPr>
      </w:pPr>
      <w:r w:rsidRPr="00DD215D">
        <w:rPr>
          <w:rFonts w:asciiTheme="minorHAnsi" w:hAnsiTheme="minorHAnsi" w:cs="Arial"/>
        </w:rPr>
        <w:t>Al ser la provisión</w:t>
      </w:r>
      <w:r w:rsidR="0096277F">
        <w:rPr>
          <w:rFonts w:asciiTheme="minorHAnsi" w:hAnsiTheme="minorHAnsi" w:cs="Arial"/>
        </w:rPr>
        <w:t xml:space="preserve"> de los materiales </w:t>
      </w:r>
      <w:r>
        <w:rPr>
          <w:rFonts w:asciiTheme="minorHAnsi" w:hAnsiTheme="minorHAnsi" w:cs="Arial"/>
        </w:rPr>
        <w:t>civiles</w:t>
      </w:r>
      <w:r w:rsidR="0096277F">
        <w:rPr>
          <w:rFonts w:asciiTheme="minorHAnsi" w:hAnsiTheme="minorHAnsi" w:cs="Arial"/>
        </w:rPr>
        <w:t xml:space="preserve"> y de metalmecánica de</w:t>
      </w:r>
      <w:r w:rsidRPr="00DD215D">
        <w:rPr>
          <w:rFonts w:asciiTheme="minorHAnsi" w:hAnsiTheme="minorHAnsi" w:cs="Arial"/>
        </w:rPr>
        <w:t xml:space="preserve"> responsabilidad de la empresa proponente que se adjudique el servicio, los costos de éstos deberán estar considerados dentro de los precios unitarios de cada uno de los ítems que comprenden al servicio, además deberán cumplir con los requerimientos técnicos según la normativa que rige para cada tipo de material, con su debida certificación.</w:t>
      </w:r>
    </w:p>
    <w:p w14:paraId="3AE6D566" w14:textId="12EC1385" w:rsidR="00617A99" w:rsidRDefault="0040402C" w:rsidP="00C10952">
      <w:pPr>
        <w:tabs>
          <w:tab w:val="left" w:pos="-709"/>
        </w:tabs>
        <w:spacing w:before="60" w:after="60"/>
        <w:ind w:left="284" w:right="51"/>
        <w:jc w:val="both"/>
        <w:rPr>
          <w:rFonts w:asciiTheme="minorHAnsi" w:hAnsiTheme="minorHAnsi" w:cs="Arial"/>
        </w:rPr>
      </w:pPr>
      <w:r w:rsidRPr="0040402C">
        <w:rPr>
          <w:rFonts w:asciiTheme="minorHAnsi" w:hAnsiTheme="minorHAnsi" w:cs="Arial"/>
        </w:rPr>
        <w:t xml:space="preserve">Los </w:t>
      </w:r>
      <w:r w:rsidR="00555582">
        <w:rPr>
          <w:rFonts w:asciiTheme="minorHAnsi" w:hAnsiTheme="minorHAnsi" w:cs="Arial"/>
        </w:rPr>
        <w:t>materiales a ser provistos por la</w:t>
      </w:r>
      <w:r w:rsidRPr="0040402C">
        <w:rPr>
          <w:rFonts w:asciiTheme="minorHAnsi" w:hAnsiTheme="minorHAnsi" w:cs="Arial"/>
        </w:rPr>
        <w:t xml:space="preserve"> </w:t>
      </w:r>
      <w:r w:rsidR="00C10952">
        <w:rPr>
          <w:rFonts w:asciiTheme="minorHAnsi" w:hAnsiTheme="minorHAnsi" w:cs="Arial"/>
        </w:rPr>
        <w:t xml:space="preserve">empresa </w:t>
      </w:r>
      <w:r w:rsidRPr="0040402C">
        <w:rPr>
          <w:rFonts w:asciiTheme="minorHAnsi" w:hAnsiTheme="minorHAnsi" w:cs="Arial"/>
        </w:rPr>
        <w:t xml:space="preserve">Contratista, deberán ser de marcas reconocidas </w:t>
      </w:r>
      <w:r w:rsidR="00A85A55">
        <w:rPr>
          <w:rFonts w:asciiTheme="minorHAnsi" w:hAnsiTheme="minorHAnsi" w:cs="Arial"/>
        </w:rPr>
        <w:t xml:space="preserve">en el medio </w:t>
      </w:r>
      <w:r w:rsidRPr="0040402C">
        <w:rPr>
          <w:rFonts w:asciiTheme="minorHAnsi" w:hAnsiTheme="minorHAnsi" w:cs="Arial"/>
        </w:rPr>
        <w:t xml:space="preserve">y contar con </w:t>
      </w:r>
      <w:r w:rsidR="00555582">
        <w:rPr>
          <w:rFonts w:asciiTheme="minorHAnsi" w:hAnsiTheme="minorHAnsi" w:cs="Arial"/>
        </w:rPr>
        <w:t xml:space="preserve">sus respectivas </w:t>
      </w:r>
      <w:r w:rsidRPr="0040402C">
        <w:rPr>
          <w:rFonts w:asciiTheme="minorHAnsi" w:hAnsiTheme="minorHAnsi" w:cs="Arial"/>
        </w:rPr>
        <w:t>certi</w:t>
      </w:r>
      <w:r w:rsidR="00C81749">
        <w:rPr>
          <w:rFonts w:asciiTheme="minorHAnsi" w:hAnsiTheme="minorHAnsi" w:cs="Arial"/>
        </w:rPr>
        <w:t xml:space="preserve">ficaciones de calidad, además, </w:t>
      </w:r>
      <w:r w:rsidRPr="0040402C">
        <w:rPr>
          <w:rFonts w:asciiTheme="minorHAnsi" w:hAnsiTheme="minorHAnsi" w:cs="Arial"/>
        </w:rPr>
        <w:t xml:space="preserve">estarán sujetos a aprobación por parte de </w:t>
      </w:r>
      <w:r w:rsidR="00077E84">
        <w:rPr>
          <w:rFonts w:asciiTheme="minorHAnsi" w:hAnsiTheme="minorHAnsi" w:cs="Arial"/>
        </w:rPr>
        <w:t>YPFB TR</w:t>
      </w:r>
      <w:r w:rsidRPr="0040402C">
        <w:rPr>
          <w:rFonts w:asciiTheme="minorHAnsi" w:hAnsiTheme="minorHAnsi" w:cs="Arial"/>
        </w:rPr>
        <w:t xml:space="preserve"> de forma previa a su compra.</w:t>
      </w:r>
    </w:p>
    <w:p w14:paraId="79EE6274" w14:textId="1AAC9645" w:rsidR="00C10952" w:rsidRPr="00C10952" w:rsidRDefault="00C10952" w:rsidP="00C10952">
      <w:pPr>
        <w:tabs>
          <w:tab w:val="left" w:pos="-709"/>
        </w:tabs>
        <w:spacing w:before="60" w:after="60"/>
        <w:ind w:left="284" w:right="51"/>
        <w:jc w:val="both"/>
        <w:rPr>
          <w:rFonts w:asciiTheme="minorHAnsi" w:hAnsiTheme="minorHAnsi" w:cs="Arial"/>
        </w:rPr>
      </w:pPr>
      <w:r w:rsidRPr="00C10952">
        <w:rPr>
          <w:rFonts w:asciiTheme="minorHAnsi" w:hAnsiTheme="minorHAnsi" w:cs="Arial"/>
        </w:rPr>
        <w:t xml:space="preserve">Se hace notar que, en el caso que durante la construcción se presente la necesidad de adquirir materiales </w:t>
      </w:r>
      <w:r w:rsidR="0096277F">
        <w:rPr>
          <w:rFonts w:asciiTheme="minorHAnsi" w:hAnsiTheme="minorHAnsi" w:cs="Arial"/>
        </w:rPr>
        <w:t>o contratar servicios</w:t>
      </w:r>
      <w:r w:rsidRPr="00C10952">
        <w:rPr>
          <w:rFonts w:asciiTheme="minorHAnsi" w:hAnsiTheme="minorHAnsi" w:cs="Arial"/>
        </w:rPr>
        <w:t xml:space="preserve">, </w:t>
      </w:r>
      <w:r w:rsidR="00077E84">
        <w:rPr>
          <w:rFonts w:asciiTheme="minorHAnsi" w:hAnsiTheme="minorHAnsi" w:cs="Arial"/>
        </w:rPr>
        <w:t>YPFB TR</w:t>
      </w:r>
      <w:r w:rsidRPr="00C10952">
        <w:rPr>
          <w:rFonts w:asciiTheme="minorHAnsi" w:hAnsiTheme="minorHAnsi" w:cs="Arial"/>
        </w:rPr>
        <w:t xml:space="preserve"> podrá solicitar a la empresa </w:t>
      </w:r>
      <w:r w:rsidR="00AF1FED">
        <w:rPr>
          <w:rFonts w:asciiTheme="minorHAnsi" w:hAnsiTheme="minorHAnsi" w:cs="Arial"/>
        </w:rPr>
        <w:t>Contratista</w:t>
      </w:r>
      <w:r w:rsidRPr="00C10952">
        <w:rPr>
          <w:rFonts w:asciiTheme="minorHAnsi" w:hAnsiTheme="minorHAnsi" w:cs="Arial"/>
        </w:rPr>
        <w:t xml:space="preserve"> la Compra Delegada de dichos materiales y</w:t>
      </w:r>
      <w:r w:rsidR="0049074C">
        <w:rPr>
          <w:rFonts w:asciiTheme="minorHAnsi" w:hAnsiTheme="minorHAnsi" w:cs="Arial"/>
        </w:rPr>
        <w:t>/o</w:t>
      </w:r>
      <w:r w:rsidRPr="00C10952">
        <w:rPr>
          <w:rFonts w:asciiTheme="minorHAnsi" w:hAnsiTheme="minorHAnsi" w:cs="Arial"/>
        </w:rPr>
        <w:t xml:space="preserve"> </w:t>
      </w:r>
      <w:r w:rsidR="0049074C">
        <w:rPr>
          <w:rFonts w:asciiTheme="minorHAnsi" w:hAnsiTheme="minorHAnsi" w:cs="Arial"/>
        </w:rPr>
        <w:t>servicios</w:t>
      </w:r>
      <w:r w:rsidRPr="00C10952">
        <w:rPr>
          <w:rFonts w:asciiTheme="minorHAnsi" w:hAnsiTheme="minorHAnsi" w:cs="Arial"/>
        </w:rPr>
        <w:t>, con un recargo no mayor al 25% (por concepto de gastos de transporte y gestión administrativa</w:t>
      </w:r>
      <w:r w:rsidR="00B15D2B">
        <w:rPr>
          <w:rFonts w:asciiTheme="minorHAnsi" w:hAnsiTheme="minorHAnsi" w:cs="Arial"/>
        </w:rPr>
        <w:t xml:space="preserve"> por la provisión) al monto TOTAL</w:t>
      </w:r>
      <w:r w:rsidRPr="00C10952">
        <w:rPr>
          <w:rFonts w:asciiTheme="minorHAnsi" w:hAnsiTheme="minorHAnsi" w:cs="Arial"/>
        </w:rPr>
        <w:t xml:space="preserve"> de la factura de compra del material</w:t>
      </w:r>
      <w:r w:rsidR="0049074C">
        <w:rPr>
          <w:rFonts w:asciiTheme="minorHAnsi" w:hAnsiTheme="minorHAnsi" w:cs="Arial"/>
        </w:rPr>
        <w:t xml:space="preserve"> o pago por el servicio</w:t>
      </w:r>
      <w:r w:rsidRPr="00C10952">
        <w:rPr>
          <w:rFonts w:asciiTheme="minorHAnsi" w:hAnsiTheme="minorHAnsi" w:cs="Arial"/>
        </w:rPr>
        <w:t xml:space="preserve">. El Contratista deberá emitir la factura a nombre de </w:t>
      </w:r>
      <w:r w:rsidR="00077E84">
        <w:rPr>
          <w:rFonts w:asciiTheme="minorHAnsi" w:hAnsiTheme="minorHAnsi" w:cs="Arial"/>
        </w:rPr>
        <w:t>YPFB TR</w:t>
      </w:r>
      <w:r w:rsidRPr="00D72B31">
        <w:rPr>
          <w:rFonts w:asciiTheme="minorHAnsi" w:hAnsiTheme="minorHAnsi" w:cs="Arial"/>
        </w:rPr>
        <w:t xml:space="preserve"> por el monto </w:t>
      </w:r>
      <w:r w:rsidR="00B15D2B" w:rsidRPr="00D72B31">
        <w:rPr>
          <w:rFonts w:asciiTheme="minorHAnsi" w:hAnsiTheme="minorHAnsi" w:cs="Arial"/>
        </w:rPr>
        <w:t>TOTAL</w:t>
      </w:r>
      <w:r w:rsidRPr="00D72B31">
        <w:rPr>
          <w:rFonts w:asciiTheme="minorHAnsi" w:hAnsiTheme="minorHAnsi" w:cs="Arial"/>
        </w:rPr>
        <w:t xml:space="preserve"> de la factura (</w:t>
      </w:r>
      <w:r w:rsidR="00B15D2B" w:rsidRPr="00D72B31">
        <w:rPr>
          <w:rFonts w:asciiTheme="minorHAnsi" w:hAnsiTheme="minorHAnsi" w:cs="Arial"/>
        </w:rPr>
        <w:t>sin descontar</w:t>
      </w:r>
      <w:r w:rsidRPr="00D72B31">
        <w:rPr>
          <w:rFonts w:asciiTheme="minorHAnsi" w:hAnsiTheme="minorHAnsi" w:cs="Arial"/>
        </w:rPr>
        <w:t xml:space="preserve"> el impuesto aplicable de acuerdo a ley)</w:t>
      </w:r>
      <w:r w:rsidRPr="00C10952">
        <w:rPr>
          <w:rFonts w:asciiTheme="minorHAnsi" w:hAnsiTheme="minorHAnsi" w:cs="Arial"/>
        </w:rPr>
        <w:t xml:space="preserve"> de compra del material más el 25%.</w:t>
      </w:r>
    </w:p>
    <w:p w14:paraId="43CFC458" w14:textId="79C26990" w:rsidR="00C10952" w:rsidRPr="00C10952" w:rsidRDefault="00290F37" w:rsidP="00C10952">
      <w:pPr>
        <w:tabs>
          <w:tab w:val="left" w:pos="-709"/>
        </w:tabs>
        <w:spacing w:before="60" w:after="60"/>
        <w:ind w:left="284" w:right="51"/>
        <w:jc w:val="both"/>
        <w:rPr>
          <w:rFonts w:asciiTheme="minorHAnsi" w:hAnsiTheme="minorHAnsi" w:cs="Arial"/>
        </w:rPr>
      </w:pPr>
      <w:r>
        <w:rPr>
          <w:rFonts w:asciiTheme="minorHAnsi" w:hAnsiTheme="minorHAnsi" w:cs="Arial"/>
        </w:rPr>
        <w:t>Es</w:t>
      </w:r>
      <w:r w:rsidR="00C10952" w:rsidRPr="00C10952">
        <w:rPr>
          <w:rFonts w:asciiTheme="minorHAnsi" w:hAnsiTheme="minorHAnsi" w:cs="Arial"/>
        </w:rPr>
        <w:t xml:space="preserve"> responsabilidad del Contratista realizar el control y registro del destino y utilización de todos los materiales entregados por </w:t>
      </w:r>
      <w:r w:rsidR="00077E84">
        <w:rPr>
          <w:rFonts w:asciiTheme="minorHAnsi" w:hAnsiTheme="minorHAnsi" w:cs="Arial"/>
        </w:rPr>
        <w:t>YPFB TR</w:t>
      </w:r>
      <w:r w:rsidR="00C10952" w:rsidRPr="00C10952">
        <w:rPr>
          <w:rFonts w:asciiTheme="minorHAnsi" w:hAnsiTheme="minorHAnsi" w:cs="Arial"/>
        </w:rPr>
        <w:t xml:space="preserve"> y/o adquiridos mediante compras delegadas, para todas las áreas. El registro se realizará por actividad principal a la que pertenecen, ordenados por tipo de material (mecánico, eléctrico, instrumentación, </w:t>
      </w:r>
      <w:r w:rsidR="00B15D2B">
        <w:rPr>
          <w:rFonts w:asciiTheme="minorHAnsi" w:hAnsiTheme="minorHAnsi" w:cs="Arial"/>
        </w:rPr>
        <w:t xml:space="preserve">civil, </w:t>
      </w:r>
      <w:r w:rsidR="00C10952" w:rsidRPr="00C10952">
        <w:rPr>
          <w:rFonts w:asciiTheme="minorHAnsi" w:hAnsiTheme="minorHAnsi" w:cs="Arial"/>
        </w:rPr>
        <w:t>etc.), registrando mínimamente: número de ítem, descripción del ítem, orden de compra o factura, ítem de orden de compra o factura, cantidad recibida, ubicación donde fue instalado, cantidad instalada, entre otros a definir en etapa de ejecución de obras.</w:t>
      </w:r>
    </w:p>
    <w:p w14:paraId="2F6738E4" w14:textId="77777777" w:rsidR="00C10952" w:rsidRPr="00C10952" w:rsidRDefault="00C10952" w:rsidP="00C10952">
      <w:pPr>
        <w:tabs>
          <w:tab w:val="left" w:pos="-709"/>
        </w:tabs>
        <w:spacing w:before="60" w:after="60"/>
        <w:ind w:left="284" w:right="51"/>
        <w:jc w:val="both"/>
        <w:rPr>
          <w:rFonts w:asciiTheme="minorHAnsi" w:hAnsiTheme="minorHAnsi" w:cs="Arial"/>
        </w:rPr>
      </w:pPr>
      <w:r w:rsidRPr="00C10952">
        <w:rPr>
          <w:rFonts w:asciiTheme="minorHAnsi" w:hAnsiTheme="minorHAnsi" w:cs="Arial"/>
        </w:rPr>
        <w:t>Se hace notar que una vez entregados los materiales a la empresa Contratista, será su responsabilidad el adecuado resguardo y conservación en condiciones óptimas para su instalación.</w:t>
      </w:r>
    </w:p>
    <w:p w14:paraId="40F31E30" w14:textId="70346EFE" w:rsidR="00C10952" w:rsidRDefault="00C10952" w:rsidP="00C10952">
      <w:pPr>
        <w:tabs>
          <w:tab w:val="left" w:pos="-709"/>
        </w:tabs>
        <w:spacing w:before="60" w:after="60"/>
        <w:ind w:left="284" w:right="51"/>
        <w:jc w:val="both"/>
        <w:rPr>
          <w:rFonts w:asciiTheme="minorHAnsi" w:hAnsiTheme="minorHAnsi" w:cs="Arial"/>
        </w:rPr>
      </w:pPr>
      <w:r w:rsidRPr="00C10952">
        <w:rPr>
          <w:rFonts w:asciiTheme="minorHAnsi" w:hAnsiTheme="minorHAnsi" w:cs="Arial"/>
        </w:rPr>
        <w:lastRenderedPageBreak/>
        <w:t xml:space="preserve">La custodia del material recibido abarcará hasta la devolución física (Almacén Terminal Arica de </w:t>
      </w:r>
      <w:r w:rsidR="00077E84">
        <w:rPr>
          <w:rFonts w:asciiTheme="minorHAnsi" w:hAnsiTheme="minorHAnsi" w:cs="Arial"/>
        </w:rPr>
        <w:t>YPFB TR</w:t>
      </w:r>
      <w:r w:rsidRPr="00C10952">
        <w:rPr>
          <w:rFonts w:asciiTheme="minorHAnsi" w:hAnsiTheme="minorHAnsi" w:cs="Arial"/>
        </w:rPr>
        <w:t xml:space="preserve">) y documentada de los saldos a </w:t>
      </w:r>
      <w:r w:rsidR="00077E84">
        <w:rPr>
          <w:rFonts w:asciiTheme="minorHAnsi" w:hAnsiTheme="minorHAnsi" w:cs="Arial"/>
        </w:rPr>
        <w:t>YPFB TR</w:t>
      </w:r>
      <w:r w:rsidRPr="00C10952">
        <w:rPr>
          <w:rFonts w:asciiTheme="minorHAnsi" w:hAnsiTheme="minorHAnsi" w:cs="Arial"/>
        </w:rPr>
        <w:t xml:space="preserve"> a la conclusión de la obra, previa aprobación del balance de materiales correspondiente.</w:t>
      </w:r>
    </w:p>
    <w:p w14:paraId="6FDEFC3E" w14:textId="0AEAEF9D" w:rsidR="00C10952" w:rsidRPr="00E87AEC" w:rsidRDefault="00C10952" w:rsidP="00E33EC5">
      <w:pPr>
        <w:pStyle w:val="Ttulo1"/>
        <w:numPr>
          <w:ilvl w:val="1"/>
          <w:numId w:val="3"/>
        </w:numPr>
        <w:rPr>
          <w:rFonts w:asciiTheme="minorHAnsi" w:hAnsiTheme="minorHAnsi" w:cs="Arial"/>
          <w:sz w:val="20"/>
        </w:rPr>
      </w:pPr>
      <w:bookmarkStart w:id="26" w:name="_Toc216964059"/>
      <w:r>
        <w:rPr>
          <w:rFonts w:asciiTheme="minorHAnsi" w:hAnsiTheme="minorHAnsi" w:cs="Arial"/>
          <w:sz w:val="20"/>
        </w:rPr>
        <w:t>DEVOLUCIÓN DE MATERIALES</w:t>
      </w:r>
      <w:bookmarkEnd w:id="26"/>
    </w:p>
    <w:p w14:paraId="0EBFE117" w14:textId="1CA58931" w:rsidR="00C10952" w:rsidRPr="00C10952" w:rsidRDefault="00C10952" w:rsidP="009B2AB8">
      <w:pPr>
        <w:tabs>
          <w:tab w:val="left" w:pos="-709"/>
        </w:tabs>
        <w:spacing w:before="60" w:after="60"/>
        <w:ind w:left="284" w:right="51"/>
        <w:jc w:val="both"/>
        <w:rPr>
          <w:rFonts w:asciiTheme="minorHAnsi" w:hAnsiTheme="minorHAnsi" w:cs="Arial"/>
        </w:rPr>
      </w:pPr>
      <w:r>
        <w:rPr>
          <w:rFonts w:asciiTheme="minorHAnsi" w:hAnsiTheme="minorHAnsi" w:cs="Arial"/>
        </w:rPr>
        <w:t>A</w:t>
      </w:r>
      <w:r w:rsidRPr="00C10952">
        <w:rPr>
          <w:rFonts w:asciiTheme="minorHAnsi" w:hAnsiTheme="minorHAnsi" w:cs="Arial"/>
        </w:rPr>
        <w:t>l final de la Obra, después de revisado y aprobado el balance fís</w:t>
      </w:r>
      <w:r w:rsidR="005D28F9">
        <w:rPr>
          <w:rFonts w:asciiTheme="minorHAnsi" w:hAnsiTheme="minorHAnsi" w:cs="Arial"/>
        </w:rPr>
        <w:t>ico y documental, el Contratista</w:t>
      </w:r>
      <w:r w:rsidRPr="00C10952">
        <w:rPr>
          <w:rFonts w:asciiTheme="minorHAnsi" w:hAnsiTheme="minorHAnsi" w:cs="Arial"/>
        </w:rPr>
        <w:t xml:space="preserve"> será responsable de la devolución del material sobrante a </w:t>
      </w:r>
      <w:r w:rsidR="00077E84">
        <w:rPr>
          <w:rFonts w:asciiTheme="minorHAnsi" w:hAnsiTheme="minorHAnsi" w:cs="Arial"/>
        </w:rPr>
        <w:t>YPFB TR</w:t>
      </w:r>
      <w:r w:rsidRPr="00C10952">
        <w:rPr>
          <w:rFonts w:asciiTheme="minorHAnsi" w:hAnsiTheme="minorHAnsi" w:cs="Arial"/>
        </w:rPr>
        <w:t xml:space="preserve">, ya sea material entregado por </w:t>
      </w:r>
      <w:r w:rsidR="00077E84">
        <w:rPr>
          <w:rFonts w:asciiTheme="minorHAnsi" w:hAnsiTheme="minorHAnsi" w:cs="Arial"/>
        </w:rPr>
        <w:t>YPFB TR</w:t>
      </w:r>
      <w:r w:rsidRPr="00C10952">
        <w:rPr>
          <w:rFonts w:asciiTheme="minorHAnsi" w:hAnsiTheme="minorHAnsi" w:cs="Arial"/>
        </w:rPr>
        <w:t xml:space="preserve"> y/o adquiridos por compras delegadas, para lo cual deberá realizar el carguío del mismo en los obradores, acopios permanentes y/o temporales de obra, transporte y descarguío de dicho material en el almacén Terminal Arica de </w:t>
      </w:r>
      <w:r w:rsidR="00077E84">
        <w:rPr>
          <w:rFonts w:asciiTheme="minorHAnsi" w:hAnsiTheme="minorHAnsi" w:cs="Arial"/>
        </w:rPr>
        <w:t>YPFB TR</w:t>
      </w:r>
      <w:r w:rsidRPr="00C10952">
        <w:rPr>
          <w:rFonts w:asciiTheme="minorHAnsi" w:hAnsiTheme="minorHAnsi" w:cs="Arial"/>
        </w:rPr>
        <w:t xml:space="preserve"> de Arica - Chile. Para la devolución del material sobran</w:t>
      </w:r>
      <w:r w:rsidR="005D28F9">
        <w:rPr>
          <w:rFonts w:asciiTheme="minorHAnsi" w:hAnsiTheme="minorHAnsi" w:cs="Arial"/>
        </w:rPr>
        <w:t>te, el Con</w:t>
      </w:r>
      <w:r w:rsidRPr="00C10952">
        <w:rPr>
          <w:rFonts w:asciiTheme="minorHAnsi" w:hAnsiTheme="minorHAnsi" w:cs="Arial"/>
        </w:rPr>
        <w:t>tr</w:t>
      </w:r>
      <w:r w:rsidR="005D28F9">
        <w:rPr>
          <w:rFonts w:asciiTheme="minorHAnsi" w:hAnsiTheme="minorHAnsi" w:cs="Arial"/>
        </w:rPr>
        <w:t>atista</w:t>
      </w:r>
      <w:r w:rsidRPr="00C10952">
        <w:rPr>
          <w:rFonts w:asciiTheme="minorHAnsi" w:hAnsiTheme="minorHAnsi" w:cs="Arial"/>
        </w:rPr>
        <w:t xml:space="preserve"> deberá generar y completar los registros de devolución del Sistema de Gestión Integrado de </w:t>
      </w:r>
      <w:r w:rsidR="00077E84">
        <w:rPr>
          <w:rFonts w:asciiTheme="minorHAnsi" w:hAnsiTheme="minorHAnsi" w:cs="Arial"/>
        </w:rPr>
        <w:t>YPFB TR</w:t>
      </w:r>
      <w:r w:rsidRPr="00C10952">
        <w:rPr>
          <w:rFonts w:asciiTheme="minorHAnsi" w:hAnsiTheme="minorHAnsi" w:cs="Arial"/>
        </w:rPr>
        <w:t>, con todas las aprobaciones requeridas y adjuntar dicha documentación en el Data Book del servicio.</w:t>
      </w:r>
    </w:p>
    <w:p w14:paraId="75CDAEB3" w14:textId="39E8AF78" w:rsidR="00C10952" w:rsidRPr="00C10952" w:rsidRDefault="00C10952" w:rsidP="009B2AB8">
      <w:pPr>
        <w:tabs>
          <w:tab w:val="left" w:pos="-709"/>
        </w:tabs>
        <w:spacing w:before="60" w:after="60"/>
        <w:ind w:left="284" w:right="51"/>
        <w:jc w:val="both"/>
        <w:rPr>
          <w:rFonts w:asciiTheme="minorHAnsi" w:hAnsiTheme="minorHAnsi" w:cs="Arial"/>
        </w:rPr>
      </w:pPr>
      <w:r w:rsidRPr="00C10952">
        <w:rPr>
          <w:rFonts w:asciiTheme="minorHAnsi" w:hAnsiTheme="minorHAnsi" w:cs="Arial"/>
        </w:rPr>
        <w:t xml:space="preserve">Toda actividad de manipulación de materiales deberá ser ejecutada dando cumplimiento estricto a los Requisitos de GSSM y RSE para Contratistas de </w:t>
      </w:r>
      <w:r w:rsidR="00077E84">
        <w:rPr>
          <w:rFonts w:asciiTheme="minorHAnsi" w:hAnsiTheme="minorHAnsi" w:cs="Arial"/>
        </w:rPr>
        <w:t>YPFB TR.</w:t>
      </w:r>
    </w:p>
    <w:p w14:paraId="08D090D8" w14:textId="12F0FF24" w:rsidR="00C10952" w:rsidRPr="00C10952" w:rsidRDefault="00C10952" w:rsidP="009B2AB8">
      <w:pPr>
        <w:tabs>
          <w:tab w:val="left" w:pos="-709"/>
        </w:tabs>
        <w:spacing w:before="60" w:after="60"/>
        <w:ind w:left="284" w:right="51"/>
        <w:jc w:val="both"/>
        <w:rPr>
          <w:rFonts w:asciiTheme="minorHAnsi" w:hAnsiTheme="minorHAnsi" w:cs="Arial"/>
        </w:rPr>
      </w:pPr>
      <w:r w:rsidRPr="00C10952">
        <w:rPr>
          <w:rFonts w:asciiTheme="minorHAnsi" w:hAnsiTheme="minorHAnsi" w:cs="Arial"/>
        </w:rPr>
        <w:t xml:space="preserve">El cierre del Balance de Materiales se realizará acompañado de los respaldos de entrega de materiales (Formulario FF.050) a Almacenes de </w:t>
      </w:r>
      <w:r w:rsidR="00077E84">
        <w:rPr>
          <w:rFonts w:asciiTheme="minorHAnsi" w:hAnsiTheme="minorHAnsi" w:cs="Arial"/>
        </w:rPr>
        <w:t>YPFB TR</w:t>
      </w:r>
      <w:r w:rsidRPr="00C10952">
        <w:rPr>
          <w:rFonts w:asciiTheme="minorHAnsi" w:hAnsiTheme="minorHAnsi" w:cs="Arial"/>
        </w:rPr>
        <w:t xml:space="preserve"> en la Terminal Arica - Chile. En caso de devolución de cañerías deberán estar marcadas con marcador para metales la longitud de cada niple y entregarlas en almacén en la misma secuencia que el formulario FF.050 “Dev</w:t>
      </w:r>
      <w:r w:rsidR="00337BD4">
        <w:rPr>
          <w:rFonts w:asciiTheme="minorHAnsi" w:hAnsiTheme="minorHAnsi" w:cs="Arial"/>
        </w:rPr>
        <w:t>olución de Bienes de Consumo”. E</w:t>
      </w:r>
      <w:r w:rsidRPr="00C10952">
        <w:rPr>
          <w:rFonts w:asciiTheme="minorHAnsi" w:hAnsiTheme="minorHAnsi" w:cs="Arial"/>
        </w:rPr>
        <w:t xml:space="preserve">s requisito el respaldo del Balance de Materiales aprobado por </w:t>
      </w:r>
      <w:r w:rsidR="00077E84">
        <w:rPr>
          <w:rFonts w:asciiTheme="minorHAnsi" w:hAnsiTheme="minorHAnsi" w:cs="Arial"/>
        </w:rPr>
        <w:t>YPFB TR</w:t>
      </w:r>
      <w:r w:rsidRPr="00C10952">
        <w:rPr>
          <w:rFonts w:asciiTheme="minorHAnsi" w:hAnsiTheme="minorHAnsi" w:cs="Arial"/>
        </w:rPr>
        <w:t xml:space="preserve"> para el pago del último Boletín de Medición.</w:t>
      </w:r>
    </w:p>
    <w:p w14:paraId="00EDD52D" w14:textId="2F580A63" w:rsidR="00C10952" w:rsidRPr="00C10952" w:rsidRDefault="00C10952" w:rsidP="009B2AB8">
      <w:pPr>
        <w:tabs>
          <w:tab w:val="left" w:pos="-709"/>
        </w:tabs>
        <w:spacing w:before="60" w:after="60"/>
        <w:ind w:left="284" w:right="51"/>
        <w:jc w:val="both"/>
        <w:rPr>
          <w:rFonts w:asciiTheme="minorHAnsi" w:hAnsiTheme="minorHAnsi" w:cs="Arial"/>
        </w:rPr>
      </w:pPr>
      <w:r w:rsidRPr="00C10952">
        <w:rPr>
          <w:rFonts w:asciiTheme="minorHAnsi" w:hAnsiTheme="minorHAnsi" w:cs="Arial"/>
        </w:rPr>
        <w:t xml:space="preserve">Todos los materiales y equipos que queden fuera de uso y que resultaren del desmontaje o generación de las obras realizadas, deberán ser devueltos y entregados en el almacén Terminal Arica, para concretar el ingreso, la documentación correspondiente presentada por la empresa </w:t>
      </w:r>
      <w:r w:rsidR="00FA4750">
        <w:rPr>
          <w:rFonts w:asciiTheme="minorHAnsi" w:hAnsiTheme="minorHAnsi" w:cs="Arial"/>
        </w:rPr>
        <w:t>C</w:t>
      </w:r>
      <w:r w:rsidRPr="00C10952">
        <w:rPr>
          <w:rFonts w:asciiTheme="minorHAnsi" w:hAnsiTheme="minorHAnsi" w:cs="Arial"/>
        </w:rPr>
        <w:t xml:space="preserve">ontratista, será revisada y aprobada por </w:t>
      </w:r>
      <w:r w:rsidR="00077E84">
        <w:rPr>
          <w:rFonts w:asciiTheme="minorHAnsi" w:hAnsiTheme="minorHAnsi" w:cs="Arial"/>
        </w:rPr>
        <w:t>YPFB TR</w:t>
      </w:r>
      <w:r w:rsidRPr="00C10952">
        <w:rPr>
          <w:rFonts w:asciiTheme="minorHAnsi" w:hAnsiTheme="minorHAnsi" w:cs="Arial"/>
        </w:rPr>
        <w:t xml:space="preserve"> para su entrega definitiva.</w:t>
      </w:r>
    </w:p>
    <w:p w14:paraId="10C8F147" w14:textId="19EE5C89" w:rsidR="00C10952" w:rsidRPr="00C10952" w:rsidRDefault="00C10952" w:rsidP="009B2AB8">
      <w:pPr>
        <w:tabs>
          <w:tab w:val="left" w:pos="-709"/>
        </w:tabs>
        <w:spacing w:before="60" w:after="60"/>
        <w:ind w:left="284" w:right="51"/>
        <w:jc w:val="both"/>
        <w:rPr>
          <w:rFonts w:asciiTheme="minorHAnsi" w:hAnsiTheme="minorHAnsi" w:cs="Arial"/>
        </w:rPr>
      </w:pPr>
      <w:r w:rsidRPr="00C10952">
        <w:rPr>
          <w:rFonts w:asciiTheme="minorHAnsi" w:hAnsiTheme="minorHAnsi" w:cs="Arial"/>
        </w:rPr>
        <w:t xml:space="preserve">Cuando la empresa Contratista haya ingresado los materiales a los Almacenes de </w:t>
      </w:r>
      <w:r w:rsidR="00077E84">
        <w:rPr>
          <w:rFonts w:asciiTheme="minorHAnsi" w:hAnsiTheme="minorHAnsi" w:cs="Arial"/>
        </w:rPr>
        <w:t>YPFB TR</w:t>
      </w:r>
      <w:r w:rsidRPr="00C10952">
        <w:rPr>
          <w:rFonts w:asciiTheme="minorHAnsi" w:hAnsiTheme="minorHAnsi" w:cs="Arial"/>
        </w:rPr>
        <w:t>, deberá entregar copia de la documentación pertinente a YPFB TR, para el control de los materiales.</w:t>
      </w:r>
    </w:p>
    <w:p w14:paraId="3ED7EC21" w14:textId="77777777" w:rsidR="00C10952" w:rsidRPr="00C10952" w:rsidRDefault="00C10952" w:rsidP="009B2AB8">
      <w:pPr>
        <w:tabs>
          <w:tab w:val="left" w:pos="-709"/>
        </w:tabs>
        <w:spacing w:before="60" w:after="60"/>
        <w:ind w:left="284" w:right="51"/>
        <w:jc w:val="both"/>
        <w:rPr>
          <w:rFonts w:asciiTheme="minorHAnsi" w:hAnsiTheme="minorHAnsi" w:cs="Arial"/>
        </w:rPr>
      </w:pPr>
      <w:r w:rsidRPr="00C10952">
        <w:rPr>
          <w:rFonts w:asciiTheme="minorHAnsi" w:hAnsiTheme="minorHAnsi" w:cs="Arial"/>
        </w:rPr>
        <w:t>Todo material en tránsito deberá circular sin excepción con la documentación correspondiente, presentándola cuando así lo exija la Inspección, personal de Seguridad General o Personal Policial.</w:t>
      </w:r>
    </w:p>
    <w:p w14:paraId="7C8A7F0F" w14:textId="77777777" w:rsidR="00C10952" w:rsidRPr="00C10952" w:rsidRDefault="00C10952" w:rsidP="009B2AB8">
      <w:pPr>
        <w:tabs>
          <w:tab w:val="left" w:pos="-709"/>
        </w:tabs>
        <w:spacing w:before="60" w:after="60"/>
        <w:ind w:left="284" w:right="51"/>
        <w:jc w:val="both"/>
        <w:rPr>
          <w:rFonts w:asciiTheme="minorHAnsi" w:hAnsiTheme="minorHAnsi" w:cs="Arial"/>
        </w:rPr>
      </w:pPr>
      <w:r w:rsidRPr="00C10952">
        <w:rPr>
          <w:rFonts w:asciiTheme="minorHAnsi" w:hAnsiTheme="minorHAnsi" w:cs="Arial"/>
        </w:rPr>
        <w:t>La empresa Contratista adjudicada deberá cargar, transportar, y descargar los materiales y equipos y será responsable de los deterioros que sufran los mismos por deficiencias en el manipuleo, transporte, etc.</w:t>
      </w:r>
    </w:p>
    <w:p w14:paraId="36439236" w14:textId="52E2BA9D" w:rsidR="00DD215D" w:rsidRDefault="00DD215D" w:rsidP="00E33EC5">
      <w:pPr>
        <w:pStyle w:val="Ttulo1"/>
        <w:numPr>
          <w:ilvl w:val="0"/>
          <w:numId w:val="3"/>
        </w:numPr>
        <w:ind w:left="567" w:hanging="567"/>
        <w:rPr>
          <w:rFonts w:asciiTheme="minorHAnsi" w:hAnsiTheme="minorHAnsi" w:cs="Arial"/>
          <w:sz w:val="20"/>
        </w:rPr>
      </w:pPr>
      <w:bookmarkStart w:id="27" w:name="_Toc216964060"/>
      <w:r>
        <w:rPr>
          <w:rFonts w:asciiTheme="minorHAnsi" w:hAnsiTheme="minorHAnsi" w:cs="Arial"/>
          <w:sz w:val="20"/>
        </w:rPr>
        <w:t>DESCRIPCIÓN DEL ALCANCE DEL SERVICIO</w:t>
      </w:r>
      <w:bookmarkEnd w:id="27"/>
    </w:p>
    <w:p w14:paraId="63B8A76D" w14:textId="6DA83EDA" w:rsidR="00C10952" w:rsidRDefault="00C10952"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De manera general, el alcance del presente servicio comprende la provisión de todos los recursos necesarios (personal, equipos y materiales no provistos por </w:t>
      </w:r>
      <w:r w:rsidR="00077E84">
        <w:rPr>
          <w:rFonts w:asciiTheme="minorHAnsi" w:hAnsiTheme="minorHAnsi" w:cs="Arial"/>
        </w:rPr>
        <w:t>YPFB TR</w:t>
      </w:r>
      <w:r w:rsidR="00CA3BE6">
        <w:rPr>
          <w:rFonts w:asciiTheme="minorHAnsi" w:hAnsiTheme="minorHAnsi" w:cs="Arial"/>
        </w:rPr>
        <w:t>,</w:t>
      </w:r>
      <w:r w:rsidRPr="008D11B3">
        <w:rPr>
          <w:rFonts w:asciiTheme="minorHAnsi" w:hAnsiTheme="minorHAnsi" w:cs="Arial"/>
        </w:rPr>
        <w:t xml:space="preserve"> pero que sean necesarios para la </w:t>
      </w:r>
      <w:r w:rsidR="00CA3BE6">
        <w:rPr>
          <w:rFonts w:asciiTheme="minorHAnsi" w:hAnsiTheme="minorHAnsi" w:cs="Arial"/>
        </w:rPr>
        <w:t>c</w:t>
      </w:r>
      <w:r w:rsidRPr="008D11B3">
        <w:rPr>
          <w:rFonts w:asciiTheme="minorHAnsi" w:hAnsiTheme="minorHAnsi" w:cs="Arial"/>
        </w:rPr>
        <w:t xml:space="preserve">onstrucción de </w:t>
      </w:r>
      <w:r w:rsidR="00CA3BE6">
        <w:rPr>
          <w:rFonts w:asciiTheme="minorHAnsi" w:hAnsiTheme="minorHAnsi" w:cs="Arial"/>
        </w:rPr>
        <w:t xml:space="preserve">la </w:t>
      </w:r>
      <w:r w:rsidRPr="008D11B3">
        <w:rPr>
          <w:rFonts w:asciiTheme="minorHAnsi" w:hAnsiTheme="minorHAnsi" w:cs="Arial"/>
        </w:rPr>
        <w:t>obra, sean estos permanentes o consumibles), para la ejecución de todas las actividades en todas las disciplinas tanto de gabinete como ejecución en obra del servicio “</w:t>
      </w:r>
      <w:r w:rsidR="0004268A">
        <w:rPr>
          <w:rFonts w:asciiTheme="minorHAnsi" w:hAnsiTheme="minorHAnsi" w:cs="Arial"/>
        </w:rPr>
        <w:t>Construcción de Obras para 2da Manga de Carguío Isla C</w:t>
      </w:r>
      <w:r w:rsidR="0004268A" w:rsidRPr="00EA504C">
        <w:rPr>
          <w:rFonts w:asciiTheme="minorHAnsi" w:hAnsiTheme="minorHAnsi" w:cs="Arial"/>
        </w:rPr>
        <w:t xml:space="preserve"> en Terminal Arica</w:t>
      </w:r>
      <w:r w:rsidRPr="008D11B3">
        <w:rPr>
          <w:rFonts w:asciiTheme="minorHAnsi" w:hAnsiTheme="minorHAnsi" w:cs="Arial"/>
        </w:rPr>
        <w:t>”.</w:t>
      </w:r>
    </w:p>
    <w:p w14:paraId="0295E540" w14:textId="77777777" w:rsidR="00C10952" w:rsidRDefault="00C10952" w:rsidP="009B2AB8">
      <w:pPr>
        <w:tabs>
          <w:tab w:val="left" w:pos="-709"/>
        </w:tabs>
        <w:spacing w:before="60" w:after="60"/>
        <w:ind w:left="284" w:right="51"/>
        <w:jc w:val="both"/>
        <w:rPr>
          <w:rFonts w:asciiTheme="minorHAnsi" w:hAnsiTheme="minorHAnsi" w:cs="Arial"/>
        </w:rPr>
      </w:pPr>
      <w:r>
        <w:rPr>
          <w:rFonts w:asciiTheme="minorHAnsi" w:hAnsiTheme="minorHAnsi" w:cs="Arial"/>
        </w:rPr>
        <w:t>El s</w:t>
      </w:r>
      <w:r w:rsidRPr="008D11B3">
        <w:rPr>
          <w:rFonts w:asciiTheme="minorHAnsi" w:hAnsiTheme="minorHAnsi" w:cs="Arial"/>
        </w:rPr>
        <w:t>ervicio estará completado, cuando se hayan construido todos los sistemas de cañería y obras requeridas en todas las especialidades necesarias y se hayan instalado en la Terminal Arica, estando los mismos listos para entrar en operación normal, luego de los ajustes respectivos del pre comisionado, comisionado, puesta en marcha y suscripción del acta de rec</w:t>
      </w:r>
      <w:r>
        <w:rPr>
          <w:rFonts w:asciiTheme="minorHAnsi" w:hAnsiTheme="minorHAnsi" w:cs="Arial"/>
        </w:rPr>
        <w:t>epc</w:t>
      </w:r>
      <w:r w:rsidRPr="008D11B3">
        <w:rPr>
          <w:rFonts w:asciiTheme="minorHAnsi" w:hAnsiTheme="minorHAnsi" w:cs="Arial"/>
        </w:rPr>
        <w:t>ión definitiva.</w:t>
      </w:r>
    </w:p>
    <w:p w14:paraId="4E753AF1" w14:textId="77777777" w:rsidR="00C10952" w:rsidRPr="008D11B3" w:rsidRDefault="00C10952"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Para la cotización, planificación, ejecución y medición de obra, las actividades a ejecutar han sido estructuradas en la planilla de cotización adjunta a la presente licitación, que contempla los siguientes grupos de actividades principales:</w:t>
      </w:r>
    </w:p>
    <w:p w14:paraId="46FCA21D" w14:textId="77777777" w:rsidR="00C10952" w:rsidRPr="008D11B3" w:rsidRDefault="00C10952" w:rsidP="00BE52F1">
      <w:pPr>
        <w:pStyle w:val="Prrafodelista"/>
        <w:numPr>
          <w:ilvl w:val="0"/>
          <w:numId w:val="11"/>
        </w:numPr>
        <w:tabs>
          <w:tab w:val="left" w:pos="-709"/>
        </w:tabs>
        <w:spacing w:before="60" w:after="60"/>
        <w:ind w:left="1281" w:right="51" w:hanging="357"/>
        <w:contextualSpacing w:val="0"/>
        <w:jc w:val="both"/>
        <w:rPr>
          <w:rFonts w:asciiTheme="minorHAnsi" w:hAnsiTheme="minorHAnsi" w:cs="Arial"/>
        </w:rPr>
      </w:pPr>
      <w:r w:rsidRPr="008D11B3">
        <w:rPr>
          <w:rFonts w:asciiTheme="minorHAnsi" w:hAnsiTheme="minorHAnsi" w:cs="Arial"/>
          <w:b/>
        </w:rPr>
        <w:t>LOGÍSTICA</w:t>
      </w:r>
    </w:p>
    <w:p w14:paraId="64E4149D" w14:textId="77777777" w:rsidR="00C10952" w:rsidRPr="008D11B3" w:rsidRDefault="00C10952" w:rsidP="00BE52F1">
      <w:pPr>
        <w:pStyle w:val="Prrafodelista"/>
        <w:numPr>
          <w:ilvl w:val="0"/>
          <w:numId w:val="12"/>
        </w:numPr>
        <w:tabs>
          <w:tab w:val="left" w:pos="-709"/>
        </w:tabs>
        <w:spacing w:before="60" w:after="60"/>
        <w:ind w:right="51"/>
        <w:jc w:val="both"/>
        <w:rPr>
          <w:rFonts w:asciiTheme="minorHAnsi" w:hAnsiTheme="minorHAnsi" w:cs="Arial"/>
        </w:rPr>
      </w:pPr>
      <w:r w:rsidRPr="008D11B3">
        <w:rPr>
          <w:rFonts w:asciiTheme="minorHAnsi" w:hAnsiTheme="minorHAnsi" w:cs="Arial"/>
        </w:rPr>
        <w:t>Movilización e instalación de faenas</w:t>
      </w:r>
      <w:r>
        <w:rPr>
          <w:rFonts w:asciiTheme="minorHAnsi" w:hAnsiTheme="minorHAnsi" w:cs="Arial"/>
        </w:rPr>
        <w:t>.</w:t>
      </w:r>
    </w:p>
    <w:p w14:paraId="1CF7C253" w14:textId="77777777" w:rsidR="00C10952" w:rsidRPr="008D11B3" w:rsidRDefault="00C10952" w:rsidP="00BE52F1">
      <w:pPr>
        <w:pStyle w:val="Prrafodelista"/>
        <w:numPr>
          <w:ilvl w:val="0"/>
          <w:numId w:val="11"/>
        </w:numPr>
        <w:tabs>
          <w:tab w:val="left" w:pos="-709"/>
        </w:tabs>
        <w:spacing w:before="60" w:after="60"/>
        <w:ind w:left="1281" w:right="51" w:hanging="357"/>
        <w:contextualSpacing w:val="0"/>
        <w:jc w:val="both"/>
        <w:rPr>
          <w:rFonts w:asciiTheme="minorHAnsi" w:hAnsiTheme="minorHAnsi" w:cs="Arial"/>
          <w:b/>
        </w:rPr>
      </w:pPr>
      <w:r w:rsidRPr="008D11B3">
        <w:rPr>
          <w:rFonts w:asciiTheme="minorHAnsi" w:hAnsiTheme="minorHAnsi" w:cs="Arial"/>
          <w:b/>
        </w:rPr>
        <w:t>PROCURA DE EQUIPOS Y MATERIALES</w:t>
      </w:r>
    </w:p>
    <w:p w14:paraId="67E6A438" w14:textId="5DFF281A" w:rsidR="00C10952" w:rsidRPr="008D11B3" w:rsidRDefault="00C10952" w:rsidP="00BE52F1">
      <w:pPr>
        <w:pStyle w:val="Prrafodelista"/>
        <w:numPr>
          <w:ilvl w:val="0"/>
          <w:numId w:val="11"/>
        </w:numPr>
        <w:tabs>
          <w:tab w:val="left" w:pos="-709"/>
        </w:tabs>
        <w:spacing w:before="60" w:after="60"/>
        <w:ind w:left="1281" w:right="51" w:hanging="357"/>
        <w:contextualSpacing w:val="0"/>
        <w:jc w:val="both"/>
        <w:rPr>
          <w:rFonts w:asciiTheme="minorHAnsi" w:hAnsiTheme="minorHAnsi" w:cs="Arial"/>
          <w:b/>
        </w:rPr>
      </w:pPr>
      <w:r w:rsidRPr="008D11B3">
        <w:rPr>
          <w:rFonts w:asciiTheme="minorHAnsi" w:hAnsiTheme="minorHAnsi" w:cs="Arial"/>
          <w:b/>
        </w:rPr>
        <w:t xml:space="preserve">CONSTRUCCIÓN DE </w:t>
      </w:r>
      <w:r w:rsidR="00DB7340">
        <w:rPr>
          <w:rFonts w:asciiTheme="minorHAnsi" w:hAnsiTheme="minorHAnsi" w:cs="Arial"/>
          <w:b/>
        </w:rPr>
        <w:t>OBRAS PARA LA 2DA MAN</w:t>
      </w:r>
      <w:r>
        <w:rPr>
          <w:rFonts w:asciiTheme="minorHAnsi" w:hAnsiTheme="minorHAnsi" w:cs="Arial"/>
          <w:b/>
        </w:rPr>
        <w:t xml:space="preserve">GA </w:t>
      </w:r>
      <w:r w:rsidR="00DB7340">
        <w:rPr>
          <w:rFonts w:asciiTheme="minorHAnsi" w:hAnsiTheme="minorHAnsi" w:cs="Arial"/>
          <w:b/>
        </w:rPr>
        <w:t>DE CARGUÍO ISLA C EN TERMINAL ARICA</w:t>
      </w:r>
    </w:p>
    <w:p w14:paraId="1636EFC8" w14:textId="77777777" w:rsidR="00C10952" w:rsidRPr="008D11B3" w:rsidRDefault="00C10952" w:rsidP="00BE52F1">
      <w:pPr>
        <w:pStyle w:val="Prrafodelista"/>
        <w:numPr>
          <w:ilvl w:val="0"/>
          <w:numId w:val="12"/>
        </w:numPr>
        <w:tabs>
          <w:tab w:val="left" w:pos="-709"/>
        </w:tabs>
        <w:spacing w:before="60" w:after="60"/>
        <w:ind w:right="51"/>
        <w:jc w:val="both"/>
        <w:rPr>
          <w:rFonts w:asciiTheme="minorHAnsi" w:hAnsiTheme="minorHAnsi" w:cs="Arial"/>
        </w:rPr>
      </w:pPr>
      <w:r w:rsidRPr="008D11B3">
        <w:rPr>
          <w:rFonts w:asciiTheme="minorHAnsi" w:hAnsiTheme="minorHAnsi" w:cs="Arial"/>
        </w:rPr>
        <w:t>Instalación, montaje y construcción de facilidades donde corresponda</w:t>
      </w:r>
      <w:r>
        <w:rPr>
          <w:rFonts w:asciiTheme="minorHAnsi" w:hAnsiTheme="minorHAnsi" w:cs="Arial"/>
        </w:rPr>
        <w:t>.</w:t>
      </w:r>
    </w:p>
    <w:p w14:paraId="549993A9" w14:textId="77777777" w:rsidR="00C10952" w:rsidRPr="008D11B3" w:rsidRDefault="00C10952" w:rsidP="00BE52F1">
      <w:pPr>
        <w:pStyle w:val="Prrafodelista"/>
        <w:numPr>
          <w:ilvl w:val="2"/>
          <w:numId w:val="13"/>
        </w:numPr>
        <w:tabs>
          <w:tab w:val="left" w:pos="-709"/>
        </w:tabs>
        <w:spacing w:before="60" w:after="60"/>
        <w:ind w:left="2127" w:right="51"/>
        <w:jc w:val="both"/>
        <w:rPr>
          <w:rFonts w:asciiTheme="minorHAnsi" w:hAnsiTheme="minorHAnsi" w:cs="Arial"/>
        </w:rPr>
      </w:pPr>
      <w:r w:rsidRPr="008D11B3">
        <w:rPr>
          <w:rFonts w:asciiTheme="minorHAnsi" w:hAnsiTheme="minorHAnsi" w:cs="Arial"/>
        </w:rPr>
        <w:lastRenderedPageBreak/>
        <w:t>Obras civiles</w:t>
      </w:r>
      <w:r>
        <w:rPr>
          <w:rFonts w:asciiTheme="minorHAnsi" w:hAnsiTheme="minorHAnsi" w:cs="Arial"/>
        </w:rPr>
        <w:t>.</w:t>
      </w:r>
    </w:p>
    <w:p w14:paraId="22C2A997" w14:textId="77777777" w:rsidR="00C10952" w:rsidRPr="008D11B3" w:rsidRDefault="00C10952" w:rsidP="00BE52F1">
      <w:pPr>
        <w:pStyle w:val="Prrafodelista"/>
        <w:numPr>
          <w:ilvl w:val="2"/>
          <w:numId w:val="13"/>
        </w:numPr>
        <w:tabs>
          <w:tab w:val="left" w:pos="-709"/>
        </w:tabs>
        <w:spacing w:before="60" w:after="60"/>
        <w:ind w:left="2127" w:right="51"/>
        <w:jc w:val="both"/>
        <w:rPr>
          <w:rFonts w:asciiTheme="minorHAnsi" w:hAnsiTheme="minorHAnsi" w:cs="Arial"/>
        </w:rPr>
      </w:pPr>
      <w:r w:rsidRPr="008D11B3">
        <w:rPr>
          <w:rFonts w:asciiTheme="minorHAnsi" w:hAnsiTheme="minorHAnsi" w:cs="Arial"/>
        </w:rPr>
        <w:t>Obras mecánicas</w:t>
      </w:r>
      <w:r>
        <w:rPr>
          <w:rFonts w:asciiTheme="minorHAnsi" w:hAnsiTheme="minorHAnsi" w:cs="Arial"/>
        </w:rPr>
        <w:t>.</w:t>
      </w:r>
    </w:p>
    <w:p w14:paraId="20F0CE9D" w14:textId="77777777" w:rsidR="00C10952" w:rsidRPr="008D11B3" w:rsidRDefault="00C10952" w:rsidP="00BE52F1">
      <w:pPr>
        <w:pStyle w:val="Prrafodelista"/>
        <w:numPr>
          <w:ilvl w:val="2"/>
          <w:numId w:val="13"/>
        </w:numPr>
        <w:tabs>
          <w:tab w:val="left" w:pos="-709"/>
        </w:tabs>
        <w:spacing w:before="60" w:after="60"/>
        <w:ind w:left="2127" w:right="51"/>
        <w:jc w:val="both"/>
        <w:rPr>
          <w:rFonts w:asciiTheme="minorHAnsi" w:hAnsiTheme="minorHAnsi" w:cs="Arial"/>
        </w:rPr>
      </w:pPr>
      <w:r>
        <w:rPr>
          <w:rFonts w:asciiTheme="minorHAnsi" w:hAnsiTheme="minorHAnsi" w:cs="Arial"/>
        </w:rPr>
        <w:t>Obras eléctricas.</w:t>
      </w:r>
    </w:p>
    <w:p w14:paraId="51331ED2" w14:textId="77777777" w:rsidR="00C10952" w:rsidRPr="008D11B3" w:rsidRDefault="00C10952" w:rsidP="00BE52F1">
      <w:pPr>
        <w:pStyle w:val="Prrafodelista"/>
        <w:numPr>
          <w:ilvl w:val="2"/>
          <w:numId w:val="13"/>
        </w:numPr>
        <w:tabs>
          <w:tab w:val="left" w:pos="-709"/>
        </w:tabs>
        <w:spacing w:before="60" w:after="60"/>
        <w:ind w:left="2127" w:right="51"/>
        <w:jc w:val="both"/>
        <w:rPr>
          <w:rFonts w:asciiTheme="minorHAnsi" w:hAnsiTheme="minorHAnsi" w:cs="Arial"/>
        </w:rPr>
      </w:pPr>
      <w:r w:rsidRPr="008D11B3">
        <w:rPr>
          <w:rFonts w:asciiTheme="minorHAnsi" w:hAnsiTheme="minorHAnsi" w:cs="Arial"/>
        </w:rPr>
        <w:t xml:space="preserve">Obras de instrumentación, medición, control, comunicación </w:t>
      </w:r>
      <w:r w:rsidRPr="003E1CB7">
        <w:rPr>
          <w:rFonts w:asciiTheme="minorHAnsi" w:hAnsiTheme="minorHAnsi" w:cs="Arial"/>
        </w:rPr>
        <w:t>y SCADA</w:t>
      </w:r>
      <w:r>
        <w:rPr>
          <w:rFonts w:asciiTheme="minorHAnsi" w:hAnsiTheme="minorHAnsi" w:cs="Arial"/>
        </w:rPr>
        <w:t>.</w:t>
      </w:r>
    </w:p>
    <w:p w14:paraId="31324A90" w14:textId="77777777" w:rsidR="00C10952" w:rsidRPr="008D11B3" w:rsidRDefault="00C10952" w:rsidP="00BE52F1">
      <w:pPr>
        <w:pStyle w:val="Prrafodelista"/>
        <w:numPr>
          <w:ilvl w:val="0"/>
          <w:numId w:val="12"/>
        </w:numPr>
        <w:tabs>
          <w:tab w:val="left" w:pos="-709"/>
        </w:tabs>
        <w:spacing w:before="60" w:after="60"/>
        <w:ind w:right="51"/>
        <w:jc w:val="both"/>
        <w:rPr>
          <w:rFonts w:asciiTheme="minorHAnsi" w:hAnsiTheme="minorHAnsi" w:cs="Arial"/>
        </w:rPr>
      </w:pPr>
      <w:r w:rsidRPr="008D11B3">
        <w:rPr>
          <w:rFonts w:asciiTheme="minorHAnsi" w:hAnsiTheme="minorHAnsi" w:cs="Arial"/>
        </w:rPr>
        <w:t>Certificación mediante PH</w:t>
      </w:r>
      <w:r>
        <w:rPr>
          <w:rFonts w:asciiTheme="minorHAnsi" w:hAnsiTheme="minorHAnsi" w:cs="Arial"/>
        </w:rPr>
        <w:t>.</w:t>
      </w:r>
    </w:p>
    <w:p w14:paraId="71633BD8" w14:textId="77777777" w:rsidR="00C10952" w:rsidRPr="008D11B3" w:rsidRDefault="00C10952" w:rsidP="00BE52F1">
      <w:pPr>
        <w:pStyle w:val="Prrafodelista"/>
        <w:numPr>
          <w:ilvl w:val="0"/>
          <w:numId w:val="12"/>
        </w:numPr>
        <w:tabs>
          <w:tab w:val="left" w:pos="-709"/>
        </w:tabs>
        <w:spacing w:before="60" w:after="60"/>
        <w:ind w:right="51"/>
        <w:jc w:val="both"/>
        <w:rPr>
          <w:rFonts w:asciiTheme="minorHAnsi" w:hAnsiTheme="minorHAnsi" w:cs="Arial"/>
        </w:rPr>
      </w:pPr>
      <w:r w:rsidRPr="008D11B3">
        <w:rPr>
          <w:rFonts w:asciiTheme="minorHAnsi" w:hAnsiTheme="minorHAnsi" w:cs="Arial"/>
        </w:rPr>
        <w:t>Interconexión</w:t>
      </w:r>
      <w:r>
        <w:rPr>
          <w:rFonts w:asciiTheme="minorHAnsi" w:hAnsiTheme="minorHAnsi" w:cs="Arial"/>
        </w:rPr>
        <w:t>.</w:t>
      </w:r>
    </w:p>
    <w:p w14:paraId="06FBBCE4" w14:textId="77777777" w:rsidR="00C10952" w:rsidRPr="008D11B3" w:rsidRDefault="00C10952" w:rsidP="00BE52F1">
      <w:pPr>
        <w:pStyle w:val="Prrafodelista"/>
        <w:numPr>
          <w:ilvl w:val="0"/>
          <w:numId w:val="12"/>
        </w:numPr>
        <w:tabs>
          <w:tab w:val="left" w:pos="-709"/>
        </w:tabs>
        <w:spacing w:before="60" w:after="60"/>
        <w:ind w:right="51"/>
        <w:jc w:val="both"/>
        <w:rPr>
          <w:rFonts w:asciiTheme="minorHAnsi" w:hAnsiTheme="minorHAnsi" w:cs="Arial"/>
        </w:rPr>
      </w:pPr>
      <w:r w:rsidRPr="008D11B3">
        <w:rPr>
          <w:rFonts w:asciiTheme="minorHAnsi" w:hAnsiTheme="minorHAnsi" w:cs="Arial"/>
        </w:rPr>
        <w:t>Pre comisionado, comisionado y puesta en marcha</w:t>
      </w:r>
      <w:r>
        <w:rPr>
          <w:rFonts w:asciiTheme="minorHAnsi" w:hAnsiTheme="minorHAnsi" w:cs="Arial"/>
        </w:rPr>
        <w:t>.</w:t>
      </w:r>
    </w:p>
    <w:p w14:paraId="028A2E34" w14:textId="77777777" w:rsidR="00C10952" w:rsidRPr="008D11B3" w:rsidRDefault="00C10952" w:rsidP="00BE52F1">
      <w:pPr>
        <w:pStyle w:val="Prrafodelista"/>
        <w:numPr>
          <w:ilvl w:val="0"/>
          <w:numId w:val="12"/>
        </w:numPr>
        <w:tabs>
          <w:tab w:val="left" w:pos="-709"/>
        </w:tabs>
        <w:spacing w:before="60" w:after="60"/>
        <w:ind w:right="51"/>
        <w:jc w:val="both"/>
        <w:rPr>
          <w:rFonts w:asciiTheme="minorHAnsi" w:hAnsiTheme="minorHAnsi" w:cs="Arial"/>
        </w:rPr>
      </w:pPr>
      <w:r w:rsidRPr="008D11B3">
        <w:rPr>
          <w:rFonts w:asciiTheme="minorHAnsi" w:hAnsiTheme="minorHAnsi" w:cs="Arial"/>
        </w:rPr>
        <w:t>Libro de datos (Data Book) y Planos conforme a obra (CAO)</w:t>
      </w:r>
    </w:p>
    <w:p w14:paraId="520ADC6F" w14:textId="77777777" w:rsidR="00C10952" w:rsidRDefault="00C10952"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Es responsabilidad del Proponente, la inclusión en su propuesta de todas las actividades menores no listadas y que son necesarias para la terminación de las actividades principales, mismos que serán parte del precio unitario de los ítems definidos en planil</w:t>
      </w:r>
      <w:r>
        <w:rPr>
          <w:rFonts w:asciiTheme="minorHAnsi" w:hAnsiTheme="minorHAnsi" w:cs="Arial"/>
        </w:rPr>
        <w:t>la para la propuesta económica.</w:t>
      </w:r>
    </w:p>
    <w:p w14:paraId="670415D9" w14:textId="4FE04B3C" w:rsidR="00C10952" w:rsidRPr="008D11B3" w:rsidRDefault="00C10952"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Por cada actividad a ejecutar y previo al inicio de la misma, el Contratista debe elaborar un procedimiento y/o instructivo constructivo específico para su aplicación en obra, que incluya mínimamente las áreas: técnica, seguridad, medio ambiente, SGI, entre otras, misma que deberá estar aprobado por </w:t>
      </w:r>
      <w:r w:rsidR="00077E84">
        <w:rPr>
          <w:rFonts w:asciiTheme="minorHAnsi" w:hAnsiTheme="minorHAnsi" w:cs="Arial"/>
        </w:rPr>
        <w:t>YPFB TR</w:t>
      </w:r>
    </w:p>
    <w:p w14:paraId="22C71999" w14:textId="77777777" w:rsidR="00C10952" w:rsidRPr="009B2AB8" w:rsidRDefault="00C10952" w:rsidP="009B2AB8">
      <w:pPr>
        <w:tabs>
          <w:tab w:val="left" w:pos="-709"/>
        </w:tabs>
        <w:spacing w:before="60" w:after="60"/>
        <w:ind w:left="284" w:right="51"/>
        <w:jc w:val="both"/>
        <w:rPr>
          <w:rFonts w:asciiTheme="minorHAnsi" w:hAnsiTheme="minorHAnsi" w:cs="Arial"/>
          <w:u w:val="single"/>
        </w:rPr>
      </w:pPr>
      <w:r w:rsidRPr="009B2AB8">
        <w:rPr>
          <w:rFonts w:asciiTheme="minorHAnsi" w:hAnsiTheme="minorHAnsi" w:cs="Arial"/>
          <w:u w:val="single"/>
        </w:rPr>
        <w:t xml:space="preserve">Es de carácter obligatorio que la empresa que se adjudique el proceso de licitación, presente las planillas de análisis de precios unitarios de cada ítem, en forma desglosada y detallada, indicando claramente todos los recursos y materiales a emplearse en cada ítem. </w:t>
      </w:r>
    </w:p>
    <w:p w14:paraId="5F1DF7D1" w14:textId="55EAC146" w:rsidR="00C10952" w:rsidRPr="009B2AB8" w:rsidRDefault="00C10952" w:rsidP="009B2AB8">
      <w:pPr>
        <w:tabs>
          <w:tab w:val="left" w:pos="-709"/>
        </w:tabs>
        <w:spacing w:before="60" w:after="60"/>
        <w:ind w:left="284" w:right="51"/>
        <w:jc w:val="both"/>
        <w:rPr>
          <w:rFonts w:asciiTheme="minorHAnsi" w:hAnsiTheme="minorHAnsi" w:cs="Arial"/>
          <w:u w:val="single"/>
        </w:rPr>
      </w:pPr>
      <w:r w:rsidRPr="009B2AB8">
        <w:rPr>
          <w:rFonts w:asciiTheme="minorHAnsi" w:hAnsiTheme="minorHAnsi" w:cs="Arial"/>
          <w:u w:val="single"/>
        </w:rPr>
        <w:t>Se aclara que los precios unitarios de personal, equipos y materiales, serán aplicados para el cálculo del monto adicional</w:t>
      </w:r>
      <w:r w:rsidR="00CA3BE6" w:rsidRPr="009B2AB8">
        <w:rPr>
          <w:rFonts w:asciiTheme="minorHAnsi" w:hAnsiTheme="minorHAnsi" w:cs="Arial"/>
          <w:u w:val="single"/>
        </w:rPr>
        <w:t xml:space="preserve"> o de reducción</w:t>
      </w:r>
      <w:r w:rsidRPr="009B2AB8">
        <w:rPr>
          <w:rFonts w:asciiTheme="minorHAnsi" w:hAnsiTheme="minorHAnsi" w:cs="Arial"/>
          <w:u w:val="single"/>
        </w:rPr>
        <w:t xml:space="preserve">, de posibles cambios de diseño y trabajos adicionales </w:t>
      </w:r>
      <w:r w:rsidR="00CA3BE6" w:rsidRPr="009B2AB8">
        <w:rPr>
          <w:rFonts w:asciiTheme="minorHAnsi" w:hAnsiTheme="minorHAnsi" w:cs="Arial"/>
          <w:u w:val="single"/>
        </w:rPr>
        <w:t xml:space="preserve">o que se eliminen o modifiquen, </w:t>
      </w:r>
      <w:r w:rsidRPr="009B2AB8">
        <w:rPr>
          <w:rFonts w:asciiTheme="minorHAnsi" w:hAnsiTheme="minorHAnsi" w:cs="Arial"/>
          <w:u w:val="single"/>
        </w:rPr>
        <w:t>que puedan surgir durante el desarrollo del Servicio.</w:t>
      </w:r>
    </w:p>
    <w:p w14:paraId="18959A68" w14:textId="678FFE89" w:rsidR="004D6308" w:rsidRDefault="004D6308" w:rsidP="00E33EC5">
      <w:pPr>
        <w:pStyle w:val="Ttulo1"/>
        <w:numPr>
          <w:ilvl w:val="1"/>
          <w:numId w:val="3"/>
        </w:numPr>
        <w:rPr>
          <w:rFonts w:asciiTheme="minorHAnsi" w:hAnsiTheme="minorHAnsi"/>
          <w:sz w:val="20"/>
        </w:rPr>
      </w:pPr>
      <w:bookmarkStart w:id="28" w:name="_Toc190335966"/>
      <w:bookmarkStart w:id="29" w:name="_Toc216964061"/>
      <w:r w:rsidRPr="008D11B3">
        <w:rPr>
          <w:rFonts w:asciiTheme="minorHAnsi" w:hAnsiTheme="minorHAnsi"/>
          <w:sz w:val="20"/>
        </w:rPr>
        <w:t>LOGÍSTICA</w:t>
      </w:r>
      <w:bookmarkEnd w:id="29"/>
    </w:p>
    <w:p w14:paraId="48DF0FDC" w14:textId="5E72C3AF"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Conjunto de actividades para la ejecución de todas las tareas de </w:t>
      </w:r>
      <w:r>
        <w:rPr>
          <w:rFonts w:asciiTheme="minorHAnsi" w:hAnsiTheme="minorHAnsi" w:cs="Arial"/>
        </w:rPr>
        <w:t xml:space="preserve">obras </w:t>
      </w:r>
      <w:r w:rsidRPr="004D6308">
        <w:rPr>
          <w:rFonts w:asciiTheme="minorHAnsi" w:hAnsiTheme="minorHAnsi" w:cs="Arial"/>
        </w:rPr>
        <w:t xml:space="preserve">de la nueva manga de carguío de DO y GE de camiones cisterna y facilidades de bombeo mediante </w:t>
      </w:r>
      <w:r>
        <w:rPr>
          <w:rFonts w:asciiTheme="minorHAnsi" w:hAnsiTheme="minorHAnsi" w:cs="Arial"/>
        </w:rPr>
        <w:t xml:space="preserve">2 </w:t>
      </w:r>
      <w:r w:rsidRPr="004D6308">
        <w:rPr>
          <w:rFonts w:asciiTheme="minorHAnsi" w:hAnsiTheme="minorHAnsi" w:cs="Arial"/>
        </w:rPr>
        <w:t>bomba</w:t>
      </w:r>
      <w:r>
        <w:rPr>
          <w:rFonts w:asciiTheme="minorHAnsi" w:hAnsiTheme="minorHAnsi" w:cs="Arial"/>
        </w:rPr>
        <w:t>s</w:t>
      </w:r>
      <w:r w:rsidRPr="004D6308">
        <w:rPr>
          <w:rFonts w:asciiTheme="minorHAnsi" w:hAnsiTheme="minorHAnsi" w:cs="Arial"/>
        </w:rPr>
        <w:t xml:space="preserve"> </w:t>
      </w:r>
      <w:r>
        <w:rPr>
          <w:rFonts w:asciiTheme="minorHAnsi" w:hAnsiTheme="minorHAnsi" w:cs="Arial"/>
        </w:rPr>
        <w:t>de carguío</w:t>
      </w:r>
      <w:r w:rsidRPr="004D6308">
        <w:rPr>
          <w:rFonts w:asciiTheme="minorHAnsi" w:hAnsiTheme="minorHAnsi" w:cs="Arial"/>
        </w:rPr>
        <w:t xml:space="preserve"> en Terminal Arica indicadas en el alcance y detalladas en adelante, o cualquier otra actividad necesaria para completar los trabajos propuestos.</w:t>
      </w:r>
    </w:p>
    <w:p w14:paraId="1A24B5B3" w14:textId="30704E34" w:rsidR="004D6308" w:rsidRPr="009B2AB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Forman parte de este grupo las siguientes actividades:</w:t>
      </w:r>
    </w:p>
    <w:p w14:paraId="395E1411" w14:textId="383D55E8" w:rsidR="004D6308" w:rsidRDefault="004D6308" w:rsidP="004D6308">
      <w:pPr>
        <w:pStyle w:val="Ttulo1"/>
        <w:numPr>
          <w:ilvl w:val="2"/>
          <w:numId w:val="3"/>
        </w:numPr>
        <w:rPr>
          <w:rFonts w:asciiTheme="minorHAnsi" w:hAnsiTheme="minorHAnsi"/>
          <w:sz w:val="20"/>
        </w:rPr>
      </w:pPr>
      <w:bookmarkStart w:id="30" w:name="_Toc216964062"/>
      <w:bookmarkEnd w:id="28"/>
      <w:r w:rsidRPr="004D6308">
        <w:rPr>
          <w:rFonts w:asciiTheme="minorHAnsi" w:hAnsiTheme="minorHAnsi"/>
          <w:sz w:val="20"/>
        </w:rPr>
        <w:t>Transporte de Equipos y Materiales a Obra</w:t>
      </w:r>
      <w:bookmarkEnd w:id="30"/>
    </w:p>
    <w:p w14:paraId="39FEEB9E" w14:textId="76F074EC"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El Transporte de todos los recursos de la empresa Contratista, para la ejecución de las obras, debe ser planificada con la debida anticipación, coordinada con </w:t>
      </w:r>
      <w:r w:rsidR="00077E84">
        <w:rPr>
          <w:rFonts w:asciiTheme="minorHAnsi" w:hAnsiTheme="minorHAnsi" w:cs="Arial"/>
        </w:rPr>
        <w:t>YPFB TR</w:t>
      </w:r>
      <w:r w:rsidRPr="004D6308">
        <w:rPr>
          <w:rFonts w:asciiTheme="minorHAnsi" w:hAnsiTheme="minorHAnsi" w:cs="Arial"/>
        </w:rPr>
        <w:t xml:space="preserve"> y aprobada de forma previa.</w:t>
      </w:r>
    </w:p>
    <w:p w14:paraId="03A1D396" w14:textId="1CD1D397"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Dentro de este ítem, no se considera la movilización de todo el personal (de dirección, supervisión, administrativo y obra), a ser empleado en el servicio; es responsabilidad del Contratista presentar a su personal habilitado en el ingreso a los predios tanto de </w:t>
      </w:r>
      <w:r w:rsidR="00077E84">
        <w:rPr>
          <w:rFonts w:asciiTheme="minorHAnsi" w:hAnsiTheme="minorHAnsi" w:cs="Arial"/>
        </w:rPr>
        <w:t>YPFB TR</w:t>
      </w:r>
      <w:r w:rsidRPr="004D6308">
        <w:rPr>
          <w:rFonts w:asciiTheme="minorHAnsi" w:hAnsiTheme="minorHAnsi" w:cs="Arial"/>
        </w:rPr>
        <w:t xml:space="preserve"> oficina Santa Cruz (Bolivia) como de Terminal Arica (Chile).</w:t>
      </w:r>
    </w:p>
    <w:p w14:paraId="723ECF7F" w14:textId="77777777"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Es responsabilidad de la empresa Contratista proveer a su personal transporte, alimentación y hospedaje de acuerdo a leyes laborales vigentes del lugar de la obra, cuyo costo deberá estar incluido dentro los precios unitarios de cada actividad a realizar.</w:t>
      </w:r>
    </w:p>
    <w:p w14:paraId="6EAB2934" w14:textId="30BBBA30"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La empresa Contratista debe considerar que, para el ingreso a cualquiera de los predios de </w:t>
      </w:r>
      <w:r w:rsidR="00077E84">
        <w:rPr>
          <w:rFonts w:asciiTheme="minorHAnsi" w:hAnsiTheme="minorHAnsi" w:cs="Arial"/>
        </w:rPr>
        <w:t>YPFB TR</w:t>
      </w:r>
      <w:r w:rsidRPr="004D6308">
        <w:rPr>
          <w:rFonts w:asciiTheme="minorHAnsi" w:hAnsiTheme="minorHAnsi" w:cs="Arial"/>
        </w:rPr>
        <w:t xml:space="preserve"> tanto en oficina Santa Cruz como de Terminal Arica, su personal debe estar completamente aprobado por </w:t>
      </w:r>
      <w:r w:rsidR="00077E84">
        <w:rPr>
          <w:rFonts w:asciiTheme="minorHAnsi" w:hAnsiTheme="minorHAnsi" w:cs="Arial"/>
        </w:rPr>
        <w:t>YPFB TR</w:t>
      </w:r>
      <w:r w:rsidRPr="004D6308">
        <w:rPr>
          <w:rFonts w:asciiTheme="minorHAnsi" w:hAnsiTheme="minorHAnsi" w:cs="Arial"/>
        </w:rPr>
        <w:t xml:space="preserve"> según lo estipulado en los Requisitos de GSSM y RSE para Contratistas. Asimismo, deberá considerar todas las capacitaciones necesarias para su personal.</w:t>
      </w:r>
    </w:p>
    <w:p w14:paraId="3758A9A6" w14:textId="601EAA43"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Es de carácter obligatorio, previo a la movilización del personal, el cumplimiento de los Requisitos de GSSMS y RSE para Contratistas</w:t>
      </w:r>
      <w:r w:rsidR="00995471">
        <w:rPr>
          <w:rFonts w:asciiTheme="minorHAnsi" w:hAnsiTheme="minorHAnsi" w:cs="Arial"/>
        </w:rPr>
        <w:t>.</w:t>
      </w:r>
    </w:p>
    <w:p w14:paraId="5F712596" w14:textId="77777777"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La empresa Contratista será único y exclusivo responsable de gestionar el ingreso de su personal a Arica ante las entidades competentes en la República de Chile y a su vez, de igual forma, es responsabilidad de la empresa Contratista adjudicada el gestionar la internación de sus vehículos y maquinaria temporalmente a Arica.</w:t>
      </w:r>
    </w:p>
    <w:p w14:paraId="12BBD4FF" w14:textId="77777777"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lastRenderedPageBreak/>
        <w:t>La empresa Contratista deberá tramitar por su cuenta los permisos que se requieran para el transporte de maquinaria, equipo y materiales.</w:t>
      </w:r>
    </w:p>
    <w:p w14:paraId="4AE6E485" w14:textId="0C9BBFC3"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La empresa Contratista será responsable del carguío, transporte, descarguío y manipulación, desde su base de origen hasta el lugar de la obra, de todos los equipos a emplear en la construcción (livianos, semipesados y pesados). La empresa Contratista debe considerar que éstos deben estar aprobados previamente por </w:t>
      </w:r>
      <w:r w:rsidR="00077E84">
        <w:rPr>
          <w:rFonts w:asciiTheme="minorHAnsi" w:hAnsiTheme="minorHAnsi" w:cs="Arial"/>
        </w:rPr>
        <w:t>YPFB TR</w:t>
      </w:r>
      <w:r w:rsidRPr="004D6308">
        <w:rPr>
          <w:rFonts w:asciiTheme="minorHAnsi" w:hAnsiTheme="minorHAnsi" w:cs="Arial"/>
        </w:rPr>
        <w:t xml:space="preserve"> con todos sus certificados, seguros, etc. Asimismo, la empresa Contratista será responsable de transportar todos los materiales necesarios para la implementación de sus oficinas de construcción, talleres de producción y mantenimiento, almacén de materiales permanentes y consumibles, además de todos los equipos, elementos comunes y especiales que se requieran para la buena y oportuna ejecución de los trabajos de construcción.</w:t>
      </w:r>
    </w:p>
    <w:p w14:paraId="16D9B0C3" w14:textId="4A6122F7"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Previa a la ejecución de cualquiera de los puntos citados anteriormente, la empresa Contratista debe presentar los respectivos planes y procedimientos preliminares </w:t>
      </w:r>
      <w:r w:rsidRPr="009B2AB8">
        <w:rPr>
          <w:rFonts w:asciiTheme="minorHAnsi" w:hAnsiTheme="minorHAnsi" w:cs="Arial"/>
        </w:rPr>
        <w:t xml:space="preserve">(carpeta de inicio) </w:t>
      </w:r>
      <w:r w:rsidRPr="004D6308">
        <w:rPr>
          <w:rFonts w:asciiTheme="minorHAnsi" w:hAnsiTheme="minorHAnsi" w:cs="Arial"/>
        </w:rPr>
        <w:t xml:space="preserve">para aprobación por parte de </w:t>
      </w:r>
      <w:r w:rsidR="00077E84">
        <w:rPr>
          <w:rFonts w:asciiTheme="minorHAnsi" w:hAnsiTheme="minorHAnsi" w:cs="Arial"/>
        </w:rPr>
        <w:t>YPFB TR.</w:t>
      </w:r>
    </w:p>
    <w:p w14:paraId="385EF8A4" w14:textId="6FEB16AB" w:rsidR="004D6308" w:rsidRP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Tomar en cuenta que </w:t>
      </w:r>
      <w:r w:rsidR="00995471">
        <w:rPr>
          <w:rFonts w:asciiTheme="minorHAnsi" w:hAnsiTheme="minorHAnsi" w:cs="Arial"/>
        </w:rPr>
        <w:t>el inicio de obras será autorizado</w:t>
      </w:r>
      <w:r w:rsidRPr="004D6308">
        <w:rPr>
          <w:rFonts w:asciiTheme="minorHAnsi" w:hAnsiTheme="minorHAnsi" w:cs="Arial"/>
        </w:rPr>
        <w:t xml:space="preserve"> por </w:t>
      </w:r>
      <w:r w:rsidR="00077E84">
        <w:rPr>
          <w:rFonts w:asciiTheme="minorHAnsi" w:hAnsiTheme="minorHAnsi" w:cs="Arial"/>
        </w:rPr>
        <w:t>YPFB TR</w:t>
      </w:r>
      <w:r w:rsidRPr="004D6308">
        <w:rPr>
          <w:rFonts w:asciiTheme="minorHAnsi" w:hAnsiTheme="minorHAnsi" w:cs="Arial"/>
        </w:rPr>
        <w:t xml:space="preserve"> </w:t>
      </w:r>
      <w:r w:rsidR="00995471">
        <w:rPr>
          <w:rFonts w:asciiTheme="minorHAnsi" w:hAnsiTheme="minorHAnsi" w:cs="Arial"/>
        </w:rPr>
        <w:t xml:space="preserve">una vez que </w:t>
      </w:r>
      <w:r w:rsidRPr="004D6308">
        <w:rPr>
          <w:rFonts w:asciiTheme="minorHAnsi" w:hAnsiTheme="minorHAnsi" w:cs="Arial"/>
        </w:rPr>
        <w:t>la empresa Contratista tenga habilitado y certificado el obrador, almacén y oficinas.</w:t>
      </w:r>
    </w:p>
    <w:p w14:paraId="2E757037" w14:textId="3424B57B" w:rsidR="004D6308" w:rsidRPr="004D6308" w:rsidRDefault="004D6308" w:rsidP="009B2AB8">
      <w:pPr>
        <w:tabs>
          <w:tab w:val="left" w:pos="-709"/>
        </w:tabs>
        <w:spacing w:before="60" w:after="60"/>
        <w:ind w:left="284" w:right="51"/>
        <w:jc w:val="both"/>
        <w:rPr>
          <w:rFonts w:asciiTheme="minorHAnsi" w:hAnsiTheme="minorHAnsi" w:cs="Arial"/>
        </w:rPr>
      </w:pPr>
      <w:r w:rsidRPr="009B2AB8">
        <w:rPr>
          <w:rFonts w:asciiTheme="minorHAnsi" w:hAnsiTheme="minorHAnsi" w:cs="Arial"/>
        </w:rPr>
        <w:t xml:space="preserve">En caso extraordinario o supuesto que, por alguna razón, </w:t>
      </w:r>
      <w:r w:rsidR="00077E84" w:rsidRPr="009B2AB8">
        <w:rPr>
          <w:rFonts w:asciiTheme="minorHAnsi" w:hAnsiTheme="minorHAnsi" w:cs="Arial"/>
        </w:rPr>
        <w:t>YPFB TR</w:t>
      </w:r>
      <w:r w:rsidRPr="009B2AB8">
        <w:rPr>
          <w:rFonts w:asciiTheme="minorHAnsi" w:hAnsiTheme="minorHAnsi" w:cs="Arial"/>
        </w:rPr>
        <w:t xml:space="preserve"> entregue materiales y/o equipos al Contratista para uso en el proyecto, los cuales deberá trasladar al sitio de obra. El material será entregado en piso de almacén central de </w:t>
      </w:r>
      <w:r w:rsidR="00077E84" w:rsidRPr="009B2AB8">
        <w:rPr>
          <w:rFonts w:asciiTheme="minorHAnsi" w:hAnsiTheme="minorHAnsi" w:cs="Arial"/>
        </w:rPr>
        <w:t>YPFB TR</w:t>
      </w:r>
      <w:r w:rsidRPr="009B2AB8">
        <w:rPr>
          <w:rFonts w:asciiTheme="minorHAnsi" w:hAnsiTheme="minorHAnsi" w:cs="Arial"/>
        </w:rPr>
        <w:t>, ubicado en la ciudad de Santa Cruz de la Sierra (km 7 1/2 de la carretera antigua a Cochabamba). Es responsabilidad del Contratista la provisión de los recursos necesarios (personal, grúa y equipo pesado en general, equipo liviano, accesorios de izaje, herramientas y consumibles en general) y la ejecución del control de calidad, carga al camión, traslado y descarga de los materiales en la Terminal Arica.</w:t>
      </w:r>
    </w:p>
    <w:p w14:paraId="6A5EB024" w14:textId="0FCD4578" w:rsidR="004D630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Para la medición del servicio se empleará el siguiente criterio:</w:t>
      </w:r>
    </w:p>
    <w:p w14:paraId="50EEC4F0" w14:textId="77777777" w:rsidR="007A550B" w:rsidRPr="004D6308" w:rsidRDefault="007A550B" w:rsidP="00BC2F9D">
      <w:pPr>
        <w:pStyle w:val="Prrafodelista"/>
        <w:spacing w:before="60" w:after="60"/>
        <w:ind w:left="851"/>
        <w:jc w:val="both"/>
        <w:rPr>
          <w:rFonts w:asciiTheme="minorHAnsi" w:hAnsiTheme="minorHAnsi" w:cs="Arial"/>
        </w:rPr>
      </w:pPr>
    </w:p>
    <w:tbl>
      <w:tblPr>
        <w:tblW w:w="6700" w:type="dxa"/>
        <w:tblInd w:w="16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88"/>
        <w:gridCol w:w="3686"/>
        <w:gridCol w:w="992"/>
        <w:gridCol w:w="1134"/>
      </w:tblGrid>
      <w:tr w:rsidR="004D6308" w:rsidRPr="008D11B3" w14:paraId="4BEEDAE4" w14:textId="77777777" w:rsidTr="00BC2F9D">
        <w:tc>
          <w:tcPr>
            <w:tcW w:w="888" w:type="dxa"/>
            <w:shd w:val="clear" w:color="auto" w:fill="FFFFCC"/>
          </w:tcPr>
          <w:p w14:paraId="6488C54E" w14:textId="77777777" w:rsidR="004D6308" w:rsidRPr="008D11B3" w:rsidRDefault="004D6308" w:rsidP="004D6308">
            <w:pPr>
              <w:widowControl w:val="0"/>
              <w:spacing w:before="100" w:beforeAutospacing="1" w:after="100" w:afterAutospacing="1"/>
              <w:jc w:val="center"/>
              <w:rPr>
                <w:rFonts w:asciiTheme="minorHAnsi" w:hAnsiTheme="minorHAnsi" w:cs="Arial"/>
                <w:b/>
                <w:iCs/>
              </w:rPr>
            </w:pPr>
            <w:r w:rsidRPr="008D11B3">
              <w:rPr>
                <w:rFonts w:asciiTheme="minorHAnsi" w:hAnsiTheme="minorHAnsi" w:cs="Arial"/>
                <w:b/>
                <w:iCs/>
              </w:rPr>
              <w:t>ÍTEM</w:t>
            </w:r>
          </w:p>
        </w:tc>
        <w:tc>
          <w:tcPr>
            <w:tcW w:w="3686" w:type="dxa"/>
            <w:shd w:val="clear" w:color="auto" w:fill="FFFFCC"/>
          </w:tcPr>
          <w:p w14:paraId="6E0632A0" w14:textId="77777777" w:rsidR="004D6308" w:rsidRPr="008D11B3" w:rsidRDefault="004D6308" w:rsidP="004D6308">
            <w:pPr>
              <w:widowControl w:val="0"/>
              <w:spacing w:before="100" w:beforeAutospacing="1" w:after="100" w:afterAutospacing="1"/>
              <w:jc w:val="center"/>
              <w:rPr>
                <w:rFonts w:asciiTheme="minorHAnsi" w:hAnsiTheme="minorHAnsi" w:cs="Arial"/>
                <w:b/>
                <w:iCs/>
              </w:rPr>
            </w:pPr>
            <w:r w:rsidRPr="008D11B3">
              <w:rPr>
                <w:rFonts w:asciiTheme="minorHAnsi" w:hAnsiTheme="minorHAnsi" w:cs="Arial"/>
                <w:b/>
                <w:iCs/>
              </w:rPr>
              <w:t>DESCRIPCIÓN</w:t>
            </w:r>
          </w:p>
        </w:tc>
        <w:tc>
          <w:tcPr>
            <w:tcW w:w="992" w:type="dxa"/>
            <w:shd w:val="clear" w:color="auto" w:fill="FFFFCC"/>
          </w:tcPr>
          <w:p w14:paraId="7ED11689" w14:textId="77777777" w:rsidR="004D6308" w:rsidRPr="008D11B3" w:rsidRDefault="004D6308" w:rsidP="004D6308">
            <w:pPr>
              <w:widowControl w:val="0"/>
              <w:spacing w:before="100" w:beforeAutospacing="1" w:after="100" w:afterAutospacing="1"/>
              <w:jc w:val="center"/>
              <w:rPr>
                <w:rFonts w:asciiTheme="minorHAnsi" w:hAnsiTheme="minorHAnsi" w:cs="Arial"/>
                <w:b/>
                <w:iCs/>
              </w:rPr>
            </w:pPr>
            <w:r w:rsidRPr="008D11B3">
              <w:rPr>
                <w:rFonts w:asciiTheme="minorHAnsi" w:hAnsiTheme="minorHAnsi" w:cs="Arial"/>
                <w:b/>
                <w:iCs/>
              </w:rPr>
              <w:t>UNIDAD</w:t>
            </w:r>
          </w:p>
        </w:tc>
        <w:tc>
          <w:tcPr>
            <w:tcW w:w="1134" w:type="dxa"/>
            <w:shd w:val="clear" w:color="auto" w:fill="FFFFCC"/>
          </w:tcPr>
          <w:p w14:paraId="365A940F" w14:textId="77777777" w:rsidR="004D6308" w:rsidRPr="008D11B3" w:rsidRDefault="004D6308" w:rsidP="004D6308">
            <w:pPr>
              <w:widowControl w:val="0"/>
              <w:spacing w:before="100" w:beforeAutospacing="1" w:after="100" w:afterAutospacing="1"/>
              <w:jc w:val="center"/>
              <w:rPr>
                <w:rFonts w:asciiTheme="minorHAnsi" w:hAnsiTheme="minorHAnsi" w:cs="Arial"/>
                <w:b/>
                <w:iCs/>
              </w:rPr>
            </w:pPr>
            <w:r w:rsidRPr="008D11B3">
              <w:rPr>
                <w:rFonts w:asciiTheme="minorHAnsi" w:hAnsiTheme="minorHAnsi" w:cs="Arial"/>
                <w:b/>
                <w:iCs/>
              </w:rPr>
              <w:t>CANTIDAD</w:t>
            </w:r>
          </w:p>
        </w:tc>
      </w:tr>
      <w:tr w:rsidR="004D6308" w:rsidRPr="008D11B3" w14:paraId="3984CD82" w14:textId="77777777" w:rsidTr="00BC2F9D">
        <w:tc>
          <w:tcPr>
            <w:tcW w:w="888" w:type="dxa"/>
            <w:vAlign w:val="center"/>
          </w:tcPr>
          <w:p w14:paraId="255035B2" w14:textId="7EA58686" w:rsidR="004D6308" w:rsidRPr="008D11B3" w:rsidRDefault="004D6308" w:rsidP="004D6308">
            <w:pPr>
              <w:widowControl w:val="0"/>
              <w:spacing w:before="100" w:beforeAutospacing="1" w:after="100" w:afterAutospacing="1"/>
              <w:jc w:val="center"/>
              <w:rPr>
                <w:rFonts w:asciiTheme="minorHAnsi" w:hAnsiTheme="minorHAnsi" w:cs="Arial"/>
              </w:rPr>
            </w:pPr>
            <w:r w:rsidRPr="008D11B3">
              <w:rPr>
                <w:rFonts w:asciiTheme="minorHAnsi" w:hAnsiTheme="minorHAnsi" w:cs="Arial"/>
              </w:rPr>
              <w:t>7.</w:t>
            </w:r>
            <w:r>
              <w:rPr>
                <w:rFonts w:asciiTheme="minorHAnsi" w:hAnsiTheme="minorHAnsi" w:cs="Arial"/>
              </w:rPr>
              <w:t>1</w:t>
            </w:r>
            <w:r w:rsidRPr="008D11B3">
              <w:rPr>
                <w:rFonts w:asciiTheme="minorHAnsi" w:hAnsiTheme="minorHAnsi" w:cs="Arial"/>
              </w:rPr>
              <w:t>.1</w:t>
            </w:r>
          </w:p>
        </w:tc>
        <w:tc>
          <w:tcPr>
            <w:tcW w:w="3686" w:type="dxa"/>
            <w:vAlign w:val="center"/>
          </w:tcPr>
          <w:p w14:paraId="1128B17A" w14:textId="77777777" w:rsidR="004D6308" w:rsidRPr="008D11B3" w:rsidRDefault="004D6308" w:rsidP="004D6308">
            <w:pPr>
              <w:widowControl w:val="0"/>
              <w:spacing w:before="100" w:beforeAutospacing="1" w:after="100" w:afterAutospacing="1"/>
              <w:rPr>
                <w:rFonts w:asciiTheme="minorHAnsi" w:hAnsiTheme="minorHAnsi" w:cs="Arial"/>
              </w:rPr>
            </w:pPr>
            <w:r w:rsidRPr="008D11B3">
              <w:rPr>
                <w:rFonts w:asciiTheme="minorHAnsi" w:hAnsiTheme="minorHAnsi" w:cs="Arial"/>
              </w:rPr>
              <w:t>Transporte de Equipos y Materiales a Obra</w:t>
            </w:r>
          </w:p>
        </w:tc>
        <w:tc>
          <w:tcPr>
            <w:tcW w:w="992" w:type="dxa"/>
            <w:vAlign w:val="center"/>
          </w:tcPr>
          <w:p w14:paraId="612D578E" w14:textId="77777777" w:rsidR="004D6308" w:rsidRPr="008D11B3" w:rsidRDefault="004D6308" w:rsidP="004D6308">
            <w:pPr>
              <w:widowControl w:val="0"/>
              <w:spacing w:before="100" w:beforeAutospacing="1" w:after="100" w:afterAutospacing="1"/>
              <w:jc w:val="center"/>
              <w:rPr>
                <w:rFonts w:asciiTheme="minorHAnsi" w:hAnsiTheme="minorHAnsi" w:cs="Arial"/>
              </w:rPr>
            </w:pPr>
            <w:r w:rsidRPr="008D11B3">
              <w:rPr>
                <w:rFonts w:asciiTheme="minorHAnsi" w:hAnsiTheme="minorHAnsi" w:cs="Arial"/>
              </w:rPr>
              <w:t>Global</w:t>
            </w:r>
          </w:p>
        </w:tc>
        <w:tc>
          <w:tcPr>
            <w:tcW w:w="1134" w:type="dxa"/>
            <w:vAlign w:val="center"/>
          </w:tcPr>
          <w:p w14:paraId="2384D24E" w14:textId="77777777" w:rsidR="004D6308" w:rsidRPr="008D11B3" w:rsidRDefault="004D6308" w:rsidP="004D6308">
            <w:pPr>
              <w:widowControl w:val="0"/>
              <w:spacing w:before="100" w:beforeAutospacing="1" w:after="100" w:afterAutospacing="1"/>
              <w:jc w:val="center"/>
              <w:rPr>
                <w:rFonts w:asciiTheme="minorHAnsi" w:hAnsiTheme="minorHAnsi" w:cs="Arial"/>
              </w:rPr>
            </w:pPr>
            <w:r w:rsidRPr="008D11B3">
              <w:rPr>
                <w:rFonts w:asciiTheme="minorHAnsi" w:hAnsiTheme="minorHAnsi" w:cs="Arial"/>
              </w:rPr>
              <w:t>1</w:t>
            </w:r>
          </w:p>
        </w:tc>
      </w:tr>
    </w:tbl>
    <w:p w14:paraId="1A90AD8C" w14:textId="77777777" w:rsidR="007A550B" w:rsidRDefault="007A550B" w:rsidP="00B1336F">
      <w:pPr>
        <w:pStyle w:val="Prrafodelista"/>
        <w:ind w:left="851"/>
        <w:jc w:val="both"/>
        <w:rPr>
          <w:rFonts w:asciiTheme="minorHAnsi" w:hAnsiTheme="minorHAnsi" w:cs="Arial"/>
        </w:rPr>
      </w:pPr>
    </w:p>
    <w:p w14:paraId="24156AE4" w14:textId="14083973" w:rsidR="004D6308" w:rsidRPr="009B2AB8" w:rsidRDefault="004D6308" w:rsidP="009B2AB8">
      <w:pPr>
        <w:tabs>
          <w:tab w:val="left" w:pos="-709"/>
        </w:tabs>
        <w:spacing w:before="60" w:after="60"/>
        <w:ind w:left="284" w:right="51"/>
        <w:jc w:val="both"/>
        <w:rPr>
          <w:rFonts w:asciiTheme="minorHAnsi" w:hAnsiTheme="minorHAnsi" w:cs="Arial"/>
        </w:rPr>
      </w:pPr>
      <w:r w:rsidRPr="004D6308">
        <w:rPr>
          <w:rFonts w:asciiTheme="minorHAnsi" w:hAnsiTheme="minorHAnsi" w:cs="Arial"/>
        </w:rPr>
        <w:t xml:space="preserve">La Movilización se medirá en función al porcentaje (%) certificado y transportado de equipos y personal, cumpliendo mínimamente el personal y equipos que el servicio demanda para su ejecución en plazo, así como de los materiales comprometidos para el proyecto. Para la ponderación y certificación de personal y equipo movilizado, el requisito indispensable es la presentación de la documentación de habilitación de los mismos por parte de la Dirección de GSSM y RSE de </w:t>
      </w:r>
      <w:r w:rsidR="00077E84">
        <w:rPr>
          <w:rFonts w:asciiTheme="minorHAnsi" w:hAnsiTheme="minorHAnsi" w:cs="Arial"/>
        </w:rPr>
        <w:t>YPFB TR.</w:t>
      </w:r>
    </w:p>
    <w:p w14:paraId="11F70A45" w14:textId="0089E0E1" w:rsidR="00BC2F9D" w:rsidRDefault="00BC2F9D" w:rsidP="00BC2F9D">
      <w:pPr>
        <w:pStyle w:val="Ttulo1"/>
        <w:numPr>
          <w:ilvl w:val="2"/>
          <w:numId w:val="3"/>
        </w:numPr>
        <w:rPr>
          <w:rFonts w:asciiTheme="minorHAnsi" w:hAnsiTheme="minorHAnsi" w:cs="Arial"/>
          <w:sz w:val="20"/>
        </w:rPr>
      </w:pPr>
      <w:bookmarkStart w:id="31" w:name="_Toc216964063"/>
      <w:r w:rsidRPr="00BC2F9D">
        <w:rPr>
          <w:rFonts w:asciiTheme="minorHAnsi" w:hAnsiTheme="minorHAnsi" w:cs="Arial"/>
          <w:sz w:val="20"/>
        </w:rPr>
        <w:t>Levantamiento de Preventivas y Plan de Restauración</w:t>
      </w:r>
      <w:bookmarkEnd w:id="31"/>
    </w:p>
    <w:p w14:paraId="3EC6F0D7"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Se define como preventiva a la identificación y evaluación documentada de las características ambientales, sociales, aspectos de seguridad e ingeniería en el área del proyecto. Esta identificación y evaluación se debe ejecutar antes del inicio de cualquier obra de construcción. </w:t>
      </w:r>
    </w:p>
    <w:p w14:paraId="71122DF0" w14:textId="30DB270F"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ejecución de cualquier actividad que genere un impacto ambiental, el </w:t>
      </w:r>
      <w:r>
        <w:rPr>
          <w:rFonts w:asciiTheme="minorHAnsi" w:hAnsiTheme="minorHAnsi" w:cs="Arial"/>
        </w:rPr>
        <w:t>Contratista</w:t>
      </w:r>
      <w:r w:rsidRPr="008D11B3">
        <w:rPr>
          <w:rFonts w:asciiTheme="minorHAnsi" w:hAnsiTheme="minorHAnsi" w:cs="Arial"/>
        </w:rPr>
        <w:t xml:space="preserve"> deberá elaborar y presentar para aprobación de </w:t>
      </w:r>
      <w:r w:rsidR="00077E84">
        <w:rPr>
          <w:rFonts w:asciiTheme="minorHAnsi" w:hAnsiTheme="minorHAnsi" w:cs="Arial"/>
        </w:rPr>
        <w:t>YPFB TR</w:t>
      </w:r>
      <w:r w:rsidRPr="008D11B3">
        <w:rPr>
          <w:rFonts w:asciiTheme="minorHAnsi" w:hAnsiTheme="minorHAnsi" w:cs="Arial"/>
        </w:rPr>
        <w:t>, la Preventiva GSSM Y RSE correspondiente, la cual deberá regirse a los requerimientos y lineamientos establecidos en el PS.025 Preventivas</w:t>
      </w:r>
      <w:r w:rsidR="000C37B7">
        <w:rPr>
          <w:rFonts w:asciiTheme="minorHAnsi" w:hAnsiTheme="minorHAnsi" w:cs="Arial"/>
        </w:rPr>
        <w:t xml:space="preserve"> (ver ANEXO E-4)</w:t>
      </w:r>
      <w:r w:rsidRPr="008D11B3">
        <w:rPr>
          <w:rFonts w:asciiTheme="minorHAnsi" w:hAnsiTheme="minorHAnsi" w:cs="Arial"/>
        </w:rPr>
        <w:t>, legislación ambiental vigente y Requisitos de GSSM y RSE para Contratistas.</w:t>
      </w:r>
    </w:p>
    <w:p w14:paraId="6179351D" w14:textId="3142842F"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presente ítem deberá cubrir todas las preventivas a elaborar para la </w:t>
      </w:r>
      <w:r>
        <w:rPr>
          <w:rFonts w:asciiTheme="minorHAnsi" w:hAnsiTheme="minorHAnsi" w:cs="Arial"/>
        </w:rPr>
        <w:t>ejecución del servicio</w:t>
      </w:r>
      <w:r w:rsidRPr="008D11B3">
        <w:rPr>
          <w:rFonts w:asciiTheme="minorHAnsi" w:hAnsiTheme="minorHAnsi" w:cs="Arial"/>
        </w:rPr>
        <w:t xml:space="preserve"> en general, considerando toda actividad que requiera de una preventiva GSSM y RSE</w:t>
      </w:r>
      <w:r w:rsidR="00893DF6">
        <w:rPr>
          <w:rFonts w:asciiTheme="minorHAnsi" w:hAnsiTheme="minorHAnsi" w:cs="Arial"/>
        </w:rPr>
        <w:t>.</w:t>
      </w:r>
    </w:p>
    <w:p w14:paraId="01F78D27"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Se deben identificar los diferentes casos especiales presentes en cualquier área de trabajo, en función a las características propias del área de influencia del proyecto. </w:t>
      </w:r>
    </w:p>
    <w:p w14:paraId="10EECF10" w14:textId="5B03870A"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Se consensuará con la Supervisión y/o Fiscalización </w:t>
      </w:r>
      <w:r>
        <w:rPr>
          <w:rFonts w:asciiTheme="minorHAnsi" w:hAnsiTheme="minorHAnsi" w:cs="Arial"/>
        </w:rPr>
        <w:t xml:space="preserve">de </w:t>
      </w:r>
      <w:r w:rsidR="00077E84">
        <w:rPr>
          <w:rFonts w:asciiTheme="minorHAnsi" w:hAnsiTheme="minorHAnsi" w:cs="Arial"/>
        </w:rPr>
        <w:t>YPFB TR</w:t>
      </w:r>
      <w:r>
        <w:rPr>
          <w:rFonts w:asciiTheme="minorHAnsi" w:hAnsiTheme="minorHAnsi" w:cs="Arial"/>
        </w:rPr>
        <w:t xml:space="preserve"> </w:t>
      </w:r>
      <w:r w:rsidRPr="008D11B3">
        <w:rPr>
          <w:rFonts w:asciiTheme="minorHAnsi" w:hAnsiTheme="minorHAnsi" w:cs="Arial"/>
        </w:rPr>
        <w:t xml:space="preserve">y elaborará un listado de casos especiales o tipos de interferencia existentes en las zonas de intervención. Para la identificación de casos de </w:t>
      </w:r>
      <w:r w:rsidRPr="008D11B3">
        <w:rPr>
          <w:rFonts w:asciiTheme="minorHAnsi" w:hAnsiTheme="minorHAnsi" w:cs="Arial"/>
        </w:rPr>
        <w:lastRenderedPageBreak/>
        <w:t>levantamiento de preventivas GSSM Y RSE, previamente la empresa Contratista deberá ejecutar el replanteo topográfico de las adecuaciones a implementar en el servicio.</w:t>
      </w:r>
    </w:p>
    <w:p w14:paraId="348A4DA4"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Los casos mencionados deben estar identificados en el sitio con letreros numerados en función al caso específico. Será responsabilidad de la empresa Contratista la mantención y reposición de estos letreros durante la fase constructiva y hasta el cierre de las preventivas y la entrega final del servicio.</w:t>
      </w:r>
    </w:p>
    <w:p w14:paraId="38D1593B"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El documento de levantamiento de preventivas deberá indicar claramente las medidas de restauración de los impactos: antes, durante y después de la ejecución del servicio.</w:t>
      </w:r>
    </w:p>
    <w:p w14:paraId="5258FF4E"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El documento de levantamiento de preventivas debe estar acompañado de un registro fotográfico.</w:t>
      </w:r>
    </w:p>
    <w:p w14:paraId="3B472921" w14:textId="1E795F24" w:rsidR="00BC2F9D"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Tanto las preventivas como el plan de restauración deberán ser consensuados y aprobados por la Supervisión y/o Fiscalización de </w:t>
      </w:r>
      <w:r w:rsidR="00077E84">
        <w:rPr>
          <w:rFonts w:asciiTheme="minorHAnsi" w:hAnsiTheme="minorHAnsi" w:cs="Arial"/>
        </w:rPr>
        <w:t>YPFB TR</w:t>
      </w:r>
      <w:r w:rsidRPr="008D11B3">
        <w:rPr>
          <w:rFonts w:asciiTheme="minorHAnsi" w:hAnsiTheme="minorHAnsi" w:cs="Arial"/>
        </w:rPr>
        <w:t xml:space="preserve"> para poder iniciar cualquier actividad de construcción, como ser:</w:t>
      </w:r>
    </w:p>
    <w:p w14:paraId="3143A645" w14:textId="77777777" w:rsidR="000851C0" w:rsidRPr="008D11B3" w:rsidRDefault="000851C0" w:rsidP="009B2AB8">
      <w:pPr>
        <w:tabs>
          <w:tab w:val="left" w:pos="-709"/>
        </w:tabs>
        <w:spacing w:before="60" w:after="60"/>
        <w:ind w:left="284" w:right="51"/>
        <w:jc w:val="both"/>
        <w:rPr>
          <w:rFonts w:asciiTheme="minorHAnsi" w:hAnsiTheme="minorHAnsi" w:cs="Arial"/>
        </w:rPr>
      </w:pPr>
    </w:p>
    <w:p w14:paraId="3401B001" w14:textId="77777777" w:rsidR="00BC2F9D" w:rsidRPr="008D11B3" w:rsidRDefault="00BC2F9D" w:rsidP="00BE52F1">
      <w:pPr>
        <w:pStyle w:val="Prrafodelista"/>
        <w:numPr>
          <w:ilvl w:val="0"/>
          <w:numId w:val="15"/>
        </w:numPr>
        <w:spacing w:before="60" w:after="60"/>
        <w:ind w:left="1276"/>
        <w:jc w:val="both"/>
        <w:rPr>
          <w:rFonts w:asciiTheme="minorHAnsi" w:hAnsiTheme="minorHAnsi" w:cs="Arial"/>
        </w:rPr>
      </w:pPr>
      <w:r w:rsidRPr="008D11B3">
        <w:rPr>
          <w:rFonts w:asciiTheme="minorHAnsi" w:hAnsiTheme="minorHAnsi" w:cs="Arial"/>
        </w:rPr>
        <w:t>Oficinas, obrador, infraestructura de mantenimiento de equipo liviano y pesado, batería de baños, lavandería, tratamiento de residuos sólidos y tratamiento d</w:t>
      </w:r>
      <w:r>
        <w:rPr>
          <w:rFonts w:asciiTheme="minorHAnsi" w:hAnsiTheme="minorHAnsi" w:cs="Arial"/>
        </w:rPr>
        <w:t>e aguas residuales, entre otros</w:t>
      </w:r>
      <w:r w:rsidRPr="008D11B3">
        <w:rPr>
          <w:rFonts w:asciiTheme="minorHAnsi" w:hAnsiTheme="minorHAnsi" w:cs="Arial"/>
        </w:rPr>
        <w:t>.</w:t>
      </w:r>
    </w:p>
    <w:p w14:paraId="3FC9E81C" w14:textId="77777777" w:rsidR="00BC2F9D" w:rsidRPr="008D11B3" w:rsidRDefault="00BC2F9D" w:rsidP="00BE52F1">
      <w:pPr>
        <w:pStyle w:val="Prrafodelista"/>
        <w:numPr>
          <w:ilvl w:val="0"/>
          <w:numId w:val="15"/>
        </w:numPr>
        <w:spacing w:before="60" w:after="60"/>
        <w:ind w:left="1276"/>
        <w:jc w:val="both"/>
        <w:rPr>
          <w:rFonts w:asciiTheme="minorHAnsi" w:hAnsiTheme="minorHAnsi" w:cs="Arial"/>
        </w:rPr>
      </w:pPr>
      <w:r w:rsidRPr="008D11B3">
        <w:rPr>
          <w:rFonts w:asciiTheme="minorHAnsi" w:hAnsiTheme="minorHAnsi" w:cs="Arial"/>
        </w:rPr>
        <w:t>Área de almacenamiento de cañería u otros materiales.</w:t>
      </w:r>
    </w:p>
    <w:p w14:paraId="3FDA5A88" w14:textId="77777777" w:rsidR="00BC2F9D" w:rsidRPr="008D11B3" w:rsidRDefault="00BC2F9D" w:rsidP="00BE52F1">
      <w:pPr>
        <w:pStyle w:val="Prrafodelista"/>
        <w:numPr>
          <w:ilvl w:val="0"/>
          <w:numId w:val="15"/>
        </w:numPr>
        <w:spacing w:before="60" w:after="60"/>
        <w:ind w:left="1276"/>
        <w:jc w:val="both"/>
        <w:rPr>
          <w:rFonts w:asciiTheme="minorHAnsi" w:hAnsiTheme="minorHAnsi" w:cs="Arial"/>
        </w:rPr>
      </w:pPr>
      <w:r w:rsidRPr="008D11B3">
        <w:rPr>
          <w:rFonts w:asciiTheme="minorHAnsi" w:hAnsiTheme="minorHAnsi" w:cs="Arial"/>
        </w:rPr>
        <w:t>Áreas de giro y parqueo vehicular.</w:t>
      </w:r>
    </w:p>
    <w:p w14:paraId="5F71B6B7" w14:textId="77777777" w:rsidR="00BC2F9D" w:rsidRPr="008D11B3" w:rsidRDefault="00BC2F9D" w:rsidP="00BE52F1">
      <w:pPr>
        <w:pStyle w:val="Prrafodelista"/>
        <w:numPr>
          <w:ilvl w:val="0"/>
          <w:numId w:val="15"/>
        </w:numPr>
        <w:spacing w:before="60" w:after="60"/>
        <w:ind w:left="1276"/>
        <w:jc w:val="both"/>
        <w:rPr>
          <w:rFonts w:asciiTheme="minorHAnsi" w:hAnsiTheme="minorHAnsi" w:cs="Arial"/>
        </w:rPr>
      </w:pPr>
      <w:r w:rsidRPr="008D11B3">
        <w:rPr>
          <w:rFonts w:asciiTheme="minorHAnsi" w:hAnsiTheme="minorHAnsi" w:cs="Arial"/>
        </w:rPr>
        <w:t>Área para las instalaciones superficiales previstas.</w:t>
      </w:r>
    </w:p>
    <w:p w14:paraId="287B794D" w14:textId="77777777" w:rsidR="00BC2F9D" w:rsidRPr="008D11B3" w:rsidRDefault="00BC2F9D" w:rsidP="00BE52F1">
      <w:pPr>
        <w:pStyle w:val="Prrafodelista"/>
        <w:numPr>
          <w:ilvl w:val="0"/>
          <w:numId w:val="15"/>
        </w:numPr>
        <w:spacing w:before="60" w:after="60"/>
        <w:ind w:left="1276"/>
        <w:jc w:val="both"/>
        <w:rPr>
          <w:rFonts w:asciiTheme="minorHAnsi" w:hAnsiTheme="minorHAnsi" w:cs="Arial"/>
        </w:rPr>
      </w:pPr>
      <w:r w:rsidRPr="008D11B3">
        <w:rPr>
          <w:rFonts w:asciiTheme="minorHAnsi" w:hAnsiTheme="minorHAnsi" w:cs="Arial"/>
        </w:rPr>
        <w:t>Piscinas para la PH.</w:t>
      </w:r>
    </w:p>
    <w:p w14:paraId="23E94B40" w14:textId="77777777" w:rsidR="00BC2F9D" w:rsidRPr="008D11B3" w:rsidRDefault="00BC2F9D" w:rsidP="00BE52F1">
      <w:pPr>
        <w:pStyle w:val="Prrafodelista"/>
        <w:numPr>
          <w:ilvl w:val="0"/>
          <w:numId w:val="15"/>
        </w:numPr>
        <w:spacing w:before="60" w:after="60"/>
        <w:ind w:left="1276"/>
        <w:jc w:val="both"/>
        <w:rPr>
          <w:rFonts w:asciiTheme="minorHAnsi" w:hAnsiTheme="minorHAnsi" w:cs="Arial"/>
        </w:rPr>
      </w:pPr>
      <w:r w:rsidRPr="008D11B3">
        <w:rPr>
          <w:rFonts w:asciiTheme="minorHAnsi" w:hAnsiTheme="minorHAnsi" w:cs="Arial"/>
        </w:rPr>
        <w:t>Otras áreas que el servicio requiera en su ejecución.</w:t>
      </w:r>
    </w:p>
    <w:p w14:paraId="47F8ACA4" w14:textId="77777777" w:rsidR="00BC2F9D" w:rsidRPr="008D11B3" w:rsidRDefault="00BC2F9D" w:rsidP="00BC2F9D">
      <w:pPr>
        <w:pStyle w:val="Prrafodelista"/>
        <w:spacing w:before="60" w:after="60"/>
        <w:ind w:left="851"/>
        <w:jc w:val="both"/>
        <w:rPr>
          <w:rFonts w:asciiTheme="minorHAnsi" w:hAnsiTheme="minorHAnsi" w:cs="Arial"/>
        </w:rPr>
      </w:pPr>
    </w:p>
    <w:p w14:paraId="2A03F9FA"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El plan de restauración será específico en cada caso identificado y será ejecutado inmediatamente después de las obras mecánicas, civiles, eléctricas, instrumentación y control.</w:t>
      </w:r>
    </w:p>
    <w:p w14:paraId="7599C2F5" w14:textId="055F2AC4"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ejecución de levantamiento de preventivas por parte de la empresa Contratista, se debe disponer de un equipo de trabajo conformado mínimamente por: un responsable de SSMS y un responsable de construcción. Esta actividad será realizada conjuntamente con un equipo de supervisores y/o fiscales de </w:t>
      </w:r>
      <w:r w:rsidR="00077E84">
        <w:rPr>
          <w:rFonts w:asciiTheme="minorHAnsi" w:hAnsiTheme="minorHAnsi" w:cs="Arial"/>
        </w:rPr>
        <w:t>YPFB TR.</w:t>
      </w:r>
    </w:p>
    <w:p w14:paraId="26D93AB9"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Para el inicio del registro y evaluación correspondiente, se debe tener replanteadas las áreas a intervenir.</w:t>
      </w:r>
    </w:p>
    <w:p w14:paraId="76AE9FA6" w14:textId="222DC92B"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documento de levantamiento de preventivas y el plan de restauración propuesto por la empresa Contratista, debe ser aprobado por la Supervisión y/o Fiscalización de </w:t>
      </w:r>
      <w:r w:rsidR="00077E84">
        <w:rPr>
          <w:rFonts w:asciiTheme="minorHAnsi" w:hAnsiTheme="minorHAnsi" w:cs="Arial"/>
        </w:rPr>
        <w:t>YPFB TR</w:t>
      </w:r>
      <w:r w:rsidRPr="008D11B3">
        <w:rPr>
          <w:rFonts w:asciiTheme="minorHAnsi" w:hAnsiTheme="minorHAnsi" w:cs="Arial"/>
        </w:rPr>
        <w:t xml:space="preserve"> (medio ambiente, seguridad, social y proyectos).</w:t>
      </w:r>
    </w:p>
    <w:p w14:paraId="242F9858" w14:textId="647E7FDF"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plan de restauración aprobado, en esta etapa inicial, antes del movimiento de tierras; deberá ser actualizado a la conclusión de las obras, o cuando sea conveniente, mejorando y complementando el mismo, según sea la necesidad del terreno </w:t>
      </w:r>
      <w:r>
        <w:rPr>
          <w:rFonts w:asciiTheme="minorHAnsi" w:hAnsiTheme="minorHAnsi" w:cs="Arial"/>
        </w:rPr>
        <w:t>y/o área intervenida</w:t>
      </w:r>
      <w:r w:rsidRPr="008D11B3">
        <w:rPr>
          <w:rFonts w:asciiTheme="minorHAnsi" w:hAnsiTheme="minorHAnsi" w:cs="Arial"/>
        </w:rPr>
        <w:t xml:space="preserve">, tomando en cuenta; que antes del movimiento de tierras, no se tiene una apreciación precisa de las obras a ejecutar. Esta actualización deberá ser ejecutada de forma conjunta y en coordinación con </w:t>
      </w:r>
      <w:r w:rsidR="00077E84">
        <w:rPr>
          <w:rFonts w:asciiTheme="minorHAnsi" w:hAnsiTheme="minorHAnsi" w:cs="Arial"/>
        </w:rPr>
        <w:t>YPFB TR</w:t>
      </w:r>
      <w:r w:rsidRPr="008D11B3">
        <w:rPr>
          <w:rFonts w:asciiTheme="minorHAnsi" w:hAnsiTheme="minorHAnsi" w:cs="Arial"/>
        </w:rPr>
        <w:t>, donde como resultado de la misma, se generará una planilla detallada de obras a ejecutar en todas las áreas a intervenir.</w:t>
      </w:r>
    </w:p>
    <w:p w14:paraId="50F43751"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Será responsabilidad de la empresa Contratista la gestión (con las autoridades, empresas, propietarios, vecinos o la comunidad) para obtener los permisos, contratos, convenios u otros, además del pago respectivo, para el uso, reposición y restauración de otras áreas utilizadas fuera de los límites establecidos en el anterior punto, como ser:</w:t>
      </w:r>
    </w:p>
    <w:p w14:paraId="43FB05FA" w14:textId="77777777" w:rsidR="00BC2F9D" w:rsidRPr="008D11B3" w:rsidRDefault="00BC2F9D" w:rsidP="00BE52F1">
      <w:pPr>
        <w:pStyle w:val="Prrafodelista"/>
        <w:numPr>
          <w:ilvl w:val="0"/>
          <w:numId w:val="14"/>
        </w:numPr>
        <w:spacing w:before="60" w:after="60"/>
        <w:ind w:left="1276"/>
        <w:jc w:val="both"/>
        <w:rPr>
          <w:rFonts w:asciiTheme="minorHAnsi" w:hAnsiTheme="minorHAnsi" w:cs="Arial"/>
        </w:rPr>
      </w:pPr>
      <w:r w:rsidRPr="008D11B3">
        <w:rPr>
          <w:rFonts w:asciiTheme="minorHAnsi" w:hAnsiTheme="minorHAnsi" w:cs="Arial"/>
        </w:rPr>
        <w:t>Uso de áreas de giro para los vehículos, parqueos, circulación vehicular y equipo pesado.</w:t>
      </w:r>
    </w:p>
    <w:p w14:paraId="102122B6" w14:textId="77777777" w:rsidR="00BC2F9D" w:rsidRPr="008D11B3" w:rsidRDefault="00BC2F9D" w:rsidP="00BE52F1">
      <w:pPr>
        <w:pStyle w:val="Prrafodelista"/>
        <w:numPr>
          <w:ilvl w:val="0"/>
          <w:numId w:val="14"/>
        </w:numPr>
        <w:spacing w:before="60" w:after="60"/>
        <w:ind w:left="1276"/>
        <w:jc w:val="both"/>
        <w:rPr>
          <w:rFonts w:asciiTheme="minorHAnsi" w:hAnsiTheme="minorHAnsi" w:cs="Arial"/>
        </w:rPr>
      </w:pPr>
      <w:r w:rsidRPr="008D11B3">
        <w:rPr>
          <w:rFonts w:asciiTheme="minorHAnsi" w:hAnsiTheme="minorHAnsi" w:cs="Arial"/>
        </w:rPr>
        <w:t>Zonas de acopio temporal de cañería u otros materiales.</w:t>
      </w:r>
    </w:p>
    <w:p w14:paraId="67A28A08" w14:textId="77777777" w:rsidR="00BC2F9D" w:rsidRPr="008D11B3" w:rsidRDefault="00BC2F9D" w:rsidP="00BE52F1">
      <w:pPr>
        <w:pStyle w:val="Prrafodelista"/>
        <w:numPr>
          <w:ilvl w:val="0"/>
          <w:numId w:val="14"/>
        </w:numPr>
        <w:spacing w:before="60" w:after="60"/>
        <w:ind w:left="1276"/>
        <w:jc w:val="both"/>
        <w:rPr>
          <w:rFonts w:asciiTheme="minorHAnsi" w:hAnsiTheme="minorHAnsi" w:cs="Arial"/>
        </w:rPr>
      </w:pPr>
      <w:r w:rsidRPr="008D11B3">
        <w:rPr>
          <w:rFonts w:asciiTheme="minorHAnsi" w:hAnsiTheme="minorHAnsi" w:cs="Arial"/>
        </w:rPr>
        <w:t>Piscinas para PH.</w:t>
      </w:r>
    </w:p>
    <w:p w14:paraId="5E578FD6" w14:textId="77777777" w:rsidR="00BC2F9D" w:rsidRPr="008D11B3" w:rsidRDefault="00BC2F9D" w:rsidP="00BE52F1">
      <w:pPr>
        <w:pStyle w:val="Prrafodelista"/>
        <w:numPr>
          <w:ilvl w:val="0"/>
          <w:numId w:val="14"/>
        </w:numPr>
        <w:spacing w:before="60" w:after="60"/>
        <w:ind w:left="1276"/>
        <w:jc w:val="both"/>
        <w:rPr>
          <w:rFonts w:asciiTheme="minorHAnsi" w:hAnsiTheme="minorHAnsi" w:cs="Arial"/>
        </w:rPr>
      </w:pPr>
      <w:r w:rsidRPr="008D11B3">
        <w:rPr>
          <w:rFonts w:asciiTheme="minorHAnsi" w:hAnsiTheme="minorHAnsi" w:cs="Arial"/>
        </w:rPr>
        <w:t>Toda superficie de terreno a emplear con carácter temporal durante la etapa de la construcción.</w:t>
      </w:r>
    </w:p>
    <w:p w14:paraId="6035E326" w14:textId="66E953B1"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La empresa Contratista deberá hacer entrega a la Supervisión y/o Fiscalización de </w:t>
      </w:r>
      <w:r w:rsidR="00077E84">
        <w:rPr>
          <w:rFonts w:asciiTheme="minorHAnsi" w:hAnsiTheme="minorHAnsi" w:cs="Arial"/>
        </w:rPr>
        <w:t>YPFB TR</w:t>
      </w:r>
      <w:r w:rsidRPr="008D11B3">
        <w:rPr>
          <w:rFonts w:asciiTheme="minorHAnsi" w:hAnsiTheme="minorHAnsi" w:cs="Arial"/>
        </w:rPr>
        <w:t>, de una copia de todos los permisos, contratos, convenios u otros generados bajo este concepto, de forma previa al inicio de cualquier actividad.</w:t>
      </w:r>
    </w:p>
    <w:p w14:paraId="0E5823EA" w14:textId="1FE36B9D" w:rsidR="00BC2F9D"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Para la medición del servicio se empleará el siguiente criterio:</w:t>
      </w:r>
    </w:p>
    <w:p w14:paraId="72A41FA7" w14:textId="77777777" w:rsidR="007A550B" w:rsidRPr="008D11B3" w:rsidRDefault="007A550B" w:rsidP="00BC2F9D">
      <w:pPr>
        <w:spacing w:before="60" w:after="60"/>
        <w:ind w:left="851"/>
        <w:jc w:val="both"/>
        <w:rPr>
          <w:rFonts w:asciiTheme="minorHAnsi" w:hAnsiTheme="minorHAnsi" w:cs="Arial"/>
        </w:rPr>
      </w:pPr>
    </w:p>
    <w:tbl>
      <w:tblPr>
        <w:tblW w:w="7947" w:type="dxa"/>
        <w:tblInd w:w="8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55"/>
        <w:gridCol w:w="4611"/>
        <w:gridCol w:w="1134"/>
        <w:gridCol w:w="1247"/>
      </w:tblGrid>
      <w:tr w:rsidR="00BC2F9D" w:rsidRPr="008D11B3" w14:paraId="6847B5F0" w14:textId="77777777" w:rsidTr="001C7A46">
        <w:tc>
          <w:tcPr>
            <w:tcW w:w="955" w:type="dxa"/>
            <w:shd w:val="clear" w:color="auto" w:fill="FFFFCC"/>
          </w:tcPr>
          <w:p w14:paraId="071D18E2"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ÍTEM</w:t>
            </w:r>
          </w:p>
        </w:tc>
        <w:tc>
          <w:tcPr>
            <w:tcW w:w="4611" w:type="dxa"/>
            <w:shd w:val="clear" w:color="auto" w:fill="FFFFCC"/>
          </w:tcPr>
          <w:p w14:paraId="02504ADB"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DESCRIPCIÓN</w:t>
            </w:r>
          </w:p>
        </w:tc>
        <w:tc>
          <w:tcPr>
            <w:tcW w:w="1134" w:type="dxa"/>
            <w:shd w:val="clear" w:color="auto" w:fill="FFFFCC"/>
          </w:tcPr>
          <w:p w14:paraId="5D54623D"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UNIDAD</w:t>
            </w:r>
          </w:p>
        </w:tc>
        <w:tc>
          <w:tcPr>
            <w:tcW w:w="1247" w:type="dxa"/>
            <w:shd w:val="clear" w:color="auto" w:fill="FFFFCC"/>
          </w:tcPr>
          <w:p w14:paraId="09499E39"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CANTIDAD</w:t>
            </w:r>
          </w:p>
        </w:tc>
      </w:tr>
      <w:tr w:rsidR="00BC2F9D" w:rsidRPr="008D11B3" w14:paraId="11DF6959" w14:textId="77777777" w:rsidTr="001C7A46">
        <w:tc>
          <w:tcPr>
            <w:tcW w:w="955" w:type="dxa"/>
            <w:vAlign w:val="center"/>
          </w:tcPr>
          <w:p w14:paraId="221BB219" w14:textId="79D0D8F1" w:rsidR="00BC2F9D" w:rsidRPr="008D11B3" w:rsidRDefault="00BC2F9D" w:rsidP="00BC2F9D">
            <w:pPr>
              <w:widowControl w:val="0"/>
              <w:spacing w:before="100" w:beforeAutospacing="1" w:after="100" w:afterAutospacing="1"/>
              <w:jc w:val="center"/>
              <w:rPr>
                <w:rFonts w:asciiTheme="minorHAnsi" w:hAnsiTheme="minorHAnsi" w:cs="Arial"/>
              </w:rPr>
            </w:pPr>
            <w:r w:rsidRPr="008D11B3">
              <w:rPr>
                <w:rFonts w:asciiTheme="minorHAnsi" w:hAnsiTheme="minorHAnsi" w:cs="Arial"/>
              </w:rPr>
              <w:t>7.</w:t>
            </w:r>
            <w:r>
              <w:rPr>
                <w:rFonts w:asciiTheme="minorHAnsi" w:hAnsiTheme="minorHAnsi" w:cs="Arial"/>
              </w:rPr>
              <w:t>1</w:t>
            </w:r>
            <w:r w:rsidRPr="008D11B3">
              <w:rPr>
                <w:rFonts w:asciiTheme="minorHAnsi" w:hAnsiTheme="minorHAnsi" w:cs="Arial"/>
              </w:rPr>
              <w:t>.2</w:t>
            </w:r>
          </w:p>
        </w:tc>
        <w:tc>
          <w:tcPr>
            <w:tcW w:w="4611" w:type="dxa"/>
          </w:tcPr>
          <w:p w14:paraId="1B8C30DE" w14:textId="77777777" w:rsidR="00BC2F9D" w:rsidRPr="008D11B3" w:rsidRDefault="00BC2F9D" w:rsidP="001C7A46">
            <w:pPr>
              <w:widowControl w:val="0"/>
              <w:spacing w:before="100" w:beforeAutospacing="1" w:after="100" w:afterAutospacing="1"/>
              <w:rPr>
                <w:rFonts w:asciiTheme="minorHAnsi" w:hAnsiTheme="minorHAnsi" w:cs="Arial"/>
              </w:rPr>
            </w:pPr>
            <w:r w:rsidRPr="008D11B3">
              <w:rPr>
                <w:rFonts w:asciiTheme="minorHAnsi" w:hAnsiTheme="minorHAnsi" w:cs="Arial"/>
              </w:rPr>
              <w:t>Levantamiento de Preventivas y Plan de Restauración</w:t>
            </w:r>
          </w:p>
        </w:tc>
        <w:tc>
          <w:tcPr>
            <w:tcW w:w="1134" w:type="dxa"/>
            <w:vAlign w:val="center"/>
          </w:tcPr>
          <w:p w14:paraId="6C3B6892" w14:textId="77777777" w:rsidR="00BC2F9D" w:rsidRPr="008D11B3" w:rsidRDefault="00BC2F9D" w:rsidP="001C7A46">
            <w:pPr>
              <w:widowControl w:val="0"/>
              <w:spacing w:before="100" w:beforeAutospacing="1" w:after="100" w:afterAutospacing="1"/>
              <w:jc w:val="center"/>
              <w:rPr>
                <w:rFonts w:asciiTheme="minorHAnsi" w:hAnsiTheme="minorHAnsi" w:cs="Arial"/>
              </w:rPr>
            </w:pPr>
            <w:r w:rsidRPr="008D11B3">
              <w:rPr>
                <w:rFonts w:asciiTheme="minorHAnsi" w:hAnsiTheme="minorHAnsi" w:cs="Arial"/>
              </w:rPr>
              <w:t>Global</w:t>
            </w:r>
          </w:p>
        </w:tc>
        <w:tc>
          <w:tcPr>
            <w:tcW w:w="1247" w:type="dxa"/>
            <w:vAlign w:val="center"/>
          </w:tcPr>
          <w:p w14:paraId="3E27A485" w14:textId="77777777" w:rsidR="00BC2F9D" w:rsidRPr="008D11B3" w:rsidRDefault="00BC2F9D" w:rsidP="001C7A46">
            <w:pPr>
              <w:widowControl w:val="0"/>
              <w:spacing w:before="100" w:beforeAutospacing="1" w:after="100" w:afterAutospacing="1"/>
              <w:jc w:val="center"/>
              <w:rPr>
                <w:rFonts w:asciiTheme="minorHAnsi" w:hAnsiTheme="minorHAnsi" w:cs="Arial"/>
              </w:rPr>
            </w:pPr>
            <w:r w:rsidRPr="008D11B3">
              <w:rPr>
                <w:rFonts w:asciiTheme="minorHAnsi" w:hAnsiTheme="minorHAnsi" w:cs="Arial"/>
              </w:rPr>
              <w:t>1</w:t>
            </w:r>
          </w:p>
        </w:tc>
      </w:tr>
    </w:tbl>
    <w:p w14:paraId="73AD3F25" w14:textId="77777777" w:rsidR="009B2AB8" w:rsidRDefault="009B2AB8" w:rsidP="009B2AB8">
      <w:pPr>
        <w:tabs>
          <w:tab w:val="left" w:pos="-709"/>
        </w:tabs>
        <w:spacing w:before="60" w:after="60"/>
        <w:ind w:left="284" w:right="51"/>
        <w:jc w:val="both"/>
        <w:rPr>
          <w:rFonts w:asciiTheme="minorHAnsi" w:hAnsiTheme="minorHAnsi" w:cs="Arial"/>
        </w:rPr>
      </w:pPr>
    </w:p>
    <w:p w14:paraId="1F7E3D0A" w14:textId="3F67296E"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Este ítem se cancelará de acuerdo al porcentaje promedio de avance certificado por la empresa Contratista.</w:t>
      </w:r>
    </w:p>
    <w:p w14:paraId="48F86C11" w14:textId="77777777" w:rsidR="00BC2F9D" w:rsidRPr="009B2AB8"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certificación se tomará en cuenta la aprobación por parte de Fiscalización del Plan de Restauración y las Preventivas, </w:t>
      </w:r>
      <w:r w:rsidRPr="009B2AB8">
        <w:rPr>
          <w:rFonts w:asciiTheme="minorHAnsi" w:hAnsiTheme="minorHAnsi" w:cs="Arial"/>
        </w:rPr>
        <w:t xml:space="preserve">de acuerdo a la siguiente distribución: </w:t>
      </w:r>
    </w:p>
    <w:p w14:paraId="7D56B44B" w14:textId="77777777" w:rsidR="00BC2F9D" w:rsidRPr="008D11B3" w:rsidRDefault="00BC2F9D" w:rsidP="00BC2F9D">
      <w:pPr>
        <w:ind w:left="709"/>
        <w:jc w:val="both"/>
        <w:rPr>
          <w:rFonts w:asciiTheme="minorHAnsi" w:hAnsiTheme="minorHAnsi" w:cstheme="minorHAnsi"/>
        </w:rPr>
      </w:pPr>
    </w:p>
    <w:p w14:paraId="024FA593" w14:textId="77777777"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Área a intervenir</w:t>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t>50%</w:t>
      </w:r>
    </w:p>
    <w:p w14:paraId="448FA37C" w14:textId="29A56ADE"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Oficinas</w:t>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00FC5B82">
        <w:rPr>
          <w:rFonts w:asciiTheme="minorHAnsi" w:hAnsiTheme="minorHAnsi" w:cstheme="minorHAnsi"/>
        </w:rPr>
        <w:t>15</w:t>
      </w:r>
      <w:r w:rsidRPr="008D11B3">
        <w:rPr>
          <w:rFonts w:asciiTheme="minorHAnsi" w:hAnsiTheme="minorHAnsi" w:cstheme="minorHAnsi"/>
        </w:rPr>
        <w:t>%</w:t>
      </w:r>
    </w:p>
    <w:p w14:paraId="557FB6E5" w14:textId="12CBE035"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Obrador</w:t>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00FC5B82">
        <w:rPr>
          <w:rFonts w:asciiTheme="minorHAnsi" w:hAnsiTheme="minorHAnsi" w:cstheme="minorHAnsi"/>
        </w:rPr>
        <w:t>5</w:t>
      </w:r>
      <w:r w:rsidRPr="008D11B3">
        <w:rPr>
          <w:rFonts w:asciiTheme="minorHAnsi" w:hAnsiTheme="minorHAnsi" w:cstheme="minorHAnsi"/>
        </w:rPr>
        <w:t>%</w:t>
      </w:r>
    </w:p>
    <w:p w14:paraId="1F9860C9" w14:textId="646701F4" w:rsidR="00BC2F9D" w:rsidRPr="008D11B3" w:rsidRDefault="00FC5B82" w:rsidP="00BC2F9D">
      <w:pPr>
        <w:ind w:left="1418" w:firstLine="709"/>
        <w:jc w:val="both"/>
        <w:rPr>
          <w:rFonts w:asciiTheme="minorHAnsi" w:hAnsiTheme="minorHAnsi" w:cstheme="minorHAnsi"/>
        </w:rPr>
      </w:pPr>
      <w:r>
        <w:rPr>
          <w:rFonts w:asciiTheme="minorHAnsi" w:hAnsiTheme="minorHAnsi" w:cstheme="minorHAnsi"/>
        </w:rPr>
        <w:t>Área de acopio de materiales</w:t>
      </w:r>
      <w:r>
        <w:rPr>
          <w:rFonts w:asciiTheme="minorHAnsi" w:hAnsiTheme="minorHAnsi" w:cstheme="minorHAnsi"/>
        </w:rPr>
        <w:tab/>
      </w:r>
      <w:r>
        <w:rPr>
          <w:rFonts w:asciiTheme="minorHAnsi" w:hAnsiTheme="minorHAnsi" w:cstheme="minorHAnsi"/>
        </w:rPr>
        <w:tab/>
        <w:t>5</w:t>
      </w:r>
      <w:r w:rsidR="00BC2F9D" w:rsidRPr="008D11B3">
        <w:rPr>
          <w:rFonts w:asciiTheme="minorHAnsi" w:hAnsiTheme="minorHAnsi" w:cstheme="minorHAnsi"/>
        </w:rPr>
        <w:t>%</w:t>
      </w:r>
    </w:p>
    <w:p w14:paraId="4479EB7F" w14:textId="131716E2"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Área</w:t>
      </w:r>
      <w:r w:rsidR="00FC5B82">
        <w:rPr>
          <w:rFonts w:asciiTheme="minorHAnsi" w:hAnsiTheme="minorHAnsi" w:cstheme="minorHAnsi"/>
        </w:rPr>
        <w:t>s menores y complementarias</w:t>
      </w:r>
      <w:r w:rsidR="00FC5B82">
        <w:rPr>
          <w:rFonts w:asciiTheme="minorHAnsi" w:hAnsiTheme="minorHAnsi" w:cstheme="minorHAnsi"/>
        </w:rPr>
        <w:tab/>
      </w:r>
      <w:r w:rsidR="00FC5B82">
        <w:rPr>
          <w:rFonts w:asciiTheme="minorHAnsi" w:hAnsiTheme="minorHAnsi" w:cstheme="minorHAnsi"/>
        </w:rPr>
        <w:tab/>
        <w:t>5</w:t>
      </w:r>
      <w:r w:rsidRPr="008D11B3">
        <w:rPr>
          <w:rFonts w:asciiTheme="minorHAnsi" w:hAnsiTheme="minorHAnsi" w:cstheme="minorHAnsi"/>
        </w:rPr>
        <w:t>%</w:t>
      </w:r>
    </w:p>
    <w:p w14:paraId="144C3909" w14:textId="77777777"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Cierre de preventivas SSM y RSE</w:t>
      </w:r>
      <w:r w:rsidRPr="008D11B3">
        <w:rPr>
          <w:rFonts w:asciiTheme="minorHAnsi" w:hAnsiTheme="minorHAnsi" w:cstheme="minorHAnsi"/>
        </w:rPr>
        <w:tab/>
      </w:r>
      <w:r w:rsidRPr="008D11B3">
        <w:rPr>
          <w:rFonts w:asciiTheme="minorHAnsi" w:hAnsiTheme="minorHAnsi" w:cstheme="minorHAnsi"/>
        </w:rPr>
        <w:tab/>
        <w:t>20%</w:t>
      </w:r>
    </w:p>
    <w:p w14:paraId="4B34D633" w14:textId="77777777"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w:t>
      </w:r>
    </w:p>
    <w:p w14:paraId="450A4AC1" w14:textId="77777777" w:rsidR="00BC2F9D" w:rsidRPr="008D11B3" w:rsidRDefault="00BC2F9D" w:rsidP="00BC2F9D">
      <w:pPr>
        <w:ind w:left="1418" w:firstLine="709"/>
        <w:jc w:val="both"/>
        <w:rPr>
          <w:rFonts w:asciiTheme="minorHAnsi" w:hAnsiTheme="minorHAnsi" w:cstheme="minorHAnsi"/>
        </w:rPr>
      </w:pPr>
      <w:r w:rsidRPr="008D11B3">
        <w:rPr>
          <w:rFonts w:asciiTheme="minorHAnsi" w:hAnsiTheme="minorHAnsi" w:cstheme="minorHAnsi"/>
        </w:rPr>
        <w:t>TOTAL</w:t>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r>
      <w:r w:rsidRPr="008D11B3">
        <w:rPr>
          <w:rFonts w:asciiTheme="minorHAnsi" w:hAnsiTheme="minorHAnsi" w:cstheme="minorHAnsi"/>
        </w:rPr>
        <w:tab/>
        <w:t>100%</w:t>
      </w:r>
    </w:p>
    <w:p w14:paraId="36E29AFE" w14:textId="77777777" w:rsidR="00BC2F9D" w:rsidRPr="008D11B3" w:rsidRDefault="00BC2F9D" w:rsidP="00BC2F9D">
      <w:pPr>
        <w:ind w:left="709" w:firstLine="709"/>
        <w:jc w:val="both"/>
        <w:rPr>
          <w:rFonts w:asciiTheme="minorHAnsi" w:hAnsiTheme="minorHAnsi" w:cstheme="minorHAnsi"/>
        </w:rPr>
      </w:pPr>
    </w:p>
    <w:p w14:paraId="4484BC14" w14:textId="2E60C3B0" w:rsidR="00BC2F9D" w:rsidRPr="00BC2F9D" w:rsidRDefault="00BC2F9D" w:rsidP="00BC2F9D">
      <w:pPr>
        <w:ind w:left="851" w:firstLine="1"/>
      </w:pPr>
      <w:r w:rsidRPr="008D11B3">
        <w:rPr>
          <w:rFonts w:asciiTheme="minorHAnsi" w:hAnsiTheme="minorHAnsi" w:cstheme="minorHAnsi"/>
        </w:rPr>
        <w:t>El ítem concluirá con el Cierre de todas las Preventivas de GSSM y RSE.</w:t>
      </w:r>
    </w:p>
    <w:p w14:paraId="69D3BA0C" w14:textId="6243C476" w:rsidR="00BC2F9D" w:rsidRDefault="00BC2F9D" w:rsidP="004D6308">
      <w:pPr>
        <w:pStyle w:val="Ttulo1"/>
        <w:numPr>
          <w:ilvl w:val="2"/>
          <w:numId w:val="3"/>
        </w:numPr>
        <w:rPr>
          <w:rFonts w:asciiTheme="minorHAnsi" w:hAnsiTheme="minorHAnsi"/>
          <w:sz w:val="20"/>
        </w:rPr>
      </w:pPr>
      <w:bookmarkStart w:id="32" w:name="_Toc190335970"/>
      <w:bookmarkStart w:id="33" w:name="_Toc216964064"/>
      <w:r w:rsidRPr="008D11B3">
        <w:rPr>
          <w:rFonts w:asciiTheme="minorHAnsi" w:hAnsiTheme="minorHAnsi"/>
          <w:sz w:val="20"/>
        </w:rPr>
        <w:t>Obrador, Almacén y Oficinas del Contratista</w:t>
      </w:r>
      <w:bookmarkEnd w:id="32"/>
      <w:bookmarkEnd w:id="33"/>
    </w:p>
    <w:p w14:paraId="7C573B95"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Actividad que comprende la preparación y habilitación por parte del Contratista de las superficies, oficinas y construcciones temporales para la rec</w:t>
      </w:r>
      <w:r>
        <w:rPr>
          <w:rFonts w:asciiTheme="minorHAnsi" w:hAnsiTheme="minorHAnsi" w:cs="Arial"/>
        </w:rPr>
        <w:t>epc</w:t>
      </w:r>
      <w:r w:rsidRPr="008D11B3">
        <w:rPr>
          <w:rFonts w:asciiTheme="minorHAnsi" w:hAnsiTheme="minorHAnsi" w:cs="Arial"/>
        </w:rPr>
        <w:t>ión y almacenaje de equipos y materiales, construcción de prefabr</w:t>
      </w:r>
      <w:r>
        <w:rPr>
          <w:rFonts w:asciiTheme="minorHAnsi" w:hAnsiTheme="minorHAnsi" w:cs="Arial"/>
        </w:rPr>
        <w:t>icados requeridos, entre otros.</w:t>
      </w:r>
    </w:p>
    <w:p w14:paraId="3ECA245A" w14:textId="4E6C727D" w:rsidR="00BC2F9D" w:rsidRPr="008D11B3" w:rsidRDefault="00077E84" w:rsidP="009B2AB8">
      <w:pPr>
        <w:tabs>
          <w:tab w:val="left" w:pos="-709"/>
        </w:tabs>
        <w:spacing w:before="60" w:after="60"/>
        <w:ind w:left="284" w:right="51"/>
        <w:jc w:val="both"/>
        <w:rPr>
          <w:rFonts w:asciiTheme="minorHAnsi" w:hAnsiTheme="minorHAnsi" w:cs="Arial"/>
        </w:rPr>
      </w:pPr>
      <w:r>
        <w:rPr>
          <w:rFonts w:asciiTheme="minorHAnsi" w:hAnsiTheme="minorHAnsi" w:cs="Arial"/>
        </w:rPr>
        <w:t>YPFB TR</w:t>
      </w:r>
      <w:r w:rsidR="00BC2F9D" w:rsidRPr="008D11B3">
        <w:rPr>
          <w:rFonts w:asciiTheme="minorHAnsi" w:hAnsiTheme="minorHAnsi" w:cs="Arial"/>
        </w:rPr>
        <w:t xml:space="preserve"> asignará los espacios suficientes al interior de la Terminal Arica para uso del Contratista, donde el mismo deberá montar y/o habilitar las instalaciones y facilidades necesarias como ser: oficinas, estacionamientos temporales, portacamp de almacén, taller temporal, área de acopio de materiales, área para depósito de equipos y herramientas, área de acopio de residuos (debidamente clasificados), baños químicos, entre otros.</w:t>
      </w:r>
    </w:p>
    <w:p w14:paraId="40AA07FC"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El Contratista deberá proveer como parte del ítem y disponer en el sitio de la obra, todos los recursos necesarios (personal, equipo, herramientas, materiales, otros). Las áreas de almacenaje temporal, obrador y oficinas por habilitar deberán cumplir con los requisitos establecidos en los Requisitos de GSSM y RSE para Contratistas, además de mínimamente deberán contar con:</w:t>
      </w:r>
    </w:p>
    <w:p w14:paraId="5601381F" w14:textId="77777777" w:rsidR="00BC2F9D" w:rsidRPr="008D11B3" w:rsidRDefault="00BC2F9D" w:rsidP="00BC2F9D">
      <w:pPr>
        <w:ind w:left="709"/>
        <w:jc w:val="both"/>
        <w:rPr>
          <w:rFonts w:asciiTheme="minorHAnsi" w:hAnsiTheme="minorHAnsi" w:cs="Arial"/>
        </w:rPr>
      </w:pPr>
    </w:p>
    <w:p w14:paraId="07D2D47B" w14:textId="58C8F73A"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 xml:space="preserve">Plano de distribución de áreas aprobado por </w:t>
      </w:r>
      <w:r w:rsidR="00077E84">
        <w:rPr>
          <w:rFonts w:asciiTheme="minorHAnsi" w:hAnsiTheme="minorHAnsi" w:cs="Arial"/>
        </w:rPr>
        <w:t>YPFB TR</w:t>
      </w:r>
      <w:r w:rsidRPr="008D11B3">
        <w:rPr>
          <w:rFonts w:asciiTheme="minorHAnsi" w:hAnsiTheme="minorHAnsi" w:cs="Arial"/>
        </w:rPr>
        <w:t>, con todas las áreas debidamente identificadas: parqueos, ingresos, salidas, áreas de almacenaje, área de residuos, etc.</w:t>
      </w:r>
    </w:p>
    <w:p w14:paraId="3E2E36A5" w14:textId="77777777"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Habilitación de accesos transitables y debidamente señalizados, permitiendo así la libre circulación alrededor de la misma, tanto para vehículo liviano como pesado.</w:t>
      </w:r>
    </w:p>
    <w:p w14:paraId="0DF3281E" w14:textId="77777777"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Señalización (letreros, cintas de seguridad y otros) en todas las áreas intervenidas.</w:t>
      </w:r>
    </w:p>
    <w:p w14:paraId="4456C803" w14:textId="714F151B"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Habilitación de oficina de construcción para personal Contratista, disponiendo de los muebles de escritorio en la capacidad requerida, internet co</w:t>
      </w:r>
      <w:r w:rsidR="004961A3">
        <w:rPr>
          <w:rFonts w:asciiTheme="minorHAnsi" w:hAnsiTheme="minorHAnsi" w:cs="Arial"/>
        </w:rPr>
        <w:t>n acceso a todo el personal de s</w:t>
      </w:r>
      <w:r w:rsidRPr="008D11B3">
        <w:rPr>
          <w:rFonts w:asciiTheme="minorHAnsi" w:hAnsiTheme="minorHAnsi" w:cs="Arial"/>
        </w:rPr>
        <w:t xml:space="preserve">taff, iluminación, tomacorrientes y equipamiento necesario para el correcto desarrollo de los trabajos. </w:t>
      </w:r>
    </w:p>
    <w:p w14:paraId="5043EF02" w14:textId="6E5A5669"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Dis</w:t>
      </w:r>
      <w:r w:rsidR="004961A3">
        <w:rPr>
          <w:rFonts w:asciiTheme="minorHAnsi" w:hAnsiTheme="minorHAnsi" w:cs="Arial"/>
        </w:rPr>
        <w:t>ponibilidad de Internet WiFi</w:t>
      </w:r>
      <w:r w:rsidRPr="008D11B3">
        <w:rPr>
          <w:rFonts w:asciiTheme="minorHAnsi" w:hAnsiTheme="minorHAnsi" w:cs="Arial"/>
        </w:rPr>
        <w:t>.</w:t>
      </w:r>
    </w:p>
    <w:p w14:paraId="62DAE460" w14:textId="23E5D20D"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 xml:space="preserve">Baños higiénicos portátiles </w:t>
      </w:r>
      <w:r w:rsidR="006F1E88">
        <w:rPr>
          <w:rFonts w:asciiTheme="minorHAnsi" w:hAnsiTheme="minorHAnsi" w:cs="Arial"/>
        </w:rPr>
        <w:t xml:space="preserve">(químicos) </w:t>
      </w:r>
      <w:r w:rsidRPr="008D11B3">
        <w:rPr>
          <w:rFonts w:asciiTheme="minorHAnsi" w:hAnsiTheme="minorHAnsi" w:cs="Arial"/>
        </w:rPr>
        <w:t>en función a la cantidad de personal prevista para trabajar en el área, para uso del Contratista, disponiendo de manera permanente de papel higiénico</w:t>
      </w:r>
      <w:r w:rsidR="006F1E88">
        <w:rPr>
          <w:rFonts w:asciiTheme="minorHAnsi" w:hAnsiTheme="minorHAnsi" w:cs="Arial"/>
        </w:rPr>
        <w:t>, agua</w:t>
      </w:r>
      <w:r w:rsidRPr="008D11B3">
        <w:rPr>
          <w:rFonts w:asciiTheme="minorHAnsi" w:hAnsiTheme="minorHAnsi" w:cs="Arial"/>
        </w:rPr>
        <w:t xml:space="preserve"> </w:t>
      </w:r>
      <w:r w:rsidR="006F1E88">
        <w:rPr>
          <w:rFonts w:asciiTheme="minorHAnsi" w:hAnsiTheme="minorHAnsi" w:cs="Arial"/>
        </w:rPr>
        <w:t xml:space="preserve">y jabón líquido </w:t>
      </w:r>
      <w:r w:rsidRPr="008D11B3">
        <w:rPr>
          <w:rFonts w:asciiTheme="minorHAnsi" w:hAnsiTheme="minorHAnsi" w:cs="Arial"/>
        </w:rPr>
        <w:t>en los mismos.</w:t>
      </w:r>
      <w:r w:rsidR="002601CC">
        <w:rPr>
          <w:rFonts w:asciiTheme="minorHAnsi" w:hAnsiTheme="minorHAnsi" w:cs="Arial"/>
        </w:rPr>
        <w:t xml:space="preserve"> En la Terminal Arica se cuenta con un baño que es normalmente utilizado por el personal que transporta los hidrocarburos en cisternas, pero se e</w:t>
      </w:r>
      <w:r w:rsidR="004961A3">
        <w:rPr>
          <w:rFonts w:asciiTheme="minorHAnsi" w:hAnsiTheme="minorHAnsi" w:cs="Arial"/>
        </w:rPr>
        <w:t>ncuentra en mal estado (obstruido</w:t>
      </w:r>
      <w:r w:rsidR="002601CC">
        <w:rPr>
          <w:rFonts w:asciiTheme="minorHAnsi" w:hAnsiTheme="minorHAnsi" w:cs="Arial"/>
        </w:rPr>
        <w:t xml:space="preserve">). Opcionalmente, el </w:t>
      </w:r>
      <w:r w:rsidR="00AF1FED">
        <w:rPr>
          <w:rFonts w:asciiTheme="minorHAnsi" w:hAnsiTheme="minorHAnsi" w:cs="Arial"/>
        </w:rPr>
        <w:t>Contratista</w:t>
      </w:r>
      <w:r w:rsidR="002601CC">
        <w:rPr>
          <w:rFonts w:asciiTheme="minorHAnsi" w:hAnsiTheme="minorHAnsi" w:cs="Arial"/>
        </w:rPr>
        <w:t xml:space="preserve"> podrá realizar las reparaciones que correspondan en el mencionado baño y hacer uso compartido con el personal conductor de cisternas.</w:t>
      </w:r>
    </w:p>
    <w:p w14:paraId="0278343C" w14:textId="77777777" w:rsidR="00BC2F9D" w:rsidRPr="008D11B3" w:rsidRDefault="00BC2F9D" w:rsidP="00BE52F1">
      <w:pPr>
        <w:pStyle w:val="Prrafodelista"/>
        <w:numPr>
          <w:ilvl w:val="0"/>
          <w:numId w:val="16"/>
        </w:numPr>
        <w:ind w:left="1134"/>
        <w:jc w:val="both"/>
        <w:rPr>
          <w:rFonts w:asciiTheme="minorHAnsi" w:hAnsiTheme="minorHAnsi" w:cs="Arial"/>
        </w:rPr>
      </w:pPr>
      <w:r w:rsidRPr="008D11B3">
        <w:rPr>
          <w:rFonts w:asciiTheme="minorHAnsi" w:hAnsiTheme="minorHAnsi" w:cs="Arial"/>
        </w:rPr>
        <w:lastRenderedPageBreak/>
        <w:t>Implementos de limpieza y protección personal e instalaciones en general referentes a bioseguridad y requerimientos complementarios.</w:t>
      </w:r>
    </w:p>
    <w:p w14:paraId="587890DA" w14:textId="77777777"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Facilidades de recolección y almacenaje temporal de residuos sólidos y líquidos generados.</w:t>
      </w:r>
    </w:p>
    <w:p w14:paraId="2459D7BC" w14:textId="77777777" w:rsidR="00BC2F9D" w:rsidRPr="008D11B3" w:rsidRDefault="00BC2F9D" w:rsidP="00BE52F1">
      <w:pPr>
        <w:numPr>
          <w:ilvl w:val="0"/>
          <w:numId w:val="16"/>
        </w:numPr>
        <w:ind w:left="1134"/>
        <w:jc w:val="both"/>
        <w:rPr>
          <w:rFonts w:asciiTheme="minorHAnsi" w:hAnsiTheme="minorHAnsi" w:cs="Arial"/>
        </w:rPr>
      </w:pPr>
      <w:r w:rsidRPr="008D11B3">
        <w:rPr>
          <w:rFonts w:asciiTheme="minorHAnsi" w:hAnsiTheme="minorHAnsi" w:cs="Arial"/>
        </w:rPr>
        <w:t>Limpieza diaria de las oficinas, obrador y baños. Se debe realizar la dotación permanente de artículos de limpieza, como ser: papel higiénico, jabón líquido, toallas de papel, otros.</w:t>
      </w:r>
    </w:p>
    <w:p w14:paraId="25B61E4A" w14:textId="4F1117A9" w:rsidR="00BC2F9D" w:rsidRPr="008D11B3" w:rsidRDefault="00BC2F9D" w:rsidP="00BE52F1">
      <w:pPr>
        <w:pStyle w:val="Prrafodelista"/>
        <w:numPr>
          <w:ilvl w:val="0"/>
          <w:numId w:val="16"/>
        </w:numPr>
        <w:ind w:left="1134"/>
        <w:jc w:val="both"/>
        <w:rPr>
          <w:rFonts w:asciiTheme="minorHAnsi" w:hAnsiTheme="minorHAnsi" w:cs="Arial"/>
        </w:rPr>
      </w:pPr>
      <w:r w:rsidRPr="008D11B3">
        <w:rPr>
          <w:rFonts w:asciiTheme="minorHAnsi" w:hAnsiTheme="minorHAnsi" w:cs="Arial"/>
        </w:rPr>
        <w:t xml:space="preserve">Provisión de energía eléctrica para las oficinas, obrador y equipos de construcción, debiendo contar el mismo las conexiones de protección, cableado, interruptores y demás accesorios necesarios. </w:t>
      </w:r>
      <w:r w:rsidR="002601CC">
        <w:rPr>
          <w:rFonts w:asciiTheme="minorHAnsi" w:hAnsiTheme="minorHAnsi" w:cs="Arial"/>
        </w:rPr>
        <w:t>La Contratista deberá evaluar si solicita la instalación de un medidor temporal a la empresa de electrificación local, o si provee el (los) generador(es) eléctrico(s) portátil(es) que sea</w:t>
      </w:r>
      <w:r w:rsidR="00AE67DB">
        <w:rPr>
          <w:rFonts w:asciiTheme="minorHAnsi" w:hAnsiTheme="minorHAnsi" w:cs="Arial"/>
        </w:rPr>
        <w:t>(</w:t>
      </w:r>
      <w:r w:rsidR="002601CC">
        <w:rPr>
          <w:rFonts w:asciiTheme="minorHAnsi" w:hAnsiTheme="minorHAnsi" w:cs="Arial"/>
        </w:rPr>
        <w:t>n</w:t>
      </w:r>
      <w:r w:rsidR="00AE67DB">
        <w:rPr>
          <w:rFonts w:asciiTheme="minorHAnsi" w:hAnsiTheme="minorHAnsi" w:cs="Arial"/>
        </w:rPr>
        <w:t>)</w:t>
      </w:r>
      <w:r w:rsidR="002601CC">
        <w:rPr>
          <w:rFonts w:asciiTheme="minorHAnsi" w:hAnsiTheme="minorHAnsi" w:cs="Arial"/>
        </w:rPr>
        <w:t xml:space="preserve"> requerido</w:t>
      </w:r>
      <w:r w:rsidR="00AE67DB">
        <w:rPr>
          <w:rFonts w:asciiTheme="minorHAnsi" w:hAnsiTheme="minorHAnsi" w:cs="Arial"/>
        </w:rPr>
        <w:t>(</w:t>
      </w:r>
      <w:r w:rsidR="002601CC">
        <w:rPr>
          <w:rFonts w:asciiTheme="minorHAnsi" w:hAnsiTheme="minorHAnsi" w:cs="Arial"/>
        </w:rPr>
        <w:t>s</w:t>
      </w:r>
      <w:r w:rsidR="00AE67DB">
        <w:rPr>
          <w:rFonts w:asciiTheme="minorHAnsi" w:hAnsiTheme="minorHAnsi" w:cs="Arial"/>
        </w:rPr>
        <w:t>)</w:t>
      </w:r>
      <w:r w:rsidR="002601CC">
        <w:rPr>
          <w:rFonts w:asciiTheme="minorHAnsi" w:hAnsiTheme="minorHAnsi" w:cs="Arial"/>
        </w:rPr>
        <w:t xml:space="preserve"> </w:t>
      </w:r>
      <w:r w:rsidR="00AE67DB">
        <w:rPr>
          <w:rFonts w:asciiTheme="minorHAnsi" w:hAnsiTheme="minorHAnsi" w:cs="Arial"/>
        </w:rPr>
        <w:t xml:space="preserve">y combustible </w:t>
      </w:r>
      <w:r w:rsidR="002601CC">
        <w:rPr>
          <w:rFonts w:asciiTheme="minorHAnsi" w:hAnsiTheme="minorHAnsi" w:cs="Arial"/>
        </w:rPr>
        <w:t xml:space="preserve">para proveer </w:t>
      </w:r>
      <w:r w:rsidR="00AE67DB">
        <w:rPr>
          <w:rFonts w:asciiTheme="minorHAnsi" w:hAnsiTheme="minorHAnsi" w:cs="Arial"/>
        </w:rPr>
        <w:t>la energía eléctrica necesaria para los trabajos a ser ejecutados por la Contratista.</w:t>
      </w:r>
    </w:p>
    <w:p w14:paraId="56B4D24D" w14:textId="77777777" w:rsidR="00BC2F9D" w:rsidRPr="008D11B3" w:rsidRDefault="00BC2F9D" w:rsidP="00BE52F1">
      <w:pPr>
        <w:pStyle w:val="Prrafodelista"/>
        <w:numPr>
          <w:ilvl w:val="0"/>
          <w:numId w:val="16"/>
        </w:numPr>
        <w:ind w:left="1134"/>
        <w:jc w:val="both"/>
        <w:rPr>
          <w:rFonts w:asciiTheme="minorHAnsi" w:hAnsiTheme="minorHAnsi" w:cs="Arial"/>
        </w:rPr>
      </w:pPr>
      <w:r w:rsidRPr="008D11B3">
        <w:rPr>
          <w:rFonts w:asciiTheme="minorHAnsi" w:hAnsiTheme="minorHAnsi" w:cs="Arial"/>
        </w:rPr>
        <w:t xml:space="preserve">Disposición de manera permanente de dispensadores de agua potable para el consumo de su personal, ubicado en puntos estratégicos de la obra, incluyendo las oficinas, talleres y almacenes. </w:t>
      </w:r>
    </w:p>
    <w:p w14:paraId="53245194" w14:textId="77777777"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Para efectos de movilización del personal y herramientas / materiales menores, se debe contar en obra de forma permanente, desde el momento de la habilitación del obrador, de los vehículos necesarios con su respectivo conductor habilitado.</w:t>
      </w:r>
    </w:p>
    <w:p w14:paraId="30F027B4" w14:textId="48A35717" w:rsidR="00BC2F9D" w:rsidRPr="008D11B3" w:rsidRDefault="00077E84" w:rsidP="009B2AB8">
      <w:pPr>
        <w:tabs>
          <w:tab w:val="left" w:pos="-709"/>
        </w:tabs>
        <w:spacing w:before="60" w:after="60"/>
        <w:ind w:left="284" w:right="51"/>
        <w:jc w:val="both"/>
        <w:rPr>
          <w:rFonts w:asciiTheme="minorHAnsi" w:hAnsiTheme="minorHAnsi" w:cs="Arial"/>
        </w:rPr>
      </w:pPr>
      <w:r>
        <w:rPr>
          <w:rFonts w:asciiTheme="minorHAnsi" w:hAnsiTheme="minorHAnsi" w:cs="Arial"/>
        </w:rPr>
        <w:t>YPFB TR</w:t>
      </w:r>
      <w:r w:rsidR="00BC2F9D" w:rsidRPr="008D11B3">
        <w:rPr>
          <w:rFonts w:asciiTheme="minorHAnsi" w:hAnsiTheme="minorHAnsi" w:cs="Arial"/>
        </w:rPr>
        <w:t xml:space="preserve"> aprobará este ítem, cuando el mismo haya cumplido con los requisitos del formulario para inspección (LS.022) con </w:t>
      </w:r>
      <w:r w:rsidR="00462F8C">
        <w:rPr>
          <w:rFonts w:asciiTheme="minorHAnsi" w:hAnsiTheme="minorHAnsi" w:cs="Arial"/>
        </w:rPr>
        <w:t xml:space="preserve">la </w:t>
      </w:r>
      <w:r w:rsidR="00BC2F9D" w:rsidRPr="008D11B3">
        <w:rPr>
          <w:rFonts w:asciiTheme="minorHAnsi" w:hAnsiTheme="minorHAnsi" w:cs="Arial"/>
        </w:rPr>
        <w:t xml:space="preserve">nota de aprobación mínima </w:t>
      </w:r>
      <w:r w:rsidR="00462F8C">
        <w:rPr>
          <w:rFonts w:asciiTheme="minorHAnsi" w:hAnsiTheme="minorHAnsi" w:cs="Arial"/>
        </w:rPr>
        <w:t>del 80</w:t>
      </w:r>
      <w:r w:rsidR="00BC2F9D" w:rsidRPr="008D11B3">
        <w:rPr>
          <w:rFonts w:asciiTheme="minorHAnsi" w:hAnsiTheme="minorHAnsi" w:cs="Arial"/>
        </w:rPr>
        <w:t>%</w:t>
      </w:r>
      <w:r w:rsidR="00462F8C">
        <w:rPr>
          <w:rFonts w:asciiTheme="minorHAnsi" w:hAnsiTheme="minorHAnsi" w:cs="Arial"/>
        </w:rPr>
        <w:t xml:space="preserve">, no existan pendientes críticos y se presente un plan de acción para cumplir </w:t>
      </w:r>
      <w:r w:rsidR="00712F5C">
        <w:rPr>
          <w:rFonts w:asciiTheme="minorHAnsi" w:hAnsiTheme="minorHAnsi" w:cs="Arial"/>
        </w:rPr>
        <w:t>al 100% los requisitos</w:t>
      </w:r>
      <w:r w:rsidR="00BC2F9D" w:rsidRPr="008D11B3">
        <w:rPr>
          <w:rFonts w:asciiTheme="minorHAnsi" w:hAnsiTheme="minorHAnsi" w:cs="Arial"/>
        </w:rPr>
        <w:t xml:space="preserve"> y todos los requerimiento</w:t>
      </w:r>
      <w:r w:rsidR="00712F5C">
        <w:rPr>
          <w:rFonts w:asciiTheme="minorHAnsi" w:hAnsiTheme="minorHAnsi" w:cs="Arial"/>
        </w:rPr>
        <w:t>s específicos arriba descritos, en un plazo no mayor a 20 días.</w:t>
      </w:r>
    </w:p>
    <w:p w14:paraId="34DFA79B" w14:textId="335C9830" w:rsidR="00BC2F9D"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La medición de esta actividad, se efectuará por avance porcentual de cumplimiento, según la planilla de ponderación de sub-actividades elaborada por el Contratista y el cumplimiento del punto específico del formulario LS.022.</w:t>
      </w:r>
    </w:p>
    <w:p w14:paraId="032DB5DC" w14:textId="62821259" w:rsidR="00BC2F9D" w:rsidRPr="00712F5C" w:rsidRDefault="00BC2F9D" w:rsidP="00BC2F9D">
      <w:pPr>
        <w:spacing w:before="60" w:after="60"/>
        <w:ind w:left="708"/>
        <w:jc w:val="both"/>
        <w:rPr>
          <w:rFonts w:asciiTheme="minorHAnsi" w:hAnsiTheme="minorHAnsi" w:cs="Arial"/>
          <w:b/>
        </w:rPr>
      </w:pPr>
      <w:r w:rsidRPr="00712F5C">
        <w:rPr>
          <w:rFonts w:asciiTheme="minorHAnsi" w:hAnsiTheme="minorHAnsi" w:cs="Arial"/>
          <w:b/>
        </w:rPr>
        <w:t xml:space="preserve">NOTA. - La movilización del personal de obra a la zona del proyecto será autorizada por </w:t>
      </w:r>
      <w:r w:rsidR="00077E84" w:rsidRPr="00712F5C">
        <w:rPr>
          <w:rFonts w:asciiTheme="minorHAnsi" w:hAnsiTheme="minorHAnsi" w:cs="Arial"/>
          <w:b/>
        </w:rPr>
        <w:t>YPFB TR</w:t>
      </w:r>
      <w:r w:rsidRPr="00712F5C">
        <w:rPr>
          <w:rFonts w:asciiTheme="minorHAnsi" w:hAnsiTheme="minorHAnsi" w:cs="Arial"/>
          <w:b/>
        </w:rPr>
        <w:t xml:space="preserve"> una vez estas instalaciones cuenten con la aprobación correspondiente de la supervisión de GSSM Y RSE.</w:t>
      </w:r>
    </w:p>
    <w:p w14:paraId="0BA67684" w14:textId="212558E8" w:rsidR="00BC2F9D"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Todas las construcciones temporales y los servicios de esta instalación de</w:t>
      </w:r>
      <w:r w:rsidR="00712F5C">
        <w:rPr>
          <w:rFonts w:asciiTheme="minorHAnsi" w:hAnsiTheme="minorHAnsi" w:cs="Arial"/>
        </w:rPr>
        <w:t xml:space="preserve"> </w:t>
      </w:r>
      <w:r w:rsidRPr="008D11B3">
        <w:rPr>
          <w:rFonts w:asciiTheme="minorHAnsi" w:hAnsiTheme="minorHAnsi" w:cs="Arial"/>
        </w:rPr>
        <w:t xml:space="preserve">obrador, </w:t>
      </w:r>
      <w:r w:rsidR="00712F5C">
        <w:rPr>
          <w:rFonts w:asciiTheme="minorHAnsi" w:hAnsiTheme="minorHAnsi" w:cs="Arial"/>
        </w:rPr>
        <w:t xml:space="preserve">almacén y oficinas </w:t>
      </w:r>
      <w:r w:rsidRPr="008D11B3">
        <w:rPr>
          <w:rFonts w:asciiTheme="minorHAnsi" w:hAnsiTheme="minorHAnsi" w:cs="Arial"/>
        </w:rPr>
        <w:t xml:space="preserve">deberán cumplir con los Requisitos GSSM Y RSE para Contratistas, instructivos, planes y procedimientos de </w:t>
      </w:r>
      <w:r w:rsidR="00077E84">
        <w:rPr>
          <w:rFonts w:asciiTheme="minorHAnsi" w:hAnsiTheme="minorHAnsi" w:cs="Arial"/>
        </w:rPr>
        <w:t>YPFB TR.</w:t>
      </w:r>
    </w:p>
    <w:p w14:paraId="348E0D18" w14:textId="7768C61C" w:rsidR="007A550B"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Para la medición del servicio indicado se empleará el siguiente criterio:</w:t>
      </w:r>
    </w:p>
    <w:p w14:paraId="3A13CD60" w14:textId="77777777" w:rsidR="000851C0" w:rsidRPr="008D11B3" w:rsidRDefault="000851C0" w:rsidP="00BC2F9D">
      <w:pPr>
        <w:spacing w:before="60" w:after="60"/>
        <w:ind w:left="708"/>
        <w:jc w:val="both"/>
        <w:rPr>
          <w:rFonts w:asciiTheme="minorHAnsi" w:hAnsiTheme="minorHAnsi" w:cs="Arial"/>
        </w:rPr>
      </w:pPr>
    </w:p>
    <w:tbl>
      <w:tblPr>
        <w:tblW w:w="8206" w:type="dxa"/>
        <w:tblInd w:w="8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41"/>
        <w:gridCol w:w="4331"/>
        <w:gridCol w:w="1536"/>
        <w:gridCol w:w="1398"/>
      </w:tblGrid>
      <w:tr w:rsidR="00BC2F9D" w:rsidRPr="008D11B3" w14:paraId="424DBA55" w14:textId="77777777" w:rsidTr="001C7A46">
        <w:trPr>
          <w:trHeight w:val="235"/>
        </w:trPr>
        <w:tc>
          <w:tcPr>
            <w:tcW w:w="941" w:type="dxa"/>
            <w:shd w:val="clear" w:color="auto" w:fill="FFFFCC"/>
            <w:vAlign w:val="center"/>
          </w:tcPr>
          <w:p w14:paraId="75DF7147" w14:textId="77777777" w:rsidR="00BC2F9D" w:rsidRPr="008D11B3" w:rsidRDefault="00BC2F9D" w:rsidP="001C7A46">
            <w:pPr>
              <w:spacing w:line="240" w:lineRule="exact"/>
              <w:jc w:val="center"/>
              <w:rPr>
                <w:rFonts w:asciiTheme="minorHAnsi" w:hAnsiTheme="minorHAnsi" w:cs="Arial"/>
                <w:b/>
              </w:rPr>
            </w:pPr>
            <w:r w:rsidRPr="008D11B3">
              <w:rPr>
                <w:rFonts w:asciiTheme="minorHAnsi" w:hAnsiTheme="minorHAnsi" w:cs="Arial"/>
                <w:b/>
              </w:rPr>
              <w:t>ÍTEM</w:t>
            </w:r>
          </w:p>
        </w:tc>
        <w:tc>
          <w:tcPr>
            <w:tcW w:w="4331" w:type="dxa"/>
            <w:shd w:val="clear" w:color="auto" w:fill="FFFFCC"/>
            <w:vAlign w:val="center"/>
          </w:tcPr>
          <w:p w14:paraId="180999FF" w14:textId="77777777" w:rsidR="00BC2F9D" w:rsidRPr="008D11B3" w:rsidRDefault="00BC2F9D" w:rsidP="001C7A46">
            <w:pPr>
              <w:spacing w:line="240" w:lineRule="exact"/>
              <w:jc w:val="center"/>
              <w:rPr>
                <w:rFonts w:asciiTheme="minorHAnsi" w:hAnsiTheme="minorHAnsi" w:cs="Arial"/>
                <w:b/>
              </w:rPr>
            </w:pPr>
            <w:r w:rsidRPr="008D11B3">
              <w:rPr>
                <w:rFonts w:asciiTheme="minorHAnsi" w:hAnsiTheme="minorHAnsi" w:cs="Arial"/>
                <w:b/>
              </w:rPr>
              <w:t>DESCRIPCIÓN</w:t>
            </w:r>
          </w:p>
        </w:tc>
        <w:tc>
          <w:tcPr>
            <w:tcW w:w="1536" w:type="dxa"/>
            <w:shd w:val="clear" w:color="auto" w:fill="FFFFCC"/>
            <w:vAlign w:val="center"/>
          </w:tcPr>
          <w:p w14:paraId="43658003" w14:textId="77777777" w:rsidR="00BC2F9D" w:rsidRPr="008D11B3" w:rsidRDefault="00BC2F9D" w:rsidP="001C7A46">
            <w:pPr>
              <w:spacing w:line="240" w:lineRule="exact"/>
              <w:jc w:val="center"/>
              <w:rPr>
                <w:rFonts w:asciiTheme="minorHAnsi" w:hAnsiTheme="minorHAnsi" w:cs="Arial"/>
                <w:b/>
              </w:rPr>
            </w:pPr>
            <w:r w:rsidRPr="008D11B3">
              <w:rPr>
                <w:rFonts w:asciiTheme="minorHAnsi" w:hAnsiTheme="minorHAnsi" w:cs="Arial"/>
                <w:b/>
              </w:rPr>
              <w:t>UNIDAD</w:t>
            </w:r>
          </w:p>
        </w:tc>
        <w:tc>
          <w:tcPr>
            <w:tcW w:w="1398" w:type="dxa"/>
            <w:shd w:val="clear" w:color="auto" w:fill="FFFFCC"/>
            <w:vAlign w:val="center"/>
          </w:tcPr>
          <w:p w14:paraId="27ECCBA8" w14:textId="77777777" w:rsidR="00BC2F9D" w:rsidRPr="008D11B3" w:rsidRDefault="00BC2F9D" w:rsidP="001C7A46">
            <w:pPr>
              <w:spacing w:line="240" w:lineRule="exact"/>
              <w:jc w:val="center"/>
              <w:rPr>
                <w:rFonts w:asciiTheme="minorHAnsi" w:hAnsiTheme="minorHAnsi" w:cs="Arial"/>
                <w:b/>
              </w:rPr>
            </w:pPr>
            <w:r w:rsidRPr="008D11B3">
              <w:rPr>
                <w:rFonts w:asciiTheme="minorHAnsi" w:hAnsiTheme="minorHAnsi" w:cs="Arial"/>
                <w:b/>
              </w:rPr>
              <w:t>CANTIDAD</w:t>
            </w:r>
          </w:p>
        </w:tc>
      </w:tr>
      <w:tr w:rsidR="00BC2F9D" w:rsidRPr="008D11B3" w14:paraId="6BBF68AD" w14:textId="77777777" w:rsidTr="001C7A46">
        <w:trPr>
          <w:trHeight w:val="470"/>
        </w:trPr>
        <w:tc>
          <w:tcPr>
            <w:tcW w:w="941" w:type="dxa"/>
            <w:vAlign w:val="center"/>
          </w:tcPr>
          <w:p w14:paraId="3AF2219A" w14:textId="53DF2ACF" w:rsidR="00BC2F9D" w:rsidRPr="008D11B3" w:rsidRDefault="00BC2F9D" w:rsidP="00BC2F9D">
            <w:pPr>
              <w:spacing w:line="240" w:lineRule="exact"/>
              <w:jc w:val="center"/>
              <w:rPr>
                <w:rFonts w:asciiTheme="minorHAnsi" w:hAnsiTheme="minorHAnsi" w:cs="Arial"/>
              </w:rPr>
            </w:pPr>
            <w:r w:rsidRPr="008D11B3">
              <w:rPr>
                <w:rFonts w:asciiTheme="minorHAnsi" w:hAnsiTheme="minorHAnsi" w:cs="Arial"/>
              </w:rPr>
              <w:t>7.</w:t>
            </w:r>
            <w:r>
              <w:rPr>
                <w:rFonts w:asciiTheme="minorHAnsi" w:hAnsiTheme="minorHAnsi" w:cs="Arial"/>
              </w:rPr>
              <w:t>1</w:t>
            </w:r>
            <w:r w:rsidRPr="008D11B3">
              <w:rPr>
                <w:rFonts w:asciiTheme="minorHAnsi" w:hAnsiTheme="minorHAnsi" w:cs="Arial"/>
              </w:rPr>
              <w:t>.3</w:t>
            </w:r>
          </w:p>
        </w:tc>
        <w:tc>
          <w:tcPr>
            <w:tcW w:w="4331" w:type="dxa"/>
            <w:vAlign w:val="center"/>
          </w:tcPr>
          <w:p w14:paraId="75FFD8CC" w14:textId="77777777" w:rsidR="00BC2F9D" w:rsidRPr="008D11B3" w:rsidRDefault="00BC2F9D" w:rsidP="001C7A46">
            <w:pPr>
              <w:spacing w:line="240" w:lineRule="exact"/>
              <w:rPr>
                <w:rFonts w:asciiTheme="minorHAnsi" w:hAnsiTheme="minorHAnsi" w:cs="Arial"/>
              </w:rPr>
            </w:pPr>
            <w:r w:rsidRPr="008D11B3">
              <w:rPr>
                <w:rFonts w:asciiTheme="minorHAnsi" w:hAnsiTheme="minorHAnsi" w:cs="Arial"/>
              </w:rPr>
              <w:t>Obrador, Almacén y Oficinas del Contratista</w:t>
            </w:r>
          </w:p>
        </w:tc>
        <w:tc>
          <w:tcPr>
            <w:tcW w:w="1536" w:type="dxa"/>
            <w:vAlign w:val="center"/>
          </w:tcPr>
          <w:p w14:paraId="732D11BA" w14:textId="77777777" w:rsidR="00BC2F9D" w:rsidRPr="008D11B3" w:rsidRDefault="00BC2F9D" w:rsidP="001C7A46">
            <w:pPr>
              <w:spacing w:line="240" w:lineRule="exact"/>
              <w:jc w:val="center"/>
              <w:rPr>
                <w:rFonts w:asciiTheme="minorHAnsi" w:hAnsiTheme="minorHAnsi" w:cs="Arial"/>
              </w:rPr>
            </w:pPr>
            <w:r w:rsidRPr="008D11B3">
              <w:rPr>
                <w:rFonts w:asciiTheme="minorHAnsi" w:hAnsiTheme="minorHAnsi" w:cs="Arial"/>
              </w:rPr>
              <w:t>Global</w:t>
            </w:r>
          </w:p>
        </w:tc>
        <w:tc>
          <w:tcPr>
            <w:tcW w:w="1398" w:type="dxa"/>
            <w:vAlign w:val="center"/>
          </w:tcPr>
          <w:p w14:paraId="230E0415" w14:textId="77777777" w:rsidR="00BC2F9D" w:rsidRPr="008D11B3" w:rsidRDefault="00BC2F9D" w:rsidP="001C7A46">
            <w:pPr>
              <w:spacing w:line="240" w:lineRule="exact"/>
              <w:jc w:val="center"/>
              <w:rPr>
                <w:rFonts w:asciiTheme="minorHAnsi" w:hAnsiTheme="minorHAnsi" w:cs="Arial"/>
              </w:rPr>
            </w:pPr>
            <w:r w:rsidRPr="008D11B3">
              <w:rPr>
                <w:rFonts w:asciiTheme="minorHAnsi" w:hAnsiTheme="minorHAnsi" w:cs="Arial"/>
              </w:rPr>
              <w:t>1</w:t>
            </w:r>
          </w:p>
        </w:tc>
      </w:tr>
    </w:tbl>
    <w:p w14:paraId="218F65B9" w14:textId="77777777" w:rsidR="00BF3482" w:rsidRDefault="00BF3482" w:rsidP="007A550B">
      <w:pPr>
        <w:spacing w:before="60" w:after="60"/>
        <w:ind w:left="708"/>
        <w:jc w:val="both"/>
        <w:rPr>
          <w:rFonts w:asciiTheme="minorHAnsi" w:hAnsiTheme="minorHAnsi" w:cs="Arial"/>
        </w:rPr>
      </w:pPr>
    </w:p>
    <w:p w14:paraId="3E523DFD" w14:textId="6AAA47BF"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Con el objeto de permitir a la empresa Contratista la operación, funcionamiento y mantenimiento diario de las condiciones iniciales de habitabilidad, alimentación, seguridad y otras exigidas en los Requisitos de GSSM y RSE para toda la infraestructura y alcance establecido para el presente ítem, la medición del servicio para facturación se efectuará en dos partes:</w:t>
      </w:r>
    </w:p>
    <w:p w14:paraId="7420DF7C" w14:textId="3F75D4D7" w:rsidR="00BC2F9D" w:rsidRPr="008D11B3" w:rsidRDefault="00BC2F9D" w:rsidP="00BE52F1">
      <w:pPr>
        <w:pStyle w:val="Prrafodelista"/>
        <w:numPr>
          <w:ilvl w:val="0"/>
          <w:numId w:val="17"/>
        </w:numPr>
        <w:spacing w:before="60" w:after="240"/>
        <w:ind w:left="1134" w:hanging="283"/>
        <w:jc w:val="both"/>
        <w:rPr>
          <w:rFonts w:asciiTheme="minorHAnsi" w:hAnsiTheme="minorHAnsi" w:cs="Arial"/>
        </w:rPr>
      </w:pPr>
      <w:r w:rsidRPr="008D11B3">
        <w:rPr>
          <w:rFonts w:asciiTheme="minorHAnsi" w:hAnsiTheme="minorHAnsi" w:cs="Arial"/>
        </w:rPr>
        <w:t>Cuando la empresa Contratista certifique la habilitación del Obrador, Almacén y Oficinas. El porcentaje mínimo de certificación y ap</w:t>
      </w:r>
      <w:r w:rsidR="00462F8C">
        <w:rPr>
          <w:rFonts w:asciiTheme="minorHAnsi" w:hAnsiTheme="minorHAnsi" w:cs="Arial"/>
        </w:rPr>
        <w:t>robación (provisional), es de 80</w:t>
      </w:r>
      <w:r w:rsidRPr="008D11B3">
        <w:rPr>
          <w:rFonts w:asciiTheme="minorHAnsi" w:hAnsiTheme="minorHAnsi" w:cs="Arial"/>
        </w:rPr>
        <w:t xml:space="preserve">%. </w:t>
      </w:r>
    </w:p>
    <w:p w14:paraId="7708F90C" w14:textId="77777777" w:rsidR="00BC2F9D" w:rsidRPr="008D11B3" w:rsidRDefault="00BC2F9D" w:rsidP="00BC2F9D">
      <w:pPr>
        <w:pStyle w:val="Prrafodelista"/>
        <w:spacing w:before="60" w:after="240"/>
        <w:ind w:left="1134"/>
        <w:jc w:val="both"/>
        <w:rPr>
          <w:rFonts w:asciiTheme="minorHAnsi" w:hAnsiTheme="minorHAnsi" w:cs="Arial"/>
        </w:rPr>
      </w:pPr>
      <w:r w:rsidRPr="008D11B3">
        <w:rPr>
          <w:rFonts w:asciiTheme="minorHAnsi" w:hAnsiTheme="minorHAnsi" w:cs="Arial"/>
        </w:rPr>
        <w:t>El monto máximo a cancelar en esta etapa será el equivalente al 40% del valor contractual del ítem establecido en la planilla de cotización. Los documentos de respaldo para la certificación de esta etapa serán las listas de verificación (check list) de las instalaciones.</w:t>
      </w:r>
    </w:p>
    <w:p w14:paraId="2E474755" w14:textId="77777777" w:rsidR="00BC2F9D" w:rsidRPr="008D11B3" w:rsidRDefault="00BC2F9D" w:rsidP="00BC2F9D">
      <w:pPr>
        <w:pStyle w:val="Prrafodelista"/>
        <w:spacing w:before="60" w:after="240"/>
        <w:ind w:left="1134" w:hanging="283"/>
        <w:jc w:val="both"/>
        <w:rPr>
          <w:rFonts w:asciiTheme="minorHAnsi" w:hAnsiTheme="minorHAnsi" w:cs="Arial"/>
        </w:rPr>
      </w:pPr>
    </w:p>
    <w:p w14:paraId="7F885906" w14:textId="77777777" w:rsidR="00BC2F9D" w:rsidRPr="008D11B3" w:rsidRDefault="00BC2F9D" w:rsidP="00BE52F1">
      <w:pPr>
        <w:pStyle w:val="Prrafodelista"/>
        <w:numPr>
          <w:ilvl w:val="0"/>
          <w:numId w:val="17"/>
        </w:numPr>
        <w:spacing w:before="60" w:after="240"/>
        <w:ind w:left="1134" w:hanging="283"/>
        <w:jc w:val="both"/>
        <w:rPr>
          <w:rFonts w:asciiTheme="minorHAnsi" w:hAnsiTheme="minorHAnsi" w:cs="Arial"/>
        </w:rPr>
      </w:pPr>
      <w:r w:rsidRPr="008D11B3">
        <w:rPr>
          <w:rFonts w:asciiTheme="minorHAnsi" w:hAnsiTheme="minorHAnsi" w:cs="Arial"/>
        </w:rPr>
        <w:t xml:space="preserve">El saldo restante del monto contractual del ítem (60%) será certificado y cancelado de forma mensual durante la prestación regular del servicio en el desarrollo de toda la obra. Para este efecto, dicho saldo restante será dividido entre la cantidad de meses establecidos en el cronograma de construcción (contabilizados a partir del mes siguiente a la habilitación estas instalaciones hasta la fecha de desmovilización total prevista). El cociente resultante será empleado como porcentaje fijo </w:t>
      </w:r>
      <w:r w:rsidRPr="008D11B3">
        <w:rPr>
          <w:rFonts w:asciiTheme="minorHAnsi" w:hAnsiTheme="minorHAnsi" w:cs="Arial"/>
        </w:rPr>
        <w:lastRenderedPageBreak/>
        <w:t>mensual para el cálculo del monto a facturar. De forma complementaria, en la medición se tomará en cuenta las calificaciones de las inspecciones de auditoría que se realicen en el periodo de medición.</w:t>
      </w:r>
    </w:p>
    <w:p w14:paraId="306E232D" w14:textId="77777777" w:rsidR="00BC2F9D" w:rsidRPr="008D11B3" w:rsidRDefault="00BC2F9D" w:rsidP="00BC2F9D">
      <w:pPr>
        <w:pStyle w:val="Prrafodelista"/>
        <w:spacing w:before="60" w:after="240"/>
        <w:ind w:left="1134"/>
        <w:jc w:val="both"/>
        <w:rPr>
          <w:rFonts w:asciiTheme="minorHAnsi" w:hAnsiTheme="minorHAnsi" w:cs="Arial"/>
        </w:rPr>
      </w:pPr>
      <w:r w:rsidRPr="008D11B3">
        <w:rPr>
          <w:rFonts w:asciiTheme="minorHAnsi" w:hAnsiTheme="minorHAnsi" w:cs="Arial"/>
        </w:rPr>
        <w:t>Éste porcentaje será calculado una sola vez para el 2° Boletín de Medición y deberá mantenerse fijo durante el desarrollo de la obra hasta el Boletín de cierre de contrato, en el cual se realizarán los ajustes que sean necesarios para determinar el saldo final a pagar por el servicio prestado.</w:t>
      </w:r>
    </w:p>
    <w:p w14:paraId="0C484C6B" w14:textId="45A0DA1E" w:rsidR="00BC2F9D" w:rsidRPr="008D11B3"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Es importante indicar que, de forma independiente a la certific</w:t>
      </w:r>
      <w:r w:rsidR="00957646">
        <w:rPr>
          <w:rFonts w:asciiTheme="minorHAnsi" w:hAnsiTheme="minorHAnsi" w:cs="Arial"/>
        </w:rPr>
        <w:t>ación, mensualmente se realizará</w:t>
      </w:r>
      <w:r w:rsidRPr="008D11B3">
        <w:rPr>
          <w:rFonts w:asciiTheme="minorHAnsi" w:hAnsiTheme="minorHAnsi" w:cs="Arial"/>
        </w:rPr>
        <w:t>n inspecciones y auditorias programadas y no programadas para verificar el cumplimiento y mantenimiento de las exigencias de salud, seguridad y medio ambiente. En consecuencia, la empresa Contratista deberá proporcionar y mantener el mejor nivel de operación, mantenimiento, higiene y funcionamiento de las instalaciones para no resultar afectado en la medición mensual del servicio.</w:t>
      </w:r>
    </w:p>
    <w:p w14:paraId="5CD4D668" w14:textId="12FA81D8" w:rsidR="00BC2F9D" w:rsidRPr="009B2AB8" w:rsidRDefault="00BC2F9D" w:rsidP="009B2AB8">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Se debe tomar en cuenta que </w:t>
      </w:r>
      <w:r w:rsidR="00077E84">
        <w:rPr>
          <w:rFonts w:asciiTheme="minorHAnsi" w:hAnsiTheme="minorHAnsi" w:cs="Arial"/>
        </w:rPr>
        <w:t>YPFB TR</w:t>
      </w:r>
      <w:r w:rsidRPr="008D11B3">
        <w:rPr>
          <w:rFonts w:asciiTheme="minorHAnsi" w:hAnsiTheme="minorHAnsi" w:cs="Arial"/>
        </w:rPr>
        <w:t xml:space="preserve"> autorizará la movilización del personal c</w:t>
      </w:r>
      <w:r w:rsidR="00462F8C">
        <w:rPr>
          <w:rFonts w:asciiTheme="minorHAnsi" w:hAnsiTheme="minorHAnsi" w:cs="Arial"/>
        </w:rPr>
        <w:t>uando se tenga como mínimo un 80</w:t>
      </w:r>
      <w:r w:rsidRPr="008D11B3">
        <w:rPr>
          <w:rFonts w:asciiTheme="minorHAnsi" w:hAnsiTheme="minorHAnsi" w:cs="Arial"/>
        </w:rPr>
        <w:t>% de cumplimiento promedio, en todas las áreas involucradas, siempre y cuando las desviaciones identificadas no sean críticas; ya sea en materia de seguridad, (ejemplo: riesgos eléctricos, habitabilidad), salud ocupacional (ejemplo: plan de emergencia médica, aptitud para el trabajo), actividades críticas, medio ambiente (ejemplo: sistema de disposición de aguas servidas en funcionamiento), en consecuencia el porcentaje mínimo de certificación y a</w:t>
      </w:r>
      <w:r w:rsidR="00462F8C">
        <w:rPr>
          <w:rFonts w:asciiTheme="minorHAnsi" w:hAnsiTheme="minorHAnsi" w:cs="Arial"/>
        </w:rPr>
        <w:t>probación (provisional) es de 80</w:t>
      </w:r>
      <w:r w:rsidRPr="008D11B3">
        <w:rPr>
          <w:rFonts w:asciiTheme="minorHAnsi" w:hAnsiTheme="minorHAnsi" w:cs="Arial"/>
        </w:rPr>
        <w:t>% de cumplimiento. Se considera que el ítem estará concluido cuando todas las observaciones generadas en las inspecciones sean subsanadas.</w:t>
      </w:r>
    </w:p>
    <w:p w14:paraId="36E40E62" w14:textId="774944EA" w:rsidR="004D6308" w:rsidRDefault="00BC2F9D" w:rsidP="004D6308">
      <w:pPr>
        <w:pStyle w:val="Ttulo1"/>
        <w:numPr>
          <w:ilvl w:val="2"/>
          <w:numId w:val="3"/>
        </w:numPr>
        <w:rPr>
          <w:rFonts w:asciiTheme="minorHAnsi" w:hAnsiTheme="minorHAnsi"/>
          <w:sz w:val="20"/>
        </w:rPr>
      </w:pPr>
      <w:bookmarkStart w:id="34" w:name="_Toc190335971"/>
      <w:bookmarkStart w:id="35" w:name="_Toc216964065"/>
      <w:r w:rsidRPr="008D11B3">
        <w:rPr>
          <w:rFonts w:asciiTheme="minorHAnsi" w:hAnsiTheme="minorHAnsi"/>
          <w:sz w:val="20"/>
        </w:rPr>
        <w:t>Limpieza y Desmovilización</w:t>
      </w:r>
      <w:bookmarkEnd w:id="34"/>
      <w:bookmarkEnd w:id="35"/>
    </w:p>
    <w:p w14:paraId="25C093FA" w14:textId="413E16D8"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Esta actividad, inversa de la movilización deberá efectuarse de acuerdo a lo especificado en la Licencia Ambiental y documentos Anexos, y contempla el retiro de todas las edificaciones temporales en todos los frentes</w:t>
      </w:r>
      <w:r w:rsidR="00957646">
        <w:rPr>
          <w:rFonts w:asciiTheme="minorHAnsi" w:hAnsiTheme="minorHAnsi" w:cs="Arial"/>
        </w:rPr>
        <w:t xml:space="preserve"> de trabajo instalados: oficina</w:t>
      </w:r>
      <w:r w:rsidRPr="00BC2F9D">
        <w:rPr>
          <w:rFonts w:asciiTheme="minorHAnsi" w:hAnsiTheme="minorHAnsi" w:cs="Arial"/>
        </w:rPr>
        <w:t>, almac</w:t>
      </w:r>
      <w:r w:rsidR="00957646">
        <w:rPr>
          <w:rFonts w:asciiTheme="minorHAnsi" w:hAnsiTheme="minorHAnsi" w:cs="Arial"/>
        </w:rPr>
        <w:t>én, obrador y toda</w:t>
      </w:r>
      <w:r w:rsidRPr="00BC2F9D">
        <w:rPr>
          <w:rFonts w:asciiTheme="minorHAnsi" w:hAnsiTheme="minorHAnsi" w:cs="Arial"/>
        </w:rPr>
        <w:t xml:space="preserve"> </w:t>
      </w:r>
      <w:r w:rsidR="00957646">
        <w:rPr>
          <w:rFonts w:asciiTheme="minorHAnsi" w:hAnsiTheme="minorHAnsi" w:cs="Arial"/>
        </w:rPr>
        <w:t>facilidad instalada</w:t>
      </w:r>
      <w:r w:rsidRPr="00BC2F9D">
        <w:rPr>
          <w:rFonts w:asciiTheme="minorHAnsi" w:hAnsiTheme="minorHAnsi" w:cs="Arial"/>
        </w:rPr>
        <w:t xml:space="preserve"> como soporte</w:t>
      </w:r>
      <w:r w:rsidR="00957646">
        <w:rPr>
          <w:rFonts w:asciiTheme="minorHAnsi" w:hAnsiTheme="minorHAnsi" w:cs="Arial"/>
        </w:rPr>
        <w:t xml:space="preserve"> temporal para la construcción.</w:t>
      </w:r>
    </w:p>
    <w:p w14:paraId="67F9B483" w14:textId="54579616" w:rsidR="00BC2F9D" w:rsidRPr="00BC2F9D" w:rsidRDefault="00957646" w:rsidP="009B2AB8">
      <w:pPr>
        <w:tabs>
          <w:tab w:val="left" w:pos="-709"/>
        </w:tabs>
        <w:spacing w:before="60" w:after="60"/>
        <w:ind w:left="284" w:right="51"/>
        <w:jc w:val="both"/>
        <w:rPr>
          <w:rFonts w:asciiTheme="minorHAnsi" w:hAnsiTheme="minorHAnsi" w:cs="Arial"/>
        </w:rPr>
      </w:pPr>
      <w:r>
        <w:rPr>
          <w:rFonts w:asciiTheme="minorHAnsi" w:hAnsiTheme="minorHAnsi" w:cs="Arial"/>
        </w:rPr>
        <w:t>Toda instalación temporal deberá ser retirada</w:t>
      </w:r>
      <w:r w:rsidR="00BC2F9D" w:rsidRPr="00BC2F9D">
        <w:rPr>
          <w:rFonts w:asciiTheme="minorHAnsi" w:hAnsiTheme="minorHAnsi" w:cs="Arial"/>
        </w:rPr>
        <w:t xml:space="preserve"> en su totalidad para posteriormente proceder a la restauración de las áreas afectadas o utilizadas. La desmovilización debe realizarse de acuerdo a un Plan elaborado previamente por la empresa Contratista y aprobado por la supervisión de </w:t>
      </w:r>
      <w:r w:rsidR="00077E84">
        <w:rPr>
          <w:rFonts w:asciiTheme="minorHAnsi" w:hAnsiTheme="minorHAnsi" w:cs="Arial"/>
        </w:rPr>
        <w:t>YPFB TR.</w:t>
      </w:r>
    </w:p>
    <w:p w14:paraId="718EE57F" w14:textId="77777777"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Dentro de esta actividad se debe considerar también la desmovilización de todo el personal y equipo movilizado en la etapa inicial del servicio desde el lugar de la obra a la base de origen de la empresa Contratista.</w:t>
      </w:r>
    </w:p>
    <w:p w14:paraId="12072629" w14:textId="77777777"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Es parte del ítem de Desmovilización la Limpieza General del sitio de obras, y Limpieza General de emplazamiento de oficinas, obradores, acopio de cañerías y otras instalaciones temporales.</w:t>
      </w:r>
    </w:p>
    <w:p w14:paraId="374FB176" w14:textId="77777777"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Dentro de este ítem también se incluye la limpieza de todas las áreas intervenidas en Terminal Arica.</w:t>
      </w:r>
    </w:p>
    <w:p w14:paraId="0757C90C" w14:textId="3BC019EA" w:rsid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Para la medición del servicio se empleará el siguiente criterio:</w:t>
      </w:r>
    </w:p>
    <w:p w14:paraId="53AEE971" w14:textId="77777777" w:rsidR="007A550B" w:rsidRPr="00BC2F9D" w:rsidRDefault="007A550B" w:rsidP="00BC2F9D">
      <w:pPr>
        <w:pStyle w:val="Prrafodelista"/>
        <w:spacing w:before="60" w:after="60"/>
        <w:ind w:left="851"/>
        <w:jc w:val="both"/>
        <w:rPr>
          <w:rFonts w:asciiTheme="minorHAnsi" w:hAnsiTheme="minorHAnsi" w:cs="Arial"/>
        </w:rPr>
      </w:pPr>
    </w:p>
    <w:tbl>
      <w:tblPr>
        <w:tblW w:w="5618" w:type="dxa"/>
        <w:tblInd w:w="1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26"/>
        <w:gridCol w:w="2684"/>
        <w:gridCol w:w="905"/>
        <w:gridCol w:w="1103"/>
      </w:tblGrid>
      <w:tr w:rsidR="00BC2F9D" w:rsidRPr="008D11B3" w14:paraId="43601CD1" w14:textId="77777777" w:rsidTr="00BC2F9D">
        <w:trPr>
          <w:trHeight w:val="270"/>
        </w:trPr>
        <w:tc>
          <w:tcPr>
            <w:tcW w:w="926" w:type="dxa"/>
            <w:shd w:val="clear" w:color="auto" w:fill="FFFFCC"/>
            <w:vAlign w:val="center"/>
          </w:tcPr>
          <w:p w14:paraId="21211178"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ÍTEM</w:t>
            </w:r>
          </w:p>
        </w:tc>
        <w:tc>
          <w:tcPr>
            <w:tcW w:w="2684" w:type="dxa"/>
            <w:shd w:val="clear" w:color="auto" w:fill="FFFFCC"/>
            <w:vAlign w:val="center"/>
          </w:tcPr>
          <w:p w14:paraId="0CA7DDDF"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DESCRIPCIÓN</w:t>
            </w:r>
          </w:p>
        </w:tc>
        <w:tc>
          <w:tcPr>
            <w:tcW w:w="905" w:type="dxa"/>
            <w:shd w:val="clear" w:color="auto" w:fill="FFFFCC"/>
            <w:vAlign w:val="center"/>
          </w:tcPr>
          <w:p w14:paraId="1EF76D1C"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UNIDAD</w:t>
            </w:r>
          </w:p>
        </w:tc>
        <w:tc>
          <w:tcPr>
            <w:tcW w:w="1103" w:type="dxa"/>
            <w:shd w:val="clear" w:color="auto" w:fill="FFFFCC"/>
            <w:vAlign w:val="center"/>
          </w:tcPr>
          <w:p w14:paraId="15218E63" w14:textId="77777777" w:rsidR="00BC2F9D" w:rsidRPr="008D11B3" w:rsidRDefault="00BC2F9D" w:rsidP="001C7A46">
            <w:pPr>
              <w:widowControl w:val="0"/>
              <w:spacing w:before="100" w:beforeAutospacing="1" w:after="100" w:afterAutospacing="1"/>
              <w:jc w:val="center"/>
              <w:rPr>
                <w:rFonts w:asciiTheme="minorHAnsi" w:hAnsiTheme="minorHAnsi" w:cs="Arial"/>
                <w:b/>
              </w:rPr>
            </w:pPr>
            <w:r w:rsidRPr="008D11B3">
              <w:rPr>
                <w:rFonts w:asciiTheme="minorHAnsi" w:hAnsiTheme="minorHAnsi" w:cs="Arial"/>
                <w:b/>
              </w:rPr>
              <w:t>CANTIDAD</w:t>
            </w:r>
          </w:p>
        </w:tc>
      </w:tr>
      <w:tr w:rsidR="00BC2F9D" w:rsidRPr="008D11B3" w14:paraId="7E42E6E4" w14:textId="77777777" w:rsidTr="00BC2F9D">
        <w:trPr>
          <w:trHeight w:val="270"/>
        </w:trPr>
        <w:tc>
          <w:tcPr>
            <w:tcW w:w="926" w:type="dxa"/>
            <w:vAlign w:val="center"/>
          </w:tcPr>
          <w:p w14:paraId="593E683F" w14:textId="77777777" w:rsidR="00BC2F9D" w:rsidRPr="008D11B3" w:rsidRDefault="00BC2F9D" w:rsidP="001C7A46">
            <w:pPr>
              <w:widowControl w:val="0"/>
              <w:spacing w:before="100" w:beforeAutospacing="1" w:after="100" w:afterAutospacing="1"/>
              <w:jc w:val="center"/>
              <w:rPr>
                <w:rFonts w:asciiTheme="minorHAnsi" w:hAnsiTheme="minorHAnsi" w:cs="Arial"/>
              </w:rPr>
            </w:pPr>
            <w:r w:rsidRPr="008D11B3">
              <w:rPr>
                <w:rFonts w:asciiTheme="minorHAnsi" w:hAnsiTheme="minorHAnsi" w:cs="Arial"/>
              </w:rPr>
              <w:t>7.2.4</w:t>
            </w:r>
          </w:p>
        </w:tc>
        <w:tc>
          <w:tcPr>
            <w:tcW w:w="2684" w:type="dxa"/>
          </w:tcPr>
          <w:p w14:paraId="4A322F6C" w14:textId="77777777" w:rsidR="00BC2F9D" w:rsidRPr="008D11B3" w:rsidRDefault="00BC2F9D" w:rsidP="001C7A46">
            <w:pPr>
              <w:widowControl w:val="0"/>
              <w:spacing w:before="100" w:beforeAutospacing="1" w:after="100" w:afterAutospacing="1"/>
              <w:jc w:val="both"/>
              <w:rPr>
                <w:rFonts w:asciiTheme="minorHAnsi" w:hAnsiTheme="minorHAnsi" w:cs="Arial"/>
              </w:rPr>
            </w:pPr>
            <w:r w:rsidRPr="008D11B3">
              <w:rPr>
                <w:rFonts w:asciiTheme="minorHAnsi" w:hAnsiTheme="minorHAnsi" w:cs="Arial"/>
                <w:bCs/>
              </w:rPr>
              <w:t>Limpieza y</w:t>
            </w:r>
            <w:r w:rsidRPr="008D11B3">
              <w:rPr>
                <w:rFonts w:asciiTheme="minorHAnsi" w:hAnsiTheme="minorHAnsi" w:cs="Arial"/>
                <w:b/>
                <w:bCs/>
              </w:rPr>
              <w:t xml:space="preserve"> </w:t>
            </w:r>
            <w:r w:rsidRPr="008D11B3">
              <w:rPr>
                <w:rFonts w:asciiTheme="minorHAnsi" w:hAnsiTheme="minorHAnsi" w:cs="Arial"/>
                <w:bCs/>
              </w:rPr>
              <w:t>Desmovilización</w:t>
            </w:r>
          </w:p>
        </w:tc>
        <w:tc>
          <w:tcPr>
            <w:tcW w:w="905" w:type="dxa"/>
            <w:vAlign w:val="center"/>
          </w:tcPr>
          <w:p w14:paraId="025229B7" w14:textId="77777777" w:rsidR="00BC2F9D" w:rsidRPr="008D11B3" w:rsidRDefault="00BC2F9D" w:rsidP="001C7A46">
            <w:pPr>
              <w:widowControl w:val="0"/>
              <w:spacing w:before="100" w:beforeAutospacing="1" w:after="100" w:afterAutospacing="1"/>
              <w:jc w:val="center"/>
              <w:rPr>
                <w:rFonts w:asciiTheme="minorHAnsi" w:hAnsiTheme="minorHAnsi" w:cs="Arial"/>
              </w:rPr>
            </w:pPr>
            <w:r w:rsidRPr="008D11B3">
              <w:rPr>
                <w:rFonts w:asciiTheme="minorHAnsi" w:hAnsiTheme="minorHAnsi" w:cs="Arial"/>
              </w:rPr>
              <w:t>Global</w:t>
            </w:r>
          </w:p>
        </w:tc>
        <w:tc>
          <w:tcPr>
            <w:tcW w:w="1103" w:type="dxa"/>
            <w:vAlign w:val="center"/>
          </w:tcPr>
          <w:p w14:paraId="2516FF0A" w14:textId="77777777" w:rsidR="00BC2F9D" w:rsidRPr="008D11B3" w:rsidRDefault="00BC2F9D" w:rsidP="001C7A46">
            <w:pPr>
              <w:widowControl w:val="0"/>
              <w:spacing w:before="100" w:beforeAutospacing="1" w:after="100" w:afterAutospacing="1"/>
              <w:jc w:val="center"/>
              <w:rPr>
                <w:rFonts w:asciiTheme="minorHAnsi" w:hAnsiTheme="minorHAnsi" w:cs="Arial"/>
              </w:rPr>
            </w:pPr>
            <w:r w:rsidRPr="008D11B3">
              <w:rPr>
                <w:rFonts w:asciiTheme="minorHAnsi" w:hAnsiTheme="minorHAnsi" w:cs="Arial"/>
              </w:rPr>
              <w:t>1</w:t>
            </w:r>
          </w:p>
        </w:tc>
      </w:tr>
    </w:tbl>
    <w:p w14:paraId="7FE8A1C5" w14:textId="77777777" w:rsidR="00BF3482" w:rsidRDefault="00BF3482" w:rsidP="00BC2F9D">
      <w:pPr>
        <w:pStyle w:val="Prrafodelista"/>
        <w:spacing w:before="60" w:after="60"/>
        <w:ind w:left="851"/>
        <w:jc w:val="both"/>
        <w:rPr>
          <w:rFonts w:asciiTheme="minorHAnsi" w:hAnsiTheme="minorHAnsi" w:cs="Arial"/>
        </w:rPr>
      </w:pPr>
    </w:p>
    <w:p w14:paraId="1C5474BE" w14:textId="7AE3600C"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 xml:space="preserve">Este ítem se cancelará en forma global una vez se verifique que el área de las instalaciones y áreas utilizadas se encuentre completamente libre de construcciones y cercas temporales con la restitución a la condición inicial o antes del uso. </w:t>
      </w:r>
    </w:p>
    <w:p w14:paraId="6F0F53DE" w14:textId="77777777"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Un documento indispensable para la certificación y cierre de este ítem es el cierre de las preventivas GSSM Y RSE certificando la ejecución de todas las actividades de restauración especificadas en los documentos que hacen a la Licencia Ambiental y preventivas GSSM Y RSE.</w:t>
      </w:r>
    </w:p>
    <w:p w14:paraId="3A116A5A" w14:textId="5798E23A"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 xml:space="preserve">Para esta actividad la empresa Contratista debe presentar </w:t>
      </w:r>
      <w:r w:rsidR="00957646">
        <w:rPr>
          <w:rFonts w:asciiTheme="minorHAnsi" w:hAnsiTheme="minorHAnsi" w:cs="Arial"/>
        </w:rPr>
        <w:t>l</w:t>
      </w:r>
      <w:r w:rsidRPr="00BC2F9D">
        <w:rPr>
          <w:rFonts w:asciiTheme="minorHAnsi" w:hAnsiTheme="minorHAnsi" w:cs="Arial"/>
        </w:rPr>
        <w:t>os comprobantes de pago de alquiler</w:t>
      </w:r>
      <w:r w:rsidR="00957646">
        <w:rPr>
          <w:rFonts w:asciiTheme="minorHAnsi" w:hAnsiTheme="minorHAnsi" w:cs="Arial"/>
        </w:rPr>
        <w:t>es</w:t>
      </w:r>
      <w:r w:rsidRPr="00BC2F9D">
        <w:rPr>
          <w:rFonts w:asciiTheme="minorHAnsi" w:hAnsiTheme="minorHAnsi" w:cs="Arial"/>
        </w:rPr>
        <w:t xml:space="preserve"> </w:t>
      </w:r>
      <w:r w:rsidR="00957646">
        <w:rPr>
          <w:rFonts w:asciiTheme="minorHAnsi" w:hAnsiTheme="minorHAnsi" w:cs="Arial"/>
        </w:rPr>
        <w:t xml:space="preserve">y servicios contratados </w:t>
      </w:r>
      <w:r w:rsidRPr="00BC2F9D">
        <w:rPr>
          <w:rFonts w:asciiTheme="minorHAnsi" w:hAnsiTheme="minorHAnsi" w:cs="Arial"/>
        </w:rPr>
        <w:t>correspondientes</w:t>
      </w:r>
      <w:r w:rsidR="00957646">
        <w:rPr>
          <w:rFonts w:asciiTheme="minorHAnsi" w:hAnsiTheme="minorHAnsi" w:cs="Arial"/>
        </w:rPr>
        <w:t xml:space="preserve"> (hoteles, alimentación, etc.)</w:t>
      </w:r>
      <w:r w:rsidRPr="00BC2F9D">
        <w:rPr>
          <w:rFonts w:asciiTheme="minorHAnsi" w:hAnsiTheme="minorHAnsi" w:cs="Arial"/>
        </w:rPr>
        <w:t xml:space="preserve">, a cuya verificación </w:t>
      </w:r>
      <w:r w:rsidR="00077E84">
        <w:rPr>
          <w:rFonts w:asciiTheme="minorHAnsi" w:hAnsiTheme="minorHAnsi" w:cs="Arial"/>
        </w:rPr>
        <w:t>YPFB TR</w:t>
      </w:r>
      <w:r w:rsidRPr="00BC2F9D">
        <w:rPr>
          <w:rFonts w:asciiTheme="minorHAnsi" w:hAnsiTheme="minorHAnsi" w:cs="Arial"/>
        </w:rPr>
        <w:t xml:space="preserve"> se libera de cualquier tipo de responsabilidad.</w:t>
      </w:r>
    </w:p>
    <w:p w14:paraId="4929DE87" w14:textId="77777777"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lastRenderedPageBreak/>
        <w:t>La empresa Contratista deberá acreditar también el pago de los beneficios sociales y salarios a todo el personal desmovilizado hasta 15 días antes de la presentación de la Planilla Final.</w:t>
      </w:r>
    </w:p>
    <w:p w14:paraId="664AC718" w14:textId="004E10E3" w:rsidR="00BC2F9D" w:rsidRPr="00203520" w:rsidRDefault="00BC2F9D" w:rsidP="009B2AB8">
      <w:pPr>
        <w:tabs>
          <w:tab w:val="left" w:pos="-709"/>
        </w:tabs>
        <w:spacing w:before="60" w:after="60"/>
        <w:ind w:left="284" w:right="51"/>
        <w:jc w:val="both"/>
        <w:rPr>
          <w:rFonts w:asciiTheme="minorHAnsi" w:hAnsiTheme="minorHAnsi" w:cs="Arial"/>
        </w:rPr>
      </w:pPr>
      <w:r w:rsidRPr="002F016E">
        <w:rPr>
          <w:rFonts w:asciiTheme="minorHAnsi" w:hAnsiTheme="minorHAnsi" w:cs="Arial"/>
        </w:rPr>
        <w:t>Los proponentes deben considerar que un Contratista boliviano no requerir</w:t>
      </w:r>
      <w:r w:rsidR="0096789A" w:rsidRPr="002F016E">
        <w:rPr>
          <w:rFonts w:asciiTheme="minorHAnsi" w:hAnsiTheme="minorHAnsi" w:cs="Arial"/>
        </w:rPr>
        <w:t>á</w:t>
      </w:r>
      <w:r w:rsidRPr="002F016E">
        <w:rPr>
          <w:rFonts w:asciiTheme="minorHAnsi" w:hAnsiTheme="minorHAnsi" w:cs="Arial"/>
        </w:rPr>
        <w:t xml:space="preserve"> emitir factura en Bolivia por ser una obra ejecutada fuera del territorio nacional y tampoco </w:t>
      </w:r>
      <w:r w:rsidR="0096789A" w:rsidRPr="002F016E">
        <w:rPr>
          <w:rFonts w:asciiTheme="minorHAnsi" w:hAnsiTheme="minorHAnsi" w:cs="Arial"/>
        </w:rPr>
        <w:t>aplicará</w:t>
      </w:r>
      <w:r w:rsidRPr="002F016E">
        <w:rPr>
          <w:rFonts w:asciiTheme="minorHAnsi" w:hAnsiTheme="minorHAnsi" w:cs="Arial"/>
        </w:rPr>
        <w:t xml:space="preserve"> la retención del 12,5% correspondiente al IUE-BE al ser un proveedor con residencia en Bolivia. En este caso, deberá extender </w:t>
      </w:r>
      <w:r w:rsidRPr="00203520">
        <w:rPr>
          <w:rFonts w:asciiTheme="minorHAnsi" w:hAnsiTheme="minorHAnsi" w:cs="Arial"/>
        </w:rPr>
        <w:t>una factura comercial de exportación de servicios o Notas de Cobranza.</w:t>
      </w:r>
    </w:p>
    <w:p w14:paraId="5DC4CCB1" w14:textId="61D25CB1" w:rsidR="00BC2F9D" w:rsidRPr="00203520" w:rsidRDefault="00BC2F9D" w:rsidP="009B2AB8">
      <w:pPr>
        <w:tabs>
          <w:tab w:val="left" w:pos="-709"/>
        </w:tabs>
        <w:spacing w:before="60" w:after="60"/>
        <w:ind w:left="284" w:right="51"/>
        <w:jc w:val="both"/>
        <w:rPr>
          <w:rFonts w:asciiTheme="minorHAnsi" w:hAnsiTheme="minorHAnsi" w:cs="Arial"/>
        </w:rPr>
      </w:pPr>
      <w:r w:rsidRPr="00203520">
        <w:rPr>
          <w:rFonts w:asciiTheme="minorHAnsi" w:hAnsiTheme="minorHAnsi" w:cs="Arial"/>
        </w:rPr>
        <w:t>Si el Contratista fuese una empresa extranjera solo se requiere la presentación de una factura comercial de exportación de servicio o la que su legislación interna le regule, no siendo aplicable la retención del 12,5% por IUE-BE, al ser un servicio de Construcción de Obra realizado íntegramente en el exterior.</w:t>
      </w:r>
    </w:p>
    <w:p w14:paraId="4105E1F8" w14:textId="61ED8E7F" w:rsidR="00BC2F9D" w:rsidRPr="009B2AB8" w:rsidRDefault="00BC2F9D" w:rsidP="009B2AB8">
      <w:pPr>
        <w:tabs>
          <w:tab w:val="left" w:pos="-709"/>
        </w:tabs>
        <w:spacing w:before="60" w:after="60"/>
        <w:ind w:left="284" w:right="51"/>
        <w:jc w:val="both"/>
        <w:rPr>
          <w:rFonts w:asciiTheme="minorHAnsi" w:hAnsiTheme="minorHAnsi" w:cs="Arial"/>
        </w:rPr>
      </w:pPr>
      <w:r w:rsidRPr="00203520">
        <w:rPr>
          <w:rFonts w:asciiTheme="minorHAnsi" w:hAnsiTheme="minorHAnsi" w:cs="Arial"/>
        </w:rPr>
        <w:t>En todos los casos queda expresamente establecido que es responsabilidad del Contratista la habilitación legal y tributaria aplicable para ejecutar el Contrato, así como cumplir con las obligaciones legales y tributarias que correspondan a la ejecución de la Obra y contemplarlas en la oferta económica como parte de la contraprestación.</w:t>
      </w:r>
    </w:p>
    <w:p w14:paraId="5FC408B8" w14:textId="7F80F53B" w:rsidR="00BC2F9D" w:rsidRDefault="00BC2F9D" w:rsidP="00BC2F9D">
      <w:pPr>
        <w:pStyle w:val="Ttulo1"/>
        <w:numPr>
          <w:ilvl w:val="1"/>
          <w:numId w:val="3"/>
        </w:numPr>
        <w:rPr>
          <w:rFonts w:asciiTheme="minorHAnsi" w:hAnsiTheme="minorHAnsi" w:cs="Arial"/>
          <w:sz w:val="20"/>
        </w:rPr>
      </w:pPr>
      <w:bookmarkStart w:id="36" w:name="_Toc216964066"/>
      <w:r w:rsidRPr="00BC2F9D">
        <w:rPr>
          <w:rFonts w:asciiTheme="minorHAnsi" w:hAnsiTheme="minorHAnsi" w:cs="Arial"/>
          <w:sz w:val="20"/>
        </w:rPr>
        <w:t>CONSTRUCCIÓN</w:t>
      </w:r>
      <w:bookmarkEnd w:id="36"/>
    </w:p>
    <w:p w14:paraId="38DF29A3" w14:textId="77777777"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La empresa Contratista deberá tomar conocimiento del alcance del proyecto antes de cotizar los trabajos descritos en el presente pliego, y así desmerecer futuros reclamos por desconocimiento del alcance del servicio.</w:t>
      </w:r>
    </w:p>
    <w:p w14:paraId="0074B432" w14:textId="72A34EF1"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La empresa Contratista será responsable de proveer</w:t>
      </w:r>
      <w:r w:rsidR="009974F3">
        <w:rPr>
          <w:rFonts w:asciiTheme="minorHAnsi" w:hAnsiTheme="minorHAnsi" w:cs="Arial"/>
        </w:rPr>
        <w:t xml:space="preserve"> para las obras de todas las especialidades,</w:t>
      </w:r>
      <w:r w:rsidRPr="00BC2F9D">
        <w:rPr>
          <w:rFonts w:asciiTheme="minorHAnsi" w:hAnsiTheme="minorHAnsi" w:cs="Arial"/>
        </w:rPr>
        <w:t xml:space="preserve"> todos los equipos</w:t>
      </w:r>
      <w:r w:rsidR="009974F3">
        <w:rPr>
          <w:rFonts w:asciiTheme="minorHAnsi" w:hAnsiTheme="minorHAnsi" w:cs="Arial"/>
        </w:rPr>
        <w:t xml:space="preserve"> requeridos</w:t>
      </w:r>
      <w:r w:rsidRPr="00BC2F9D">
        <w:rPr>
          <w:rFonts w:asciiTheme="minorHAnsi" w:hAnsiTheme="minorHAnsi" w:cs="Arial"/>
        </w:rPr>
        <w:t xml:space="preserve"> (pesados, semipesados, livianos, </w:t>
      </w:r>
      <w:r w:rsidR="009974F3">
        <w:rPr>
          <w:rFonts w:asciiTheme="minorHAnsi" w:hAnsiTheme="minorHAnsi" w:cs="Arial"/>
        </w:rPr>
        <w:t xml:space="preserve">para </w:t>
      </w:r>
      <w:r w:rsidRPr="00BC2F9D">
        <w:rPr>
          <w:rFonts w:asciiTheme="minorHAnsi" w:hAnsiTheme="minorHAnsi" w:cs="Arial"/>
        </w:rPr>
        <w:t xml:space="preserve">PH, soldadoras, motogeneradores, martillos neumáticos, motobombas, </w:t>
      </w:r>
      <w:r w:rsidR="009974F3">
        <w:rPr>
          <w:rFonts w:asciiTheme="minorHAnsi" w:hAnsiTheme="minorHAnsi" w:cs="Arial"/>
        </w:rPr>
        <w:t xml:space="preserve">mezcladoras de hormigón, andamios certificados, </w:t>
      </w:r>
      <w:r w:rsidR="00A65B10">
        <w:rPr>
          <w:rFonts w:asciiTheme="minorHAnsi" w:hAnsiTheme="minorHAnsi" w:cs="Arial"/>
        </w:rPr>
        <w:t>etc.), materiales en general (conforme numeral 6 de presente documento)</w:t>
      </w:r>
      <w:r w:rsidRPr="00BC2F9D">
        <w:rPr>
          <w:rFonts w:asciiTheme="minorHAnsi" w:hAnsiTheme="minorHAnsi" w:cs="Arial"/>
        </w:rPr>
        <w:t>, instrumentos, etc.</w:t>
      </w:r>
      <w:r w:rsidR="009974F3">
        <w:rPr>
          <w:rFonts w:asciiTheme="minorHAnsi" w:hAnsiTheme="minorHAnsi" w:cs="Arial"/>
        </w:rPr>
        <w:t>,</w:t>
      </w:r>
      <w:r w:rsidRPr="00BC2F9D">
        <w:rPr>
          <w:rFonts w:asciiTheme="minorHAnsi" w:hAnsiTheme="minorHAnsi" w:cs="Arial"/>
        </w:rPr>
        <w:t xml:space="preserve"> para construir, montar y poner en marcha el sistema, debiendo estos materiales y equipos, tener certificados de calidad, acorde a las normas específicas aplicables y a las exigencias de calidad de </w:t>
      </w:r>
      <w:r w:rsidR="00077E84">
        <w:rPr>
          <w:rFonts w:asciiTheme="minorHAnsi" w:hAnsiTheme="minorHAnsi" w:cs="Arial"/>
        </w:rPr>
        <w:t>YPFB TR.</w:t>
      </w:r>
    </w:p>
    <w:p w14:paraId="70D6DA31" w14:textId="5144509A" w:rsidR="00A65B10" w:rsidRDefault="00A65B10" w:rsidP="009B2AB8">
      <w:pPr>
        <w:tabs>
          <w:tab w:val="left" w:pos="-709"/>
        </w:tabs>
        <w:spacing w:before="60" w:after="60"/>
        <w:ind w:left="284" w:right="51"/>
        <w:jc w:val="both"/>
        <w:rPr>
          <w:rFonts w:asciiTheme="minorHAnsi" w:hAnsiTheme="minorHAnsi" w:cs="Arial"/>
        </w:rPr>
      </w:pPr>
      <w:r w:rsidRPr="0040402C">
        <w:rPr>
          <w:rFonts w:asciiTheme="minorHAnsi" w:hAnsiTheme="minorHAnsi" w:cs="Arial"/>
        </w:rPr>
        <w:t xml:space="preserve">Los </w:t>
      </w:r>
      <w:r>
        <w:rPr>
          <w:rFonts w:asciiTheme="minorHAnsi" w:hAnsiTheme="minorHAnsi" w:cs="Arial"/>
        </w:rPr>
        <w:t>materiales a ser provistos por la</w:t>
      </w:r>
      <w:r w:rsidRPr="0040402C">
        <w:rPr>
          <w:rFonts w:asciiTheme="minorHAnsi" w:hAnsiTheme="minorHAnsi" w:cs="Arial"/>
        </w:rPr>
        <w:t xml:space="preserve"> </w:t>
      </w:r>
      <w:r>
        <w:rPr>
          <w:rFonts w:asciiTheme="minorHAnsi" w:hAnsiTheme="minorHAnsi" w:cs="Arial"/>
        </w:rPr>
        <w:t xml:space="preserve">empresa </w:t>
      </w:r>
      <w:r w:rsidRPr="0040402C">
        <w:rPr>
          <w:rFonts w:asciiTheme="minorHAnsi" w:hAnsiTheme="minorHAnsi" w:cs="Arial"/>
        </w:rPr>
        <w:t xml:space="preserve">Contratista, </w:t>
      </w:r>
      <w:r w:rsidR="008D018A">
        <w:rPr>
          <w:rFonts w:asciiTheme="minorHAnsi" w:hAnsiTheme="minorHAnsi" w:cs="Arial"/>
        </w:rPr>
        <w:t xml:space="preserve">para todas las especialidades y ya sea como parte del alcance de los ítems constructivos, o como parte del ítem COMPRAS DELEGADAS/SERVICIOS DELEGADOS, </w:t>
      </w:r>
      <w:r w:rsidRPr="0040402C">
        <w:rPr>
          <w:rFonts w:asciiTheme="minorHAnsi" w:hAnsiTheme="minorHAnsi" w:cs="Arial"/>
        </w:rPr>
        <w:t xml:space="preserve">deberán ser de marcas reconocidas </w:t>
      </w:r>
      <w:r>
        <w:rPr>
          <w:rFonts w:asciiTheme="minorHAnsi" w:hAnsiTheme="minorHAnsi" w:cs="Arial"/>
        </w:rPr>
        <w:t xml:space="preserve">en el medio </w:t>
      </w:r>
      <w:r w:rsidRPr="0040402C">
        <w:rPr>
          <w:rFonts w:asciiTheme="minorHAnsi" w:hAnsiTheme="minorHAnsi" w:cs="Arial"/>
        </w:rPr>
        <w:t xml:space="preserve">y contar con </w:t>
      </w:r>
      <w:r>
        <w:rPr>
          <w:rFonts w:asciiTheme="minorHAnsi" w:hAnsiTheme="minorHAnsi" w:cs="Arial"/>
        </w:rPr>
        <w:t xml:space="preserve">sus respectivas </w:t>
      </w:r>
      <w:r w:rsidRPr="0040402C">
        <w:rPr>
          <w:rFonts w:asciiTheme="minorHAnsi" w:hAnsiTheme="minorHAnsi" w:cs="Arial"/>
        </w:rPr>
        <w:t>certi</w:t>
      </w:r>
      <w:r>
        <w:rPr>
          <w:rFonts w:asciiTheme="minorHAnsi" w:hAnsiTheme="minorHAnsi" w:cs="Arial"/>
        </w:rPr>
        <w:t xml:space="preserve">ficaciones de calidad, además, </w:t>
      </w:r>
      <w:r w:rsidRPr="0040402C">
        <w:rPr>
          <w:rFonts w:asciiTheme="minorHAnsi" w:hAnsiTheme="minorHAnsi" w:cs="Arial"/>
        </w:rPr>
        <w:t xml:space="preserve">estarán sujetos a aprobación por parte de </w:t>
      </w:r>
      <w:r>
        <w:rPr>
          <w:rFonts w:asciiTheme="minorHAnsi" w:hAnsiTheme="minorHAnsi" w:cs="Arial"/>
        </w:rPr>
        <w:t>YPFB TR</w:t>
      </w:r>
      <w:r w:rsidRPr="0040402C">
        <w:rPr>
          <w:rFonts w:asciiTheme="minorHAnsi" w:hAnsiTheme="minorHAnsi" w:cs="Arial"/>
        </w:rPr>
        <w:t xml:space="preserve"> de forma previa a su compra.</w:t>
      </w:r>
    </w:p>
    <w:p w14:paraId="40243350" w14:textId="444C7FFE" w:rsidR="00BC2F9D" w:rsidRPr="00BC2F9D"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 xml:space="preserve">La empresa Contratista deberá proveer los materiales y mano de obra necesaria para la pintura </w:t>
      </w:r>
      <w:r w:rsidR="008D018A">
        <w:rPr>
          <w:rFonts w:asciiTheme="minorHAnsi" w:hAnsiTheme="minorHAnsi" w:cs="Arial"/>
        </w:rPr>
        <w:t xml:space="preserve">y señalización </w:t>
      </w:r>
      <w:r w:rsidRPr="00BC2F9D">
        <w:rPr>
          <w:rFonts w:asciiTheme="minorHAnsi" w:hAnsiTheme="minorHAnsi" w:cs="Arial"/>
        </w:rPr>
        <w:t>de cañerías</w:t>
      </w:r>
      <w:r w:rsidR="009974F3">
        <w:rPr>
          <w:rFonts w:asciiTheme="minorHAnsi" w:hAnsiTheme="minorHAnsi" w:cs="Arial"/>
        </w:rPr>
        <w:t xml:space="preserve"> e instalaciones aéreas, así como también el revestimiento para cañerías enterradas</w:t>
      </w:r>
      <w:r w:rsidRPr="00BC2F9D">
        <w:rPr>
          <w:rFonts w:asciiTheme="minorHAnsi" w:hAnsiTheme="minorHAnsi" w:cs="Arial"/>
        </w:rPr>
        <w:t>.</w:t>
      </w:r>
    </w:p>
    <w:p w14:paraId="114CD5DE" w14:textId="76D8CB99" w:rsidR="00BC2F9D" w:rsidRPr="009B2AB8" w:rsidRDefault="00BC2F9D" w:rsidP="009B2AB8">
      <w:pPr>
        <w:tabs>
          <w:tab w:val="left" w:pos="-709"/>
        </w:tabs>
        <w:spacing w:before="60" w:after="60"/>
        <w:ind w:left="284" w:right="51"/>
        <w:jc w:val="both"/>
        <w:rPr>
          <w:rFonts w:asciiTheme="minorHAnsi" w:hAnsiTheme="minorHAnsi" w:cs="Arial"/>
        </w:rPr>
      </w:pPr>
      <w:r w:rsidRPr="00BC2F9D">
        <w:rPr>
          <w:rFonts w:asciiTheme="minorHAnsi" w:hAnsiTheme="minorHAnsi" w:cs="Arial"/>
        </w:rPr>
        <w:t>L</w:t>
      </w:r>
      <w:r w:rsidR="008D018A">
        <w:rPr>
          <w:rFonts w:asciiTheme="minorHAnsi" w:hAnsiTheme="minorHAnsi" w:cs="Arial"/>
        </w:rPr>
        <w:t>a empresa Contratista proporcionar</w:t>
      </w:r>
      <w:r w:rsidRPr="00BC2F9D">
        <w:rPr>
          <w:rFonts w:asciiTheme="minorHAnsi" w:hAnsiTheme="minorHAnsi" w:cs="Arial"/>
        </w:rPr>
        <w:t xml:space="preserve"> TODOS LOS CERTIFICADOS DE CALIDAD de los materiales y equipos a ser utilizados para el proyecto.</w:t>
      </w:r>
    </w:p>
    <w:p w14:paraId="7F9C84E1" w14:textId="19EACCEB" w:rsidR="0040029E" w:rsidRPr="0040029E" w:rsidRDefault="00F460DE" w:rsidP="00FC73DA">
      <w:pPr>
        <w:pStyle w:val="Ttulo1"/>
        <w:numPr>
          <w:ilvl w:val="2"/>
          <w:numId w:val="3"/>
        </w:numPr>
        <w:rPr>
          <w:rFonts w:asciiTheme="minorHAnsi" w:hAnsiTheme="minorHAnsi" w:cs="Arial"/>
          <w:sz w:val="20"/>
        </w:rPr>
      </w:pPr>
      <w:bookmarkStart w:id="37" w:name="_Toc216964067"/>
      <w:r>
        <w:rPr>
          <w:rFonts w:asciiTheme="minorHAnsi" w:hAnsiTheme="minorHAnsi" w:cs="Arial"/>
          <w:sz w:val="20"/>
        </w:rPr>
        <w:t>OBRAS CIVILES Y METALMECÁNICAS</w:t>
      </w:r>
      <w:bookmarkEnd w:id="37"/>
    </w:p>
    <w:p w14:paraId="7BE87253" w14:textId="5D2D76CC" w:rsidR="00920F83" w:rsidRDefault="0040402C" w:rsidP="009B2AB8">
      <w:pPr>
        <w:tabs>
          <w:tab w:val="left" w:pos="-709"/>
        </w:tabs>
        <w:spacing w:before="60" w:after="60"/>
        <w:ind w:left="284" w:right="51"/>
        <w:jc w:val="both"/>
        <w:rPr>
          <w:rFonts w:asciiTheme="minorHAnsi" w:hAnsiTheme="minorHAnsi" w:cs="Arial"/>
        </w:rPr>
      </w:pPr>
      <w:r w:rsidRPr="0040402C">
        <w:rPr>
          <w:rFonts w:asciiTheme="minorHAnsi" w:hAnsiTheme="minorHAnsi" w:cs="Arial"/>
        </w:rPr>
        <w:t>A continuación, se detallan los trabajos comprendidos en el alcance del presente servicio</w:t>
      </w:r>
      <w:r w:rsidR="003A6564">
        <w:rPr>
          <w:rFonts w:asciiTheme="minorHAnsi" w:hAnsiTheme="minorHAnsi" w:cs="Arial"/>
        </w:rPr>
        <w:t>.</w:t>
      </w:r>
    </w:p>
    <w:p w14:paraId="32407BEE" w14:textId="64F12FD4" w:rsidR="0029329D" w:rsidRDefault="0029329D" w:rsidP="009B2AB8">
      <w:pPr>
        <w:tabs>
          <w:tab w:val="left" w:pos="-709"/>
        </w:tabs>
        <w:spacing w:before="60" w:after="60"/>
        <w:ind w:left="284" w:right="51"/>
        <w:jc w:val="both"/>
        <w:rPr>
          <w:rFonts w:asciiTheme="minorHAnsi" w:hAnsiTheme="minorHAnsi" w:cs="Arial"/>
        </w:rPr>
      </w:pPr>
      <w:r>
        <w:rPr>
          <w:rFonts w:asciiTheme="minorHAnsi" w:hAnsiTheme="minorHAnsi" w:cs="Arial"/>
        </w:rPr>
        <w:t xml:space="preserve">La ubicación de cada una de las obras civiles y metalmecánicas a ejecutar se encuentran detalladas en los siguientes planos adjuntos en el </w:t>
      </w:r>
      <w:r w:rsidRPr="00FF6A6F">
        <w:rPr>
          <w:rFonts w:asciiTheme="minorHAnsi" w:hAnsiTheme="minorHAnsi" w:cs="Arial"/>
        </w:rPr>
        <w:t>ANEXO E-</w:t>
      </w:r>
      <w:r w:rsidR="00FF6A6F">
        <w:rPr>
          <w:rFonts w:asciiTheme="minorHAnsi" w:hAnsiTheme="minorHAnsi" w:cs="Arial"/>
        </w:rPr>
        <w:t>2</w:t>
      </w:r>
      <w:r>
        <w:rPr>
          <w:rFonts w:asciiTheme="minorHAnsi" w:hAnsiTheme="minorHAnsi" w:cs="Arial"/>
        </w:rPr>
        <w:t>:</w:t>
      </w:r>
    </w:p>
    <w:p w14:paraId="6F3B25F2" w14:textId="614320C1" w:rsidR="0029329D" w:rsidRPr="0029329D" w:rsidRDefault="0029329D" w:rsidP="00BE52F1">
      <w:pPr>
        <w:pStyle w:val="Prrafodelista"/>
        <w:numPr>
          <w:ilvl w:val="0"/>
          <w:numId w:val="7"/>
        </w:numPr>
        <w:jc w:val="both"/>
        <w:rPr>
          <w:rFonts w:asciiTheme="minorHAnsi" w:hAnsiTheme="minorHAnsi" w:cs="Arial"/>
        </w:rPr>
      </w:pPr>
      <w:r w:rsidRPr="0029329D">
        <w:rPr>
          <w:rFonts w:asciiTheme="minorHAnsi" w:hAnsiTheme="minorHAnsi" w:cs="Arial"/>
        </w:rPr>
        <w:t>CHI-E09-CI-00-05-01 de 03 - Plot Plan Obras Civiles (Etapa 1)</w:t>
      </w:r>
    </w:p>
    <w:p w14:paraId="7E890559" w14:textId="01B28541" w:rsidR="0029329D" w:rsidRPr="0029329D" w:rsidRDefault="0029329D" w:rsidP="00BE52F1">
      <w:pPr>
        <w:pStyle w:val="Prrafodelista"/>
        <w:numPr>
          <w:ilvl w:val="0"/>
          <w:numId w:val="7"/>
        </w:numPr>
        <w:jc w:val="both"/>
        <w:rPr>
          <w:rFonts w:asciiTheme="minorHAnsi" w:hAnsiTheme="minorHAnsi" w:cs="Arial"/>
        </w:rPr>
      </w:pPr>
      <w:r w:rsidRPr="0029329D">
        <w:rPr>
          <w:rFonts w:asciiTheme="minorHAnsi" w:hAnsiTheme="minorHAnsi" w:cs="Arial"/>
        </w:rPr>
        <w:t>CHI-E09-CI-00-05-02 de 03 - Key Plan 01 - Área Bomba Booster Isla "C" y Replanteo Ampliación para 2da Manga Isla "C" (Etapa 1)</w:t>
      </w:r>
    </w:p>
    <w:p w14:paraId="3428865C" w14:textId="0D8BBD00" w:rsidR="0029329D" w:rsidRDefault="0029329D" w:rsidP="00BE52F1">
      <w:pPr>
        <w:pStyle w:val="Prrafodelista"/>
        <w:numPr>
          <w:ilvl w:val="0"/>
          <w:numId w:val="7"/>
        </w:numPr>
        <w:jc w:val="both"/>
        <w:rPr>
          <w:rFonts w:asciiTheme="minorHAnsi" w:hAnsiTheme="minorHAnsi" w:cs="Arial"/>
        </w:rPr>
      </w:pPr>
      <w:r w:rsidRPr="0029329D">
        <w:rPr>
          <w:rFonts w:asciiTheme="minorHAnsi" w:hAnsiTheme="minorHAnsi" w:cs="Arial"/>
        </w:rPr>
        <w:t>CHI-E09-CI-00-05-03 de 03 - Key Plan 02 &amp; 03 - Área Bombas Booster en Cámara - Área Manifold y By-Pass Isla A-Interconexión Tanque TK-20001 (Etapa 1)</w:t>
      </w:r>
    </w:p>
    <w:p w14:paraId="012D5387" w14:textId="48326108" w:rsidR="00F13178" w:rsidRPr="00F13178" w:rsidRDefault="00F13178" w:rsidP="009B2AB8">
      <w:pPr>
        <w:tabs>
          <w:tab w:val="left" w:pos="-709"/>
        </w:tabs>
        <w:spacing w:before="60" w:after="60"/>
        <w:ind w:left="284" w:right="51"/>
        <w:jc w:val="both"/>
        <w:rPr>
          <w:rFonts w:asciiTheme="minorHAnsi" w:hAnsiTheme="minorHAnsi" w:cs="Arial"/>
        </w:rPr>
      </w:pPr>
      <w:r>
        <w:rPr>
          <w:rFonts w:asciiTheme="minorHAnsi" w:hAnsiTheme="minorHAnsi" w:cs="Arial"/>
        </w:rPr>
        <w:t>Para todos los ítems, e</w:t>
      </w:r>
      <w:r w:rsidRPr="00F13178">
        <w:rPr>
          <w:rFonts w:asciiTheme="minorHAnsi" w:hAnsiTheme="minorHAnsi" w:cs="Arial"/>
        </w:rPr>
        <w:t>n caso de que la provisión de los materiales sea delegada a la Contratista, todos los materiales a ser provistos deberán ser de marcas reconocidas en el mercado y con certificados de calidad. Este material estará sujeto a aprobación previa a su compra y uso en la obra por parte de YPFB TR.</w:t>
      </w:r>
    </w:p>
    <w:p w14:paraId="41201DA9" w14:textId="081DDD0D" w:rsidR="0004268A" w:rsidRPr="0004268A" w:rsidRDefault="0004268A" w:rsidP="00FC73DA">
      <w:pPr>
        <w:pStyle w:val="Ttulo1"/>
        <w:numPr>
          <w:ilvl w:val="3"/>
          <w:numId w:val="3"/>
        </w:numPr>
        <w:rPr>
          <w:rFonts w:asciiTheme="minorHAnsi" w:hAnsiTheme="minorHAnsi" w:cs="Arial"/>
          <w:sz w:val="20"/>
        </w:rPr>
      </w:pPr>
      <w:bookmarkStart w:id="38" w:name="_Toc216964068"/>
      <w:r w:rsidRPr="0004268A">
        <w:rPr>
          <w:rFonts w:asciiTheme="minorHAnsi" w:hAnsiTheme="minorHAnsi" w:cs="Arial"/>
          <w:sz w:val="20"/>
        </w:rPr>
        <w:lastRenderedPageBreak/>
        <w:t>Construcción de ampliación de cubierta metálica para 2da manga de carguío de la Isla C</w:t>
      </w:r>
      <w:bookmarkEnd w:id="38"/>
    </w:p>
    <w:p w14:paraId="161A62B1" w14:textId="560F9739" w:rsidR="003A6564" w:rsidRDefault="003A6564" w:rsidP="00B95BDF">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DC6E28">
        <w:rPr>
          <w:rFonts w:asciiTheme="minorHAnsi" w:hAnsiTheme="minorHAnsi" w:cs="Arial"/>
        </w:rPr>
        <w:t xml:space="preserve"> pinturas, elementos de sujeción, consumibles,</w:t>
      </w:r>
      <w:r>
        <w:rPr>
          <w:rFonts w:asciiTheme="minorHAnsi" w:hAnsiTheme="minorHAnsi" w:cs="Arial"/>
        </w:rPr>
        <w:t xml:space="preserve"> etc.</w:t>
      </w:r>
      <w:r w:rsidRPr="003A6564">
        <w:rPr>
          <w:rFonts w:asciiTheme="minorHAnsi" w:hAnsiTheme="minorHAnsi" w:cs="Arial"/>
        </w:rPr>
        <w:t>, así como la mano de obra, equipos, herramientas, etc.</w:t>
      </w:r>
      <w:r w:rsidR="00C5499C">
        <w:rPr>
          <w:rFonts w:asciiTheme="minorHAnsi" w:hAnsiTheme="minorHAnsi" w:cs="Arial"/>
        </w:rPr>
        <w:t xml:space="preserve"> En </w:t>
      </w:r>
      <w:r w:rsidR="00C5499C" w:rsidRPr="00C5499C">
        <w:rPr>
          <w:rFonts w:asciiTheme="minorHAnsi" w:hAnsiTheme="minorHAnsi" w:cs="Arial"/>
        </w:rPr>
        <w:t>cuanto perfiles metálicos</w:t>
      </w:r>
      <w:r w:rsidR="00C5499C">
        <w:rPr>
          <w:rFonts w:asciiTheme="minorHAnsi" w:hAnsiTheme="minorHAnsi" w:cs="Arial"/>
        </w:rPr>
        <w:t xml:space="preserve"> y</w:t>
      </w:r>
      <w:r w:rsidR="00C5499C" w:rsidRPr="00C5499C">
        <w:rPr>
          <w:rFonts w:asciiTheme="minorHAnsi" w:hAnsiTheme="minorHAnsi" w:cs="Arial"/>
        </w:rPr>
        <w:t xml:space="preserve"> calamina calibre 26 prepintada, co</w:t>
      </w:r>
      <w:r w:rsidR="00C5499C">
        <w:rPr>
          <w:rFonts w:asciiTheme="minorHAnsi" w:hAnsiTheme="minorHAnsi" w:cs="Arial"/>
        </w:rPr>
        <w:t xml:space="preserve">nsiderar el material a ser provisto por YPFB TR, conforme al </w:t>
      </w:r>
      <w:r w:rsidR="00C5499C" w:rsidRPr="006F4478">
        <w:rPr>
          <w:rFonts w:asciiTheme="minorHAnsi" w:hAnsiTheme="minorHAnsi" w:cs="Arial"/>
        </w:rPr>
        <w:t>ANEXO E-7</w:t>
      </w:r>
      <w:r w:rsidR="00C5499C">
        <w:rPr>
          <w:rFonts w:asciiTheme="minorHAnsi" w:hAnsiTheme="minorHAnsi" w:cs="Arial"/>
        </w:rPr>
        <w:t>.</w:t>
      </w:r>
    </w:p>
    <w:p w14:paraId="4897A805" w14:textId="60F8C7D5" w:rsidR="00E43E69" w:rsidRDefault="00E43E69" w:rsidP="00B95BDF">
      <w:pPr>
        <w:tabs>
          <w:tab w:val="left" w:pos="-709"/>
        </w:tabs>
        <w:spacing w:before="60" w:after="60"/>
        <w:ind w:left="284" w:right="51"/>
        <w:jc w:val="both"/>
        <w:rPr>
          <w:rFonts w:asciiTheme="minorHAnsi" w:hAnsiTheme="minorHAnsi" w:cs="Arial"/>
        </w:rPr>
      </w:pPr>
      <w:r>
        <w:rPr>
          <w:rFonts w:asciiTheme="minorHAnsi" w:hAnsiTheme="minorHAnsi" w:cs="Arial"/>
        </w:rPr>
        <w:t>El área de la ampliación de cubierta metálica es de 21,60 m2 en proyección horizontal.</w:t>
      </w:r>
    </w:p>
    <w:p w14:paraId="63E00D02" w14:textId="77777777" w:rsidR="00B90283" w:rsidRPr="006F4478" w:rsidRDefault="00B90283" w:rsidP="00B95BDF">
      <w:pPr>
        <w:tabs>
          <w:tab w:val="left" w:pos="-709"/>
        </w:tabs>
        <w:spacing w:before="60" w:after="60"/>
        <w:ind w:left="284" w:right="51"/>
        <w:jc w:val="both"/>
        <w:rPr>
          <w:rFonts w:asciiTheme="minorHAnsi" w:hAnsiTheme="minorHAnsi" w:cs="Arial"/>
        </w:rPr>
      </w:pPr>
      <w:r w:rsidRPr="006F4478">
        <w:rPr>
          <w:rFonts w:asciiTheme="minorHAnsi" w:hAnsiTheme="minorHAnsi" w:cs="Arial"/>
        </w:rPr>
        <w:t>Todos los elementos metálicos deberán estar pintados por capa de antióxido epoxi con fosfato de zinc y luego con capa esmalte poliuretano acrílico de alta resistencia.</w:t>
      </w:r>
    </w:p>
    <w:p w14:paraId="255FE244" w14:textId="77777777" w:rsidR="00B90283" w:rsidRPr="00B90283" w:rsidRDefault="00B90283" w:rsidP="00B95BDF">
      <w:pPr>
        <w:tabs>
          <w:tab w:val="left" w:pos="-709"/>
        </w:tabs>
        <w:spacing w:before="60" w:after="60"/>
        <w:ind w:left="284" w:right="51"/>
        <w:jc w:val="both"/>
        <w:rPr>
          <w:rFonts w:asciiTheme="minorHAnsi" w:hAnsiTheme="minorHAnsi" w:cs="Arial"/>
        </w:rPr>
      </w:pPr>
      <w:r w:rsidRPr="006F4478">
        <w:rPr>
          <w:rFonts w:asciiTheme="minorHAnsi" w:hAnsiTheme="minorHAnsi" w:cs="Arial"/>
        </w:rPr>
        <w:t>El pintado de la estructura</w:t>
      </w:r>
      <w:r w:rsidRPr="00B90283">
        <w:rPr>
          <w:rFonts w:asciiTheme="minorHAnsi" w:hAnsiTheme="minorHAnsi" w:cs="Arial"/>
        </w:rPr>
        <w:t xml:space="preserve"> y el color de las calaminas deberá estar conforme al ITO.010 (estándar de colores) YPFB TR.</w:t>
      </w:r>
    </w:p>
    <w:p w14:paraId="6A780AB1" w14:textId="77777777" w:rsidR="00B90283" w:rsidRPr="006F4478" w:rsidRDefault="00B90283" w:rsidP="00B95BDF">
      <w:pPr>
        <w:tabs>
          <w:tab w:val="left" w:pos="-709"/>
        </w:tabs>
        <w:spacing w:before="60" w:after="60"/>
        <w:ind w:left="284" w:right="51"/>
        <w:jc w:val="both"/>
        <w:rPr>
          <w:rFonts w:asciiTheme="minorHAnsi" w:hAnsiTheme="minorHAnsi" w:cs="Arial"/>
        </w:rPr>
      </w:pPr>
      <w:r w:rsidRPr="00B90283">
        <w:rPr>
          <w:rFonts w:asciiTheme="minorHAnsi" w:hAnsiTheme="minorHAnsi" w:cs="Arial"/>
        </w:rPr>
        <w:t xml:space="preserve">La fabricación y construcción del acero estructural estarán de acuerdo con el Manual de Construcción de Acero AISC (última </w:t>
      </w:r>
      <w:r w:rsidRPr="006F4478">
        <w:rPr>
          <w:rFonts w:asciiTheme="minorHAnsi" w:hAnsiTheme="minorHAnsi" w:cs="Arial"/>
        </w:rPr>
        <w:t>edición) “Especificación para el Diseño, Fabricación y Construcción de Edificios de Acero Estructural”.</w:t>
      </w:r>
    </w:p>
    <w:p w14:paraId="31535CE1" w14:textId="1A3F06CA" w:rsidR="00B90283" w:rsidRPr="006F4478" w:rsidRDefault="00B90283" w:rsidP="00B95BDF">
      <w:pPr>
        <w:tabs>
          <w:tab w:val="left" w:pos="-709"/>
        </w:tabs>
        <w:spacing w:before="60" w:after="60"/>
        <w:ind w:left="284" w:right="51"/>
        <w:jc w:val="both"/>
        <w:rPr>
          <w:rFonts w:asciiTheme="minorHAnsi" w:hAnsiTheme="minorHAnsi" w:cs="Arial"/>
        </w:rPr>
      </w:pPr>
      <w:r w:rsidRPr="006F4478">
        <w:rPr>
          <w:rFonts w:asciiTheme="minorHAnsi" w:hAnsiTheme="minorHAnsi" w:cs="Arial"/>
        </w:rPr>
        <w:t>La soldadura para las estructuras metálicas deberá estar conforme AWS D1.1/D1.1M-2020.</w:t>
      </w:r>
    </w:p>
    <w:p w14:paraId="1C3880D2" w14:textId="450DAF0B" w:rsidR="00B90283" w:rsidRDefault="00B90283" w:rsidP="00B95BDF">
      <w:pPr>
        <w:tabs>
          <w:tab w:val="left" w:pos="-709"/>
        </w:tabs>
        <w:spacing w:before="60" w:after="60"/>
        <w:ind w:left="284" w:right="51"/>
        <w:jc w:val="both"/>
        <w:rPr>
          <w:rFonts w:asciiTheme="minorHAnsi" w:hAnsiTheme="minorHAnsi" w:cs="Arial"/>
        </w:rPr>
      </w:pPr>
      <w:r w:rsidRPr="006F4478">
        <w:rPr>
          <w:rFonts w:asciiTheme="minorHAnsi" w:hAnsiTheme="minorHAnsi" w:cs="Arial"/>
        </w:rPr>
        <w:t>El detalle de la ampliación a construir se encuentra en el plano de referencia CHI-E09-CI-00-08-10 de 17, incluido en el ANEXO E-</w:t>
      </w:r>
      <w:r w:rsidR="00FF6A6F">
        <w:rPr>
          <w:rFonts w:asciiTheme="minorHAnsi" w:hAnsiTheme="minorHAnsi" w:cs="Arial"/>
        </w:rPr>
        <w:t>2</w:t>
      </w:r>
      <w:r w:rsidRPr="006F4478">
        <w:rPr>
          <w:rFonts w:asciiTheme="minorHAnsi" w:hAnsiTheme="minorHAnsi" w:cs="Arial"/>
        </w:rPr>
        <w:t xml:space="preserve"> del presente</w:t>
      </w:r>
      <w:r>
        <w:rPr>
          <w:rFonts w:asciiTheme="minorHAnsi" w:hAnsiTheme="minorHAnsi" w:cs="Arial"/>
        </w:rPr>
        <w:t xml:space="preserve"> documento.</w:t>
      </w:r>
    </w:p>
    <w:p w14:paraId="7EDFBDF9" w14:textId="4D645BD1" w:rsidR="00B90283" w:rsidRPr="00F460DE" w:rsidRDefault="00B90283" w:rsidP="00B95BDF">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B95BDF">
        <w:rPr>
          <w:rFonts w:asciiTheme="minorHAnsi" w:hAnsiTheme="minorHAnsi" w:cs="Arial"/>
          <w:b/>
          <w:i/>
        </w:rPr>
        <w:t xml:space="preserve">Figura </w:t>
      </w:r>
      <w:r w:rsidR="00850AFE">
        <w:rPr>
          <w:rFonts w:asciiTheme="minorHAnsi" w:hAnsiTheme="minorHAnsi" w:cs="Arial"/>
          <w:b/>
          <w:i/>
        </w:rPr>
        <w:t>2</w:t>
      </w:r>
      <w:r>
        <w:rPr>
          <w:rFonts w:asciiTheme="minorHAnsi" w:hAnsiTheme="minorHAnsi" w:cs="Arial"/>
        </w:rPr>
        <w:t>, se muestra encerrado en rojo, el lugar en donde se deberá construir la ampliación de la cubierta.</w:t>
      </w:r>
    </w:p>
    <w:p w14:paraId="4170B1F0" w14:textId="2BFB0199" w:rsidR="00B90283" w:rsidRPr="00FB1FC8" w:rsidRDefault="00B90283" w:rsidP="00B90283">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2</w:t>
      </w:r>
      <w:r w:rsidRPr="00FB1FC8">
        <w:rPr>
          <w:rFonts w:asciiTheme="minorHAnsi" w:hAnsiTheme="minorHAnsi" w:cs="Arial"/>
          <w:b/>
          <w:i/>
        </w:rPr>
        <w:fldChar w:fldCharType="end"/>
      </w:r>
      <w:r w:rsidRPr="00FB1FC8">
        <w:rPr>
          <w:rFonts w:asciiTheme="minorHAnsi" w:hAnsiTheme="minorHAnsi" w:cs="Arial"/>
          <w:b/>
          <w:i/>
        </w:rPr>
        <w:t xml:space="preserve">. </w:t>
      </w:r>
      <w:r w:rsidRPr="00FB1FC8">
        <w:rPr>
          <w:rFonts w:asciiTheme="minorHAnsi" w:hAnsiTheme="minorHAnsi" w:cs="Arial"/>
          <w:i/>
        </w:rPr>
        <w:t xml:space="preserve">Ubicación </w:t>
      </w:r>
      <w:r>
        <w:rPr>
          <w:rFonts w:asciiTheme="minorHAnsi" w:hAnsiTheme="minorHAnsi" w:cs="Arial"/>
          <w:i/>
        </w:rPr>
        <w:t>Ampliación de Cubierta Metálica</w:t>
      </w:r>
      <w:r w:rsidRPr="00FB1FC8">
        <w:rPr>
          <w:rFonts w:asciiTheme="minorHAnsi" w:hAnsiTheme="minorHAnsi" w:cs="Arial"/>
          <w:i/>
        </w:rPr>
        <w:t xml:space="preserve"> 2da Manga de Carguío Isla C</w:t>
      </w:r>
    </w:p>
    <w:p w14:paraId="2F2B2CDD" w14:textId="15359B43" w:rsidR="00B90283" w:rsidRDefault="00E41D83" w:rsidP="00B90283">
      <w:pPr>
        <w:ind w:left="567"/>
        <w:jc w:val="center"/>
        <w:rPr>
          <w:rFonts w:asciiTheme="minorHAnsi" w:hAnsiTheme="minorHAnsi" w:cs="Arial"/>
        </w:rPr>
      </w:pPr>
      <w:r>
        <w:rPr>
          <w:rFonts w:asciiTheme="minorHAnsi" w:hAnsiTheme="minorHAnsi" w:cs="Arial"/>
          <w:noProof/>
          <w:lang w:val="es-BO" w:eastAsia="es-BO"/>
        </w:rPr>
        <w:drawing>
          <wp:inline distT="0" distB="0" distL="0" distR="0" wp14:anchorId="56BAD37E" wp14:editId="042E8B5F">
            <wp:extent cx="3600000" cy="2703600"/>
            <wp:effectExtent l="0" t="0" r="635"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0000" cy="2703600"/>
                    </a:xfrm>
                    <a:prstGeom prst="rect">
                      <a:avLst/>
                    </a:prstGeom>
                    <a:noFill/>
                    <a:ln>
                      <a:noFill/>
                    </a:ln>
                  </pic:spPr>
                </pic:pic>
              </a:graphicData>
            </a:graphic>
          </wp:inline>
        </w:drawing>
      </w:r>
    </w:p>
    <w:p w14:paraId="5AB7E624" w14:textId="77777777" w:rsidR="00F460DE" w:rsidRDefault="00F460DE" w:rsidP="00F460DE">
      <w:pPr>
        <w:ind w:left="567"/>
        <w:jc w:val="both"/>
        <w:rPr>
          <w:rFonts w:asciiTheme="minorHAnsi" w:hAnsiTheme="minorHAnsi" w:cs="Arial"/>
        </w:rPr>
      </w:pPr>
    </w:p>
    <w:p w14:paraId="18615284" w14:textId="16EE592F" w:rsidR="007A550B" w:rsidRPr="00B95BDF" w:rsidRDefault="00B90283" w:rsidP="00B95BDF">
      <w:pPr>
        <w:tabs>
          <w:tab w:val="left" w:pos="-709"/>
        </w:tabs>
        <w:spacing w:before="60" w:after="60"/>
        <w:ind w:left="284" w:right="51"/>
        <w:jc w:val="both"/>
        <w:rPr>
          <w:rFonts w:asciiTheme="minorHAnsi" w:hAnsiTheme="minorHAnsi" w:cs="Arial"/>
        </w:rPr>
      </w:pPr>
      <w:r w:rsidRPr="00B90283">
        <w:rPr>
          <w:rFonts w:asciiTheme="minorHAnsi" w:hAnsiTheme="minorHAnsi" w:cs="Arial"/>
        </w:rPr>
        <w:t xml:space="preserve">También se debe considerar en el alcance del servicio, el montaje de un tercer punto de apoyo para la tubería de 2” del SCI, sobre la columna marcada en rojo, similar a los apoyos marcados en color verde en la </w:t>
      </w:r>
      <w:r w:rsidRPr="00B95BDF">
        <w:rPr>
          <w:rFonts w:asciiTheme="minorHAnsi" w:hAnsiTheme="minorHAnsi" w:cs="Arial"/>
          <w:b/>
          <w:i/>
        </w:rPr>
        <w:t xml:space="preserve">Figura </w:t>
      </w:r>
      <w:r w:rsidR="00E95E10">
        <w:rPr>
          <w:rFonts w:asciiTheme="minorHAnsi" w:hAnsiTheme="minorHAnsi" w:cs="Arial"/>
          <w:b/>
          <w:i/>
        </w:rPr>
        <w:t>3</w:t>
      </w:r>
      <w:r w:rsidRPr="00B90283">
        <w:rPr>
          <w:rFonts w:asciiTheme="minorHAnsi" w:hAnsiTheme="minorHAnsi" w:cs="Arial"/>
        </w:rPr>
        <w:t>.</w:t>
      </w:r>
    </w:p>
    <w:p w14:paraId="1A3973AF" w14:textId="77777777" w:rsidR="00850AFE" w:rsidRDefault="00850AFE">
      <w:pPr>
        <w:rPr>
          <w:rFonts w:asciiTheme="minorHAnsi" w:hAnsiTheme="minorHAnsi" w:cs="Arial"/>
          <w:b/>
          <w:i/>
        </w:rPr>
      </w:pPr>
      <w:r>
        <w:rPr>
          <w:rFonts w:asciiTheme="minorHAnsi" w:hAnsiTheme="minorHAnsi" w:cs="Arial"/>
          <w:b/>
          <w:i/>
        </w:rPr>
        <w:br w:type="page"/>
      </w:r>
    </w:p>
    <w:p w14:paraId="7F8E3D12" w14:textId="201BA793" w:rsidR="00F460DE" w:rsidRDefault="00B90283" w:rsidP="00B90283">
      <w:pPr>
        <w:ind w:left="567"/>
        <w:jc w:val="center"/>
        <w:rPr>
          <w:rFonts w:asciiTheme="minorHAnsi" w:hAnsiTheme="minorHAnsi" w:cs="Arial"/>
        </w:rPr>
      </w:pPr>
      <w:r w:rsidRPr="00FB1FC8">
        <w:rPr>
          <w:rFonts w:asciiTheme="minorHAnsi" w:hAnsiTheme="minorHAnsi" w:cs="Arial"/>
          <w:b/>
          <w:i/>
        </w:rPr>
        <w:lastRenderedPageBreak/>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3</w:t>
      </w:r>
      <w:r w:rsidRPr="00FB1FC8">
        <w:rPr>
          <w:rFonts w:asciiTheme="minorHAnsi" w:hAnsiTheme="minorHAnsi" w:cs="Arial"/>
          <w:b/>
          <w:i/>
        </w:rPr>
        <w:fldChar w:fldCharType="end"/>
      </w:r>
      <w:r w:rsidRPr="00FB1FC8">
        <w:rPr>
          <w:rFonts w:asciiTheme="minorHAnsi" w:hAnsiTheme="minorHAnsi" w:cs="Arial"/>
          <w:b/>
          <w:i/>
        </w:rPr>
        <w:t xml:space="preserve">. </w:t>
      </w:r>
      <w:r w:rsidRPr="00B90283">
        <w:rPr>
          <w:rFonts w:asciiTheme="minorHAnsi" w:hAnsiTheme="minorHAnsi" w:cs="Arial"/>
          <w:i/>
        </w:rPr>
        <w:t>Po</w:t>
      </w:r>
      <w:r w:rsidR="00B0671E">
        <w:rPr>
          <w:rFonts w:asciiTheme="minorHAnsi" w:hAnsiTheme="minorHAnsi" w:cs="Arial"/>
          <w:i/>
        </w:rPr>
        <w:t>sición de p</w:t>
      </w:r>
      <w:r w:rsidRPr="00B90283">
        <w:rPr>
          <w:rFonts w:asciiTheme="minorHAnsi" w:hAnsiTheme="minorHAnsi" w:cs="Arial"/>
          <w:i/>
        </w:rPr>
        <w:t xml:space="preserve">unto de </w:t>
      </w:r>
      <w:r w:rsidR="00B0671E">
        <w:rPr>
          <w:rFonts w:asciiTheme="minorHAnsi" w:hAnsiTheme="minorHAnsi" w:cs="Arial"/>
          <w:i/>
        </w:rPr>
        <w:t>apoyo del SCI adicional a construi</w:t>
      </w:r>
      <w:r w:rsidRPr="00B90283">
        <w:rPr>
          <w:rFonts w:asciiTheme="minorHAnsi" w:hAnsiTheme="minorHAnsi" w:cs="Arial"/>
          <w:i/>
        </w:rPr>
        <w:t>r</w:t>
      </w:r>
    </w:p>
    <w:p w14:paraId="03B114B9" w14:textId="7D105DD8" w:rsidR="00F460DE" w:rsidRDefault="00B90283" w:rsidP="00B90283">
      <w:pPr>
        <w:ind w:left="567"/>
        <w:jc w:val="center"/>
        <w:rPr>
          <w:rFonts w:asciiTheme="minorHAnsi" w:hAnsiTheme="minorHAnsi" w:cs="Arial"/>
        </w:rPr>
      </w:pPr>
      <w:r>
        <w:rPr>
          <w:b/>
          <w:noProof/>
          <w:lang w:val="es-BO" w:eastAsia="es-BO"/>
        </w:rPr>
        <w:drawing>
          <wp:inline distT="0" distB="0" distL="0" distR="0" wp14:anchorId="77ED2FE9" wp14:editId="1A70C581">
            <wp:extent cx="4320000" cy="2070000"/>
            <wp:effectExtent l="0" t="0" r="4445"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2070000"/>
                    </a:xfrm>
                    <a:prstGeom prst="rect">
                      <a:avLst/>
                    </a:prstGeom>
                    <a:noFill/>
                    <a:ln>
                      <a:noFill/>
                    </a:ln>
                  </pic:spPr>
                </pic:pic>
              </a:graphicData>
            </a:graphic>
          </wp:inline>
        </w:drawing>
      </w:r>
    </w:p>
    <w:p w14:paraId="09B170D6" w14:textId="187A4381" w:rsidR="00F460DE" w:rsidRDefault="00F460DE" w:rsidP="00BC28C9">
      <w:pPr>
        <w:ind w:left="567"/>
        <w:jc w:val="both"/>
        <w:rPr>
          <w:rFonts w:asciiTheme="minorHAnsi" w:hAnsiTheme="minorHAnsi" w:cs="Arial"/>
        </w:rPr>
      </w:pPr>
    </w:p>
    <w:p w14:paraId="117C5208" w14:textId="77777777" w:rsidR="00E43E69" w:rsidRPr="008D11B3" w:rsidRDefault="00E43E69" w:rsidP="00B95BDF">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6963C0A4" w14:textId="77777777" w:rsidR="00E43E69" w:rsidRPr="008D11B3" w:rsidRDefault="00E43E69" w:rsidP="00E43E69">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E43E69" w:rsidRPr="008D11B3" w14:paraId="4778EE6E" w14:textId="77777777" w:rsidTr="00783C4E">
        <w:trPr>
          <w:trHeight w:val="270"/>
        </w:trPr>
        <w:tc>
          <w:tcPr>
            <w:tcW w:w="941" w:type="dxa"/>
            <w:shd w:val="clear" w:color="auto" w:fill="FFFFCC"/>
            <w:vAlign w:val="center"/>
          </w:tcPr>
          <w:p w14:paraId="32E23536" w14:textId="77777777" w:rsidR="00E43E69" w:rsidRPr="008D11B3" w:rsidRDefault="00E43E69" w:rsidP="00783C4E">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2B202618" w14:textId="77777777" w:rsidR="00E43E69" w:rsidRPr="008D11B3" w:rsidRDefault="00E43E69" w:rsidP="00783C4E">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0B623985" w14:textId="77777777" w:rsidR="00E43E69" w:rsidRPr="008D11B3" w:rsidRDefault="00E43E69" w:rsidP="00783C4E">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52454BC7" w14:textId="77777777" w:rsidR="00E43E69" w:rsidRPr="008D11B3" w:rsidRDefault="00E43E69" w:rsidP="00783C4E">
            <w:pPr>
              <w:spacing w:line="240" w:lineRule="exact"/>
              <w:jc w:val="center"/>
              <w:rPr>
                <w:rFonts w:asciiTheme="minorHAnsi" w:hAnsiTheme="minorHAnsi" w:cs="Arial"/>
                <w:b/>
              </w:rPr>
            </w:pPr>
            <w:r w:rsidRPr="008D11B3">
              <w:rPr>
                <w:rFonts w:asciiTheme="minorHAnsi" w:hAnsiTheme="minorHAnsi" w:cs="Arial"/>
                <w:b/>
              </w:rPr>
              <w:t>CANTIDAD</w:t>
            </w:r>
          </w:p>
        </w:tc>
      </w:tr>
      <w:tr w:rsidR="00E43E69" w:rsidRPr="008D11B3" w14:paraId="39AA1B5E" w14:textId="77777777" w:rsidTr="00783C4E">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055FC356" w14:textId="12996C97" w:rsidR="00E43E69" w:rsidRPr="008D11B3" w:rsidRDefault="00E43E69" w:rsidP="00E43E69">
            <w:pPr>
              <w:spacing w:line="240" w:lineRule="exact"/>
              <w:jc w:val="center"/>
              <w:rPr>
                <w:rFonts w:asciiTheme="minorHAnsi" w:hAnsiTheme="minorHAnsi" w:cs="Arial"/>
              </w:rPr>
            </w:pPr>
            <w:r>
              <w:rPr>
                <w:rFonts w:ascii="Calibri" w:hAnsi="Calibri" w:cs="Calibri"/>
                <w:sz w:val="22"/>
                <w:szCs w:val="22"/>
              </w:rPr>
              <w:t>7.2.1.</w:t>
            </w:r>
            <w:r w:rsidR="00850AFE">
              <w:rPr>
                <w:rFonts w:ascii="Calibri" w:hAnsi="Calibri" w:cs="Calibri"/>
                <w:sz w:val="22"/>
                <w:szCs w:val="22"/>
              </w:rPr>
              <w:t>1</w:t>
            </w:r>
          </w:p>
        </w:tc>
        <w:tc>
          <w:tcPr>
            <w:tcW w:w="4441" w:type="dxa"/>
            <w:tcBorders>
              <w:top w:val="single" w:sz="4" w:space="0" w:color="auto"/>
              <w:left w:val="nil"/>
              <w:bottom w:val="single" w:sz="4" w:space="0" w:color="auto"/>
              <w:right w:val="single" w:sz="4" w:space="0" w:color="auto"/>
            </w:tcBorders>
            <w:shd w:val="clear" w:color="auto" w:fill="auto"/>
            <w:vAlign w:val="center"/>
          </w:tcPr>
          <w:p w14:paraId="45D577C2" w14:textId="0770CDC9" w:rsidR="00E43E69" w:rsidRPr="008D11B3" w:rsidRDefault="00E43E69" w:rsidP="00E43E69">
            <w:pPr>
              <w:spacing w:line="240" w:lineRule="exact"/>
              <w:jc w:val="both"/>
              <w:rPr>
                <w:rFonts w:asciiTheme="minorHAnsi" w:hAnsiTheme="minorHAnsi" w:cs="Arial"/>
              </w:rPr>
            </w:pPr>
            <w:r>
              <w:rPr>
                <w:rFonts w:ascii="Calibri" w:hAnsi="Calibri" w:cs="Calibri"/>
                <w:sz w:val="22"/>
                <w:szCs w:val="22"/>
              </w:rPr>
              <w:t>Construcción de ampliación de cubierta metálica para 2da manga de carguío de la Isla C</w:t>
            </w:r>
          </w:p>
        </w:tc>
        <w:tc>
          <w:tcPr>
            <w:tcW w:w="1417" w:type="dxa"/>
            <w:tcBorders>
              <w:top w:val="single" w:sz="4" w:space="0" w:color="auto"/>
              <w:left w:val="nil"/>
              <w:bottom w:val="single" w:sz="4" w:space="0" w:color="auto"/>
              <w:right w:val="single" w:sz="4" w:space="0" w:color="auto"/>
            </w:tcBorders>
            <w:shd w:val="clear" w:color="auto" w:fill="auto"/>
            <w:vAlign w:val="center"/>
          </w:tcPr>
          <w:p w14:paraId="29602C30" w14:textId="0D9339D1" w:rsidR="00E43E69" w:rsidRPr="008D11B3" w:rsidRDefault="00E43E69" w:rsidP="00E43E69">
            <w:pPr>
              <w:spacing w:line="240" w:lineRule="exact"/>
              <w:jc w:val="center"/>
              <w:rPr>
                <w:rFonts w:asciiTheme="minorHAnsi" w:hAnsiTheme="minorHAnsi" w:cs="Arial"/>
              </w:rPr>
            </w:pPr>
            <w:r>
              <w:rPr>
                <w:rFonts w:ascii="Calibri" w:hAnsi="Calibri" w:cs="Calibri"/>
                <w:sz w:val="22"/>
                <w:szCs w:val="22"/>
              </w:rPr>
              <w:t xml:space="preserve"> m2</w:t>
            </w:r>
          </w:p>
        </w:tc>
        <w:tc>
          <w:tcPr>
            <w:tcW w:w="1134" w:type="dxa"/>
            <w:tcBorders>
              <w:top w:val="single" w:sz="4" w:space="0" w:color="auto"/>
              <w:left w:val="nil"/>
              <w:bottom w:val="single" w:sz="4" w:space="0" w:color="auto"/>
              <w:right w:val="single" w:sz="4" w:space="0" w:color="auto"/>
            </w:tcBorders>
            <w:shd w:val="clear" w:color="auto" w:fill="auto"/>
            <w:vAlign w:val="center"/>
          </w:tcPr>
          <w:p w14:paraId="698BF7B0" w14:textId="641DB754" w:rsidR="00E43E69" w:rsidRPr="008D11B3" w:rsidRDefault="00E43E69" w:rsidP="00E43E69">
            <w:pPr>
              <w:spacing w:line="240" w:lineRule="exact"/>
              <w:jc w:val="center"/>
              <w:rPr>
                <w:rFonts w:asciiTheme="minorHAnsi" w:hAnsiTheme="minorHAnsi" w:cs="Arial"/>
              </w:rPr>
            </w:pPr>
            <w:r>
              <w:rPr>
                <w:rFonts w:ascii="Calibri" w:hAnsi="Calibri" w:cs="Calibri"/>
                <w:sz w:val="22"/>
                <w:szCs w:val="22"/>
              </w:rPr>
              <w:t>21,6</w:t>
            </w:r>
          </w:p>
        </w:tc>
      </w:tr>
    </w:tbl>
    <w:p w14:paraId="4DE8A55D" w14:textId="77777777" w:rsidR="00E43E69" w:rsidRPr="008D11B3" w:rsidRDefault="00E43E69" w:rsidP="00E43E69">
      <w:pPr>
        <w:ind w:left="486"/>
        <w:rPr>
          <w:rFonts w:asciiTheme="minorHAnsi" w:hAnsiTheme="minorHAnsi" w:cs="Arial"/>
        </w:rPr>
      </w:pPr>
    </w:p>
    <w:p w14:paraId="711CADCF" w14:textId="77777777" w:rsidR="00E43E69" w:rsidRPr="008D11B3" w:rsidRDefault="00E43E69" w:rsidP="00E43E69">
      <w:pPr>
        <w:ind w:left="486"/>
      </w:pPr>
    </w:p>
    <w:p w14:paraId="7444D3E9" w14:textId="77777777" w:rsidR="00E43E69" w:rsidRPr="008D11B3" w:rsidRDefault="00E43E69" w:rsidP="00E43E69">
      <w:pPr>
        <w:ind w:left="486"/>
      </w:pPr>
    </w:p>
    <w:p w14:paraId="0F827946" w14:textId="77777777" w:rsidR="00E43E69" w:rsidRPr="008D11B3" w:rsidRDefault="00E43E69" w:rsidP="00E43E69">
      <w:pPr>
        <w:ind w:left="486"/>
        <w:rPr>
          <w:rFonts w:asciiTheme="minorHAnsi" w:hAnsiTheme="minorHAnsi" w:cs="Arial"/>
        </w:rPr>
      </w:pPr>
    </w:p>
    <w:p w14:paraId="78AC2AE7" w14:textId="58388594" w:rsidR="000B60C2" w:rsidRPr="00273305" w:rsidRDefault="000B60C2" w:rsidP="00B95BDF">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05EAB801" w14:textId="066CD539" w:rsidR="00EE6275" w:rsidRPr="0004268A" w:rsidRDefault="0004268A" w:rsidP="00FC73DA">
      <w:pPr>
        <w:pStyle w:val="Ttulo1"/>
        <w:numPr>
          <w:ilvl w:val="3"/>
          <w:numId w:val="3"/>
        </w:numPr>
        <w:rPr>
          <w:rFonts w:asciiTheme="minorHAnsi" w:hAnsiTheme="minorHAnsi" w:cs="Arial"/>
          <w:sz w:val="20"/>
        </w:rPr>
      </w:pPr>
      <w:bookmarkStart w:id="39" w:name="_Toc216964069"/>
      <w:r w:rsidRPr="0004268A">
        <w:rPr>
          <w:rFonts w:asciiTheme="minorHAnsi" w:hAnsiTheme="minorHAnsi"/>
          <w:sz w:val="20"/>
        </w:rPr>
        <w:t>Construcción</w:t>
      </w:r>
      <w:r w:rsidR="00EE6275" w:rsidRPr="0004268A">
        <w:rPr>
          <w:rFonts w:asciiTheme="minorHAnsi" w:hAnsiTheme="minorHAnsi"/>
          <w:sz w:val="20"/>
        </w:rPr>
        <w:t xml:space="preserve"> dique de H°A° para skid de la 2da manga de carguío de la Isla C (1 dique para nueva manga y ampliación del </w:t>
      </w:r>
      <w:r w:rsidR="004F7EF6" w:rsidRPr="0004268A">
        <w:rPr>
          <w:rFonts w:asciiTheme="minorHAnsi" w:hAnsiTheme="minorHAnsi"/>
          <w:sz w:val="20"/>
        </w:rPr>
        <w:t xml:space="preserve">dique </w:t>
      </w:r>
      <w:r w:rsidR="00EE6275" w:rsidRPr="0004268A">
        <w:rPr>
          <w:rFonts w:asciiTheme="minorHAnsi" w:hAnsiTheme="minorHAnsi"/>
          <w:sz w:val="20"/>
        </w:rPr>
        <w:t>existente)</w:t>
      </w:r>
      <w:bookmarkEnd w:id="39"/>
    </w:p>
    <w:p w14:paraId="228A05A8" w14:textId="5475777D" w:rsidR="004771DD" w:rsidRDefault="004771DD" w:rsidP="00B95BDF">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agregados, cemento, aditivos, material fungible o consumible, pinturas, impermeabilizantes, etc</w:t>
      </w:r>
      <w:r>
        <w:rPr>
          <w:rFonts w:asciiTheme="minorHAnsi" w:hAnsiTheme="minorHAnsi" w:cs="Arial"/>
        </w:rPr>
        <w:t>.</w:t>
      </w:r>
      <w:r w:rsidRPr="003A6564">
        <w:rPr>
          <w:rFonts w:asciiTheme="minorHAnsi" w:hAnsiTheme="minorHAnsi" w:cs="Arial"/>
        </w:rPr>
        <w:t>, así como la mano de obra, equipos, herramientas, etc.</w:t>
      </w:r>
      <w:r w:rsidR="00C5499C">
        <w:rPr>
          <w:rFonts w:asciiTheme="minorHAnsi" w:hAnsiTheme="minorHAnsi" w:cs="Arial"/>
        </w:rPr>
        <w:t xml:space="preserve"> </w:t>
      </w:r>
      <w:r w:rsidR="00C5499C" w:rsidRPr="00C5499C">
        <w:rPr>
          <w:rFonts w:asciiTheme="minorHAnsi" w:hAnsiTheme="minorHAnsi" w:cs="Arial"/>
        </w:rPr>
        <w:t xml:space="preserve">En cuanto </w:t>
      </w:r>
      <w:r w:rsidR="00C5499C">
        <w:rPr>
          <w:rFonts w:asciiTheme="minorHAnsi" w:hAnsiTheme="minorHAnsi" w:cs="Arial"/>
        </w:rPr>
        <w:t>al fierro de construcción</w:t>
      </w:r>
      <w:r w:rsidR="00C5499C" w:rsidRPr="00C5499C">
        <w:rPr>
          <w:rFonts w:asciiTheme="minorHAnsi" w:hAnsiTheme="minorHAnsi" w:cs="Arial"/>
        </w:rPr>
        <w:t xml:space="preserve">, considerar el material a ser provisto por YPFB TR, conforme </w:t>
      </w:r>
      <w:r w:rsidR="00C5499C" w:rsidRPr="00F12B31">
        <w:rPr>
          <w:rFonts w:asciiTheme="minorHAnsi" w:hAnsiTheme="minorHAnsi" w:cs="Arial"/>
        </w:rPr>
        <w:t>al ANEXO E-7.</w:t>
      </w:r>
    </w:p>
    <w:p w14:paraId="0E6F93EF" w14:textId="77777777" w:rsidR="00EE6275" w:rsidRPr="002730CA" w:rsidRDefault="00EE6275" w:rsidP="00B95BDF">
      <w:pPr>
        <w:tabs>
          <w:tab w:val="left" w:pos="-709"/>
        </w:tabs>
        <w:spacing w:before="60" w:after="60"/>
        <w:ind w:left="284" w:right="51"/>
        <w:jc w:val="both"/>
        <w:rPr>
          <w:rFonts w:asciiTheme="minorHAnsi" w:hAnsiTheme="minorHAnsi" w:cs="Arial"/>
        </w:rPr>
      </w:pPr>
      <w:r w:rsidRPr="002730CA">
        <w:rPr>
          <w:rFonts w:asciiTheme="minorHAnsi" w:hAnsiTheme="minorHAnsi" w:cs="Arial"/>
        </w:rPr>
        <w:t>La resistencia característica mínima del hormigón deberá ser por lo menos de 250 kg/cm2.</w:t>
      </w:r>
    </w:p>
    <w:p w14:paraId="698B0346" w14:textId="77777777" w:rsidR="00EE6275" w:rsidRPr="002730CA" w:rsidRDefault="00EE6275" w:rsidP="00B95BDF">
      <w:pPr>
        <w:tabs>
          <w:tab w:val="left" w:pos="-709"/>
        </w:tabs>
        <w:spacing w:before="60" w:after="60"/>
        <w:ind w:left="284" w:right="51"/>
        <w:jc w:val="both"/>
        <w:rPr>
          <w:rFonts w:asciiTheme="minorHAnsi" w:hAnsiTheme="minorHAnsi" w:cs="Arial"/>
        </w:rPr>
      </w:pPr>
      <w:r w:rsidRPr="002730CA">
        <w:rPr>
          <w:rFonts w:asciiTheme="minorHAnsi" w:hAnsiTheme="minorHAnsi" w:cs="Arial"/>
        </w:rPr>
        <w:t>En forma previa a la construcción de las fundaciones, deberá vaciarse H°P° con resistencia característica mínima de 150 kg/cm2, con un sobreancho de 10 cm a cada lado.</w:t>
      </w:r>
    </w:p>
    <w:p w14:paraId="2B168258" w14:textId="38DD41D1" w:rsidR="00EE6275" w:rsidRPr="00F460DE" w:rsidRDefault="00EE6275" w:rsidP="00B95BDF">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w:t>
      </w:r>
      <w:r>
        <w:rPr>
          <w:rFonts w:asciiTheme="minorHAnsi" w:hAnsiTheme="minorHAnsi" w:cs="Arial"/>
        </w:rPr>
        <w:t xml:space="preserve">la perforación de losa existente para instalación de las armaduras a ser ancladas, </w:t>
      </w:r>
      <w:r w:rsidR="004F7EF6">
        <w:rPr>
          <w:rFonts w:asciiTheme="minorHAnsi" w:hAnsiTheme="minorHAnsi" w:cs="Arial"/>
        </w:rPr>
        <w:t xml:space="preserve">anclaje de armaduras, </w:t>
      </w:r>
      <w:r w:rsidRPr="00F460DE">
        <w:rPr>
          <w:rFonts w:asciiTheme="minorHAnsi" w:hAnsiTheme="minorHAnsi" w:cs="Arial"/>
        </w:rPr>
        <w:t>armado de enferradura, encofrados, vaciado, curado del hormi</w:t>
      </w:r>
      <w:r>
        <w:rPr>
          <w:rFonts w:asciiTheme="minorHAnsi" w:hAnsiTheme="minorHAnsi" w:cs="Arial"/>
        </w:rPr>
        <w:t xml:space="preserve">gón, desencofrado, pintado </w:t>
      </w:r>
      <w:r w:rsidRPr="00F460DE">
        <w:rPr>
          <w:rFonts w:asciiTheme="minorHAnsi" w:hAnsiTheme="minorHAnsi" w:cs="Arial"/>
        </w:rPr>
        <w:t>y todo lo requerido para la construcción de l</w:t>
      </w:r>
      <w:r w:rsidR="004D252A">
        <w:rPr>
          <w:rFonts w:asciiTheme="minorHAnsi" w:hAnsiTheme="minorHAnsi" w:cs="Arial"/>
        </w:rPr>
        <w:t>o</w:t>
      </w:r>
      <w:r w:rsidRPr="00F460DE">
        <w:rPr>
          <w:rFonts w:asciiTheme="minorHAnsi" w:hAnsiTheme="minorHAnsi" w:cs="Arial"/>
        </w:rPr>
        <w:t xml:space="preserve">s </w:t>
      </w:r>
      <w:r w:rsidR="004D252A">
        <w:rPr>
          <w:rFonts w:asciiTheme="minorHAnsi" w:hAnsiTheme="minorHAnsi" w:cs="Arial"/>
        </w:rPr>
        <w:t>diqu</w:t>
      </w:r>
      <w:r w:rsidRPr="00F460DE">
        <w:rPr>
          <w:rFonts w:asciiTheme="minorHAnsi" w:hAnsiTheme="minorHAnsi" w:cs="Arial"/>
        </w:rPr>
        <w:t>es.</w:t>
      </w:r>
      <w:r w:rsidR="004F7EF6">
        <w:rPr>
          <w:rFonts w:asciiTheme="minorHAnsi" w:hAnsiTheme="minorHAnsi" w:cs="Arial"/>
        </w:rPr>
        <w:t xml:space="preserve"> En el caso del dique existente, se deben demoler ciertos tramos y ampliar otros tramos, los cuales están detallados en el respectivo plano de referencia.</w:t>
      </w:r>
    </w:p>
    <w:p w14:paraId="19933CFE" w14:textId="77777777" w:rsidR="00EE6275" w:rsidRPr="00F460DE" w:rsidRDefault="00EE6275" w:rsidP="00B95BDF">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409799A4" w14:textId="22BDBEBB" w:rsidR="00EE6275" w:rsidRDefault="00EE6275" w:rsidP="00B95BDF">
      <w:pPr>
        <w:tabs>
          <w:tab w:val="left" w:pos="-709"/>
        </w:tabs>
        <w:spacing w:before="60" w:after="60"/>
        <w:ind w:left="284" w:right="51"/>
        <w:jc w:val="both"/>
        <w:rPr>
          <w:rFonts w:asciiTheme="minorHAnsi" w:hAnsiTheme="minorHAnsi" w:cs="Arial"/>
        </w:rPr>
      </w:pPr>
      <w:r>
        <w:rPr>
          <w:rFonts w:asciiTheme="minorHAnsi" w:hAnsiTheme="minorHAnsi" w:cs="Arial"/>
        </w:rPr>
        <w:t>El detalle de</w:t>
      </w:r>
      <w:r w:rsidR="00861F77">
        <w:rPr>
          <w:rFonts w:asciiTheme="minorHAnsi" w:hAnsiTheme="minorHAnsi" w:cs="Arial"/>
        </w:rPr>
        <w:t>l</w:t>
      </w:r>
      <w:r>
        <w:rPr>
          <w:rFonts w:asciiTheme="minorHAnsi" w:hAnsiTheme="minorHAnsi" w:cs="Arial"/>
        </w:rPr>
        <w:t xml:space="preserve"> </w:t>
      </w:r>
      <w:r w:rsidR="00861F77">
        <w:rPr>
          <w:rFonts w:asciiTheme="minorHAnsi" w:hAnsiTheme="minorHAnsi" w:cs="Arial"/>
        </w:rPr>
        <w:t xml:space="preserve">nuevo </w:t>
      </w:r>
      <w:r>
        <w:rPr>
          <w:rFonts w:asciiTheme="minorHAnsi" w:hAnsiTheme="minorHAnsi" w:cs="Arial"/>
        </w:rPr>
        <w:t>dique</w:t>
      </w:r>
      <w:r w:rsidR="00861F77">
        <w:rPr>
          <w:rFonts w:asciiTheme="minorHAnsi" w:hAnsiTheme="minorHAnsi" w:cs="Arial"/>
        </w:rPr>
        <w:t xml:space="preserve"> </w:t>
      </w:r>
      <w:r w:rsidR="000B60C2">
        <w:rPr>
          <w:rFonts w:asciiTheme="minorHAnsi" w:hAnsiTheme="minorHAnsi" w:cs="Arial"/>
        </w:rPr>
        <w:t>a construir</w:t>
      </w:r>
      <w:r>
        <w:rPr>
          <w:rFonts w:asciiTheme="minorHAnsi" w:hAnsiTheme="minorHAnsi" w:cs="Arial"/>
        </w:rPr>
        <w:t xml:space="preserve"> en el plano de referencia </w:t>
      </w:r>
      <w:r w:rsidRPr="003633A2">
        <w:rPr>
          <w:rFonts w:asciiTheme="minorHAnsi" w:hAnsiTheme="minorHAnsi" w:cs="Arial"/>
        </w:rPr>
        <w:t>CHI-E09</w:t>
      </w:r>
      <w:r>
        <w:rPr>
          <w:rFonts w:asciiTheme="minorHAnsi" w:hAnsiTheme="minorHAnsi" w:cs="Arial"/>
        </w:rPr>
        <w:t xml:space="preserve">-CI-00-08-09 de 17, incluido en </w:t>
      </w:r>
      <w:r w:rsidR="00FF6A6F">
        <w:rPr>
          <w:rFonts w:asciiTheme="minorHAnsi" w:hAnsiTheme="minorHAnsi" w:cs="Arial"/>
        </w:rPr>
        <w:t>el ANEXO E-2</w:t>
      </w:r>
      <w:r>
        <w:rPr>
          <w:rFonts w:asciiTheme="minorHAnsi" w:hAnsiTheme="minorHAnsi" w:cs="Arial"/>
        </w:rPr>
        <w:t xml:space="preserve"> del presente documento.</w:t>
      </w:r>
      <w:r w:rsidR="00861F77">
        <w:rPr>
          <w:rFonts w:asciiTheme="minorHAnsi" w:hAnsiTheme="minorHAnsi" w:cs="Arial"/>
        </w:rPr>
        <w:t xml:space="preserve"> En el mismo plano, se detallan tramos a demoler del dique de la 1ra manga de la Isla C y de las ampliaciones que se deben realizar</w:t>
      </w:r>
      <w:r w:rsidR="004F7EF6">
        <w:rPr>
          <w:rFonts w:asciiTheme="minorHAnsi" w:hAnsiTheme="minorHAnsi" w:cs="Arial"/>
        </w:rPr>
        <w:t xml:space="preserve"> en el mismo</w:t>
      </w:r>
      <w:r w:rsidR="00861F77">
        <w:rPr>
          <w:rFonts w:asciiTheme="minorHAnsi" w:hAnsiTheme="minorHAnsi" w:cs="Arial"/>
        </w:rPr>
        <w:t>.</w:t>
      </w:r>
    </w:p>
    <w:p w14:paraId="12EDF95B" w14:textId="646AC38E" w:rsidR="00EE6275" w:rsidRPr="00F460DE" w:rsidRDefault="00EE6275" w:rsidP="00B95BDF">
      <w:pPr>
        <w:tabs>
          <w:tab w:val="left" w:pos="-709"/>
        </w:tabs>
        <w:spacing w:before="60" w:after="60"/>
        <w:ind w:left="284" w:right="51"/>
        <w:jc w:val="both"/>
        <w:rPr>
          <w:rFonts w:asciiTheme="minorHAnsi" w:hAnsiTheme="minorHAnsi" w:cs="Arial"/>
        </w:rPr>
      </w:pPr>
      <w:r w:rsidRPr="00F460DE">
        <w:rPr>
          <w:rFonts w:asciiTheme="minorHAnsi" w:hAnsiTheme="minorHAnsi" w:cs="Arial"/>
        </w:rPr>
        <w:lastRenderedPageBreak/>
        <w:t>Deber</w:t>
      </w:r>
      <w:r>
        <w:rPr>
          <w:rFonts w:asciiTheme="minorHAnsi" w:hAnsiTheme="minorHAnsi" w:cs="Arial"/>
        </w:rPr>
        <w:t xml:space="preserve">á preverse el empalme entre </w:t>
      </w:r>
      <w:r w:rsidR="00861F77">
        <w:rPr>
          <w:rFonts w:asciiTheme="minorHAnsi" w:hAnsiTheme="minorHAnsi" w:cs="Arial"/>
        </w:rPr>
        <w:t>el hormigón a vaciar</w:t>
      </w:r>
      <w:r>
        <w:rPr>
          <w:rFonts w:asciiTheme="minorHAnsi" w:hAnsiTheme="minorHAnsi" w:cs="Arial"/>
        </w:rPr>
        <w:t xml:space="preserve"> y el hormigón pre existente</w:t>
      </w:r>
      <w:r w:rsidRPr="00F460DE">
        <w:rPr>
          <w:rFonts w:asciiTheme="minorHAnsi" w:hAnsiTheme="minorHAnsi" w:cs="Arial"/>
        </w:rPr>
        <w:t>, utilizando un producto como puente de adherencia tipo Sikadur 32 Gel o similar.</w:t>
      </w:r>
    </w:p>
    <w:p w14:paraId="4E83C431" w14:textId="6E27CE70" w:rsidR="00EE6275" w:rsidRDefault="00861F77" w:rsidP="00B95BDF">
      <w:pPr>
        <w:tabs>
          <w:tab w:val="left" w:pos="-709"/>
        </w:tabs>
        <w:spacing w:before="60" w:after="60"/>
        <w:ind w:left="284" w:right="51"/>
        <w:jc w:val="both"/>
        <w:rPr>
          <w:rFonts w:asciiTheme="minorHAnsi" w:hAnsiTheme="minorHAnsi" w:cs="Arial"/>
        </w:rPr>
      </w:pPr>
      <w:r>
        <w:rPr>
          <w:rFonts w:asciiTheme="minorHAnsi" w:hAnsiTheme="minorHAnsi" w:cs="Arial"/>
        </w:rPr>
        <w:t xml:space="preserve">Tanto el nuevo dique, como la ampliación del dique existente </w:t>
      </w:r>
      <w:r w:rsidR="00EE6275">
        <w:rPr>
          <w:rFonts w:asciiTheme="minorHAnsi" w:hAnsiTheme="minorHAnsi" w:cs="Arial"/>
        </w:rPr>
        <w:t>deberá</w:t>
      </w:r>
      <w:r>
        <w:rPr>
          <w:rFonts w:asciiTheme="minorHAnsi" w:hAnsiTheme="minorHAnsi" w:cs="Arial"/>
        </w:rPr>
        <w:t>n ser pintados</w:t>
      </w:r>
      <w:r w:rsidR="00EE6275" w:rsidRPr="00F460DE">
        <w:rPr>
          <w:rFonts w:asciiTheme="minorHAnsi" w:hAnsiTheme="minorHAnsi" w:cs="Arial"/>
        </w:rPr>
        <w:t xml:space="preserve"> en color conforme a ITO.010 de YPFB TR con pintura acrílica industrial.</w:t>
      </w:r>
    </w:p>
    <w:p w14:paraId="700EF42D" w14:textId="3A08655F" w:rsidR="00EE6275" w:rsidRPr="00B95BDF" w:rsidRDefault="00EE6275" w:rsidP="00B95BDF">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B95BDF">
        <w:rPr>
          <w:rFonts w:asciiTheme="minorHAnsi" w:hAnsiTheme="minorHAnsi" w:cs="Arial"/>
          <w:b/>
          <w:i/>
        </w:rPr>
        <w:t xml:space="preserve">Figura </w:t>
      </w:r>
      <w:r w:rsidR="00E95E10">
        <w:rPr>
          <w:rFonts w:asciiTheme="minorHAnsi" w:hAnsiTheme="minorHAnsi" w:cs="Arial"/>
          <w:b/>
          <w:i/>
        </w:rPr>
        <w:t>4</w:t>
      </w:r>
      <w:r>
        <w:rPr>
          <w:rFonts w:asciiTheme="minorHAnsi" w:hAnsiTheme="minorHAnsi" w:cs="Arial"/>
        </w:rPr>
        <w:t xml:space="preserve">, se muestra </w:t>
      </w:r>
      <w:r w:rsidR="00861F77">
        <w:rPr>
          <w:rFonts w:asciiTheme="minorHAnsi" w:hAnsiTheme="minorHAnsi" w:cs="Arial"/>
        </w:rPr>
        <w:t xml:space="preserve">el dique existente, para el cual se deberá realizar demolición y ampliación y en la </w:t>
      </w:r>
      <w:r w:rsidR="00861F77" w:rsidRPr="00B95BDF">
        <w:rPr>
          <w:rFonts w:asciiTheme="minorHAnsi" w:hAnsiTheme="minorHAnsi" w:cs="Arial"/>
          <w:b/>
          <w:i/>
        </w:rPr>
        <w:t xml:space="preserve">Figura </w:t>
      </w:r>
      <w:r w:rsidR="00E95E10">
        <w:rPr>
          <w:rFonts w:asciiTheme="minorHAnsi" w:hAnsiTheme="minorHAnsi" w:cs="Arial"/>
          <w:b/>
          <w:i/>
        </w:rPr>
        <w:t>5</w:t>
      </w:r>
      <w:r w:rsidR="00861F77" w:rsidRPr="00B95BDF">
        <w:rPr>
          <w:rFonts w:asciiTheme="minorHAnsi" w:hAnsiTheme="minorHAnsi" w:cs="Arial"/>
        </w:rPr>
        <w:t xml:space="preserve">, se muestra el </w:t>
      </w:r>
      <w:r w:rsidR="008875AD" w:rsidRPr="00B95BDF">
        <w:rPr>
          <w:rFonts w:asciiTheme="minorHAnsi" w:hAnsiTheme="minorHAnsi" w:cs="Arial"/>
        </w:rPr>
        <w:t xml:space="preserve">nuevo </w:t>
      </w:r>
      <w:r w:rsidR="00861F77" w:rsidRPr="00B95BDF">
        <w:rPr>
          <w:rFonts w:asciiTheme="minorHAnsi" w:hAnsiTheme="minorHAnsi" w:cs="Arial"/>
        </w:rPr>
        <w:t>skid</w:t>
      </w:r>
      <w:r w:rsidR="008875AD" w:rsidRPr="00B95BDF">
        <w:rPr>
          <w:rFonts w:asciiTheme="minorHAnsi" w:hAnsiTheme="minorHAnsi" w:cs="Arial"/>
        </w:rPr>
        <w:t>,</w:t>
      </w:r>
      <w:r w:rsidR="00861F77" w:rsidRPr="00B95BDF">
        <w:rPr>
          <w:rFonts w:asciiTheme="minorHAnsi" w:hAnsiTheme="minorHAnsi" w:cs="Arial"/>
        </w:rPr>
        <w:t xml:space="preserve"> para el cual se debe construir el nuevo dique.</w:t>
      </w:r>
    </w:p>
    <w:p w14:paraId="0490E10F" w14:textId="77777777" w:rsidR="0029329D" w:rsidRDefault="0029329D" w:rsidP="008875AD">
      <w:pPr>
        <w:ind w:left="567"/>
        <w:jc w:val="center"/>
        <w:rPr>
          <w:rFonts w:asciiTheme="minorHAnsi" w:hAnsiTheme="minorHAnsi" w:cs="Arial"/>
          <w:b/>
          <w:i/>
        </w:rPr>
      </w:pPr>
    </w:p>
    <w:p w14:paraId="22084497" w14:textId="420DB81C" w:rsidR="008875AD" w:rsidRPr="008875AD" w:rsidRDefault="00EE6275" w:rsidP="008875AD">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4</w:t>
      </w:r>
      <w:r w:rsidRPr="00FB1FC8">
        <w:rPr>
          <w:rFonts w:asciiTheme="minorHAnsi" w:hAnsiTheme="minorHAnsi" w:cs="Arial"/>
          <w:b/>
          <w:i/>
        </w:rPr>
        <w:fldChar w:fldCharType="end"/>
      </w:r>
      <w:r w:rsidRPr="00FB1FC8">
        <w:rPr>
          <w:rFonts w:asciiTheme="minorHAnsi" w:hAnsiTheme="minorHAnsi" w:cs="Arial"/>
          <w:b/>
          <w:i/>
        </w:rPr>
        <w:t xml:space="preserve">. </w:t>
      </w:r>
      <w:r w:rsidR="003C6E5C">
        <w:rPr>
          <w:rFonts w:asciiTheme="minorHAnsi" w:hAnsiTheme="minorHAnsi" w:cs="Arial"/>
          <w:i/>
        </w:rPr>
        <w:t>Dique Existente en</w:t>
      </w:r>
      <w:r w:rsidRPr="00FB1FC8">
        <w:rPr>
          <w:rFonts w:asciiTheme="minorHAnsi" w:hAnsiTheme="minorHAnsi" w:cs="Arial"/>
          <w:i/>
        </w:rPr>
        <w:t xml:space="preserve"> 2da Manga de Carguío Isla C</w:t>
      </w:r>
    </w:p>
    <w:p w14:paraId="3DFA336D" w14:textId="3E6BBDF6" w:rsidR="00861F77" w:rsidRPr="00FB1FC8" w:rsidRDefault="00861F77" w:rsidP="00EE6275">
      <w:pPr>
        <w:ind w:left="567"/>
        <w:jc w:val="center"/>
        <w:rPr>
          <w:rFonts w:asciiTheme="minorHAnsi" w:hAnsiTheme="minorHAnsi" w:cs="Arial"/>
          <w:i/>
        </w:rPr>
      </w:pPr>
      <w:r w:rsidRPr="00861F77">
        <w:rPr>
          <w:rFonts w:asciiTheme="minorHAnsi" w:hAnsiTheme="minorHAnsi" w:cs="Arial"/>
          <w:i/>
          <w:noProof/>
          <w:lang w:val="es-BO" w:eastAsia="es-BO"/>
        </w:rPr>
        <w:drawing>
          <wp:inline distT="0" distB="0" distL="0" distR="0" wp14:anchorId="466350FF" wp14:editId="3D955C26">
            <wp:extent cx="3600000" cy="2700000"/>
            <wp:effectExtent l="0" t="0" r="635"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00000" cy="2700000"/>
                    </a:xfrm>
                    <a:prstGeom prst="rect">
                      <a:avLst/>
                    </a:prstGeom>
                  </pic:spPr>
                </pic:pic>
              </a:graphicData>
            </a:graphic>
          </wp:inline>
        </w:drawing>
      </w:r>
    </w:p>
    <w:p w14:paraId="71D0C80D" w14:textId="081B992D" w:rsidR="00EE6275" w:rsidRDefault="00EE6275" w:rsidP="00EE6275">
      <w:pPr>
        <w:ind w:left="567"/>
        <w:jc w:val="center"/>
        <w:rPr>
          <w:rFonts w:asciiTheme="minorHAnsi" w:hAnsiTheme="minorHAnsi" w:cs="Arial"/>
        </w:rPr>
      </w:pPr>
    </w:p>
    <w:p w14:paraId="2AFC5DDA" w14:textId="77777777" w:rsidR="00BF3482" w:rsidRDefault="00BF3482">
      <w:pPr>
        <w:rPr>
          <w:rFonts w:asciiTheme="minorHAnsi" w:hAnsiTheme="minorHAnsi" w:cs="Arial"/>
          <w:b/>
          <w:i/>
        </w:rPr>
      </w:pPr>
      <w:r>
        <w:rPr>
          <w:rFonts w:asciiTheme="minorHAnsi" w:hAnsiTheme="minorHAnsi" w:cs="Arial"/>
          <w:b/>
          <w:i/>
        </w:rPr>
        <w:br w:type="page"/>
      </w:r>
    </w:p>
    <w:p w14:paraId="41628089" w14:textId="473BF919" w:rsidR="003C6E5C" w:rsidRDefault="003C6E5C" w:rsidP="003C6E5C">
      <w:pPr>
        <w:ind w:left="567"/>
        <w:jc w:val="center"/>
        <w:rPr>
          <w:rFonts w:asciiTheme="minorHAnsi" w:hAnsiTheme="minorHAnsi" w:cs="Arial"/>
          <w:i/>
        </w:rPr>
      </w:pPr>
      <w:r w:rsidRPr="00FB1FC8">
        <w:rPr>
          <w:rFonts w:asciiTheme="minorHAnsi" w:hAnsiTheme="minorHAnsi" w:cs="Arial"/>
          <w:b/>
          <w:i/>
        </w:rPr>
        <w:lastRenderedPageBreak/>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5</w:t>
      </w:r>
      <w:r w:rsidRPr="00FB1FC8">
        <w:rPr>
          <w:rFonts w:asciiTheme="minorHAnsi" w:hAnsiTheme="minorHAnsi" w:cs="Arial"/>
          <w:b/>
          <w:i/>
        </w:rPr>
        <w:fldChar w:fldCharType="end"/>
      </w:r>
      <w:r w:rsidRPr="00FB1FC8">
        <w:rPr>
          <w:rFonts w:asciiTheme="minorHAnsi" w:hAnsiTheme="minorHAnsi" w:cs="Arial"/>
          <w:b/>
          <w:i/>
        </w:rPr>
        <w:t xml:space="preserve">. </w:t>
      </w:r>
      <w:r>
        <w:rPr>
          <w:rFonts w:asciiTheme="minorHAnsi" w:hAnsiTheme="minorHAnsi" w:cs="Arial"/>
          <w:i/>
        </w:rPr>
        <w:t>Nuevo skid para el cual se debe construir el nuevo dique en</w:t>
      </w:r>
      <w:r w:rsidR="008875AD">
        <w:rPr>
          <w:rFonts w:asciiTheme="minorHAnsi" w:hAnsiTheme="minorHAnsi" w:cs="Arial"/>
          <w:i/>
        </w:rPr>
        <w:t xml:space="preserve"> 2da m</w:t>
      </w:r>
      <w:r w:rsidRPr="00FB1FC8">
        <w:rPr>
          <w:rFonts w:asciiTheme="minorHAnsi" w:hAnsiTheme="minorHAnsi" w:cs="Arial"/>
          <w:i/>
        </w:rPr>
        <w:t xml:space="preserve">anga de </w:t>
      </w:r>
      <w:r w:rsidR="008875AD">
        <w:rPr>
          <w:rFonts w:asciiTheme="minorHAnsi" w:hAnsiTheme="minorHAnsi" w:cs="Arial"/>
          <w:i/>
        </w:rPr>
        <w:t>c</w:t>
      </w:r>
      <w:r w:rsidRPr="00FB1FC8">
        <w:rPr>
          <w:rFonts w:asciiTheme="minorHAnsi" w:hAnsiTheme="minorHAnsi" w:cs="Arial"/>
          <w:i/>
        </w:rPr>
        <w:t>arguío Isla C</w:t>
      </w:r>
    </w:p>
    <w:p w14:paraId="17B9BF01" w14:textId="7DDFA757" w:rsidR="002730CA" w:rsidRDefault="003C6E5C" w:rsidP="003C6E5C">
      <w:pPr>
        <w:tabs>
          <w:tab w:val="left" w:pos="-709"/>
        </w:tabs>
        <w:spacing w:before="60" w:after="60"/>
        <w:ind w:left="567" w:right="51"/>
        <w:jc w:val="center"/>
        <w:rPr>
          <w:rFonts w:asciiTheme="minorHAnsi" w:hAnsiTheme="minorHAnsi" w:cs="Arial"/>
        </w:rPr>
      </w:pPr>
      <w:r w:rsidRPr="003C6E5C">
        <w:rPr>
          <w:rFonts w:asciiTheme="minorHAnsi" w:hAnsiTheme="minorHAnsi" w:cs="Arial"/>
          <w:noProof/>
          <w:lang w:val="es-BO" w:eastAsia="es-BO"/>
        </w:rPr>
        <w:drawing>
          <wp:inline distT="0" distB="0" distL="0" distR="0" wp14:anchorId="683F9BA6" wp14:editId="2A03668C">
            <wp:extent cx="3600000" cy="2710800"/>
            <wp:effectExtent l="0" t="0" r="63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00000" cy="2710800"/>
                    </a:xfrm>
                    <a:prstGeom prst="rect">
                      <a:avLst/>
                    </a:prstGeom>
                  </pic:spPr>
                </pic:pic>
              </a:graphicData>
            </a:graphic>
          </wp:inline>
        </w:drawing>
      </w:r>
    </w:p>
    <w:p w14:paraId="0823BE07" w14:textId="5D36AAD8" w:rsidR="00F12B31" w:rsidRDefault="00F12B31" w:rsidP="003C6E5C">
      <w:pPr>
        <w:tabs>
          <w:tab w:val="left" w:pos="-709"/>
        </w:tabs>
        <w:spacing w:before="60" w:after="60"/>
        <w:ind w:left="567" w:right="51"/>
        <w:jc w:val="center"/>
        <w:rPr>
          <w:rFonts w:asciiTheme="minorHAnsi" w:hAnsiTheme="minorHAnsi" w:cs="Arial"/>
        </w:rPr>
      </w:pPr>
    </w:p>
    <w:p w14:paraId="2B02A243" w14:textId="77777777" w:rsidR="00F12B31" w:rsidRPr="008D11B3" w:rsidRDefault="00F12B31" w:rsidP="00B95BDF">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F17BC15" w14:textId="77777777" w:rsidR="00F12B31" w:rsidRPr="008D11B3" w:rsidRDefault="00F12B31" w:rsidP="00F12B31">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F12B31" w:rsidRPr="008D11B3" w14:paraId="0A5BF19B" w14:textId="77777777" w:rsidTr="00783C4E">
        <w:trPr>
          <w:trHeight w:val="270"/>
        </w:trPr>
        <w:tc>
          <w:tcPr>
            <w:tcW w:w="941" w:type="dxa"/>
            <w:shd w:val="clear" w:color="auto" w:fill="FFFFCC"/>
            <w:vAlign w:val="center"/>
          </w:tcPr>
          <w:p w14:paraId="6C974000" w14:textId="77777777" w:rsidR="00F12B31" w:rsidRPr="008D11B3" w:rsidRDefault="00F12B31" w:rsidP="00783C4E">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017F400E" w14:textId="77777777" w:rsidR="00F12B31" w:rsidRPr="008D11B3" w:rsidRDefault="00F12B31" w:rsidP="00783C4E">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09C91CE6" w14:textId="77777777" w:rsidR="00F12B31" w:rsidRPr="008D11B3" w:rsidRDefault="00F12B31" w:rsidP="00783C4E">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036665CC" w14:textId="77777777" w:rsidR="00F12B31" w:rsidRPr="008D11B3" w:rsidRDefault="00F12B31" w:rsidP="00783C4E">
            <w:pPr>
              <w:spacing w:line="240" w:lineRule="exact"/>
              <w:jc w:val="center"/>
              <w:rPr>
                <w:rFonts w:asciiTheme="minorHAnsi" w:hAnsiTheme="minorHAnsi" w:cs="Arial"/>
                <w:b/>
              </w:rPr>
            </w:pPr>
            <w:r w:rsidRPr="008D11B3">
              <w:rPr>
                <w:rFonts w:asciiTheme="minorHAnsi" w:hAnsiTheme="minorHAnsi" w:cs="Arial"/>
                <w:b/>
              </w:rPr>
              <w:t>CANTIDAD</w:t>
            </w:r>
          </w:p>
        </w:tc>
      </w:tr>
      <w:tr w:rsidR="000B60C2" w:rsidRPr="008D11B3" w14:paraId="5EF90498" w14:textId="77777777" w:rsidTr="00783C4E">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045082C5" w14:textId="597B04E8" w:rsidR="000B60C2" w:rsidRPr="008D11B3" w:rsidRDefault="000B60C2" w:rsidP="00E95E10">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2</w:t>
            </w:r>
          </w:p>
        </w:tc>
        <w:tc>
          <w:tcPr>
            <w:tcW w:w="4441" w:type="dxa"/>
            <w:tcBorders>
              <w:top w:val="single" w:sz="4" w:space="0" w:color="auto"/>
              <w:left w:val="nil"/>
              <w:bottom w:val="single" w:sz="4" w:space="0" w:color="auto"/>
              <w:right w:val="single" w:sz="4" w:space="0" w:color="auto"/>
            </w:tcBorders>
            <w:shd w:val="clear" w:color="auto" w:fill="auto"/>
            <w:vAlign w:val="center"/>
          </w:tcPr>
          <w:p w14:paraId="1FB564EC" w14:textId="4EE8B590" w:rsidR="000B60C2" w:rsidRPr="008D11B3" w:rsidRDefault="000B60C2" w:rsidP="000B60C2">
            <w:pPr>
              <w:spacing w:line="240" w:lineRule="exact"/>
              <w:jc w:val="both"/>
              <w:rPr>
                <w:rFonts w:asciiTheme="minorHAnsi" w:hAnsiTheme="minorHAnsi" w:cs="Arial"/>
              </w:rPr>
            </w:pPr>
            <w:r>
              <w:rPr>
                <w:rFonts w:ascii="Calibri" w:hAnsi="Calibri" w:cs="Calibri"/>
                <w:sz w:val="22"/>
                <w:szCs w:val="22"/>
              </w:rPr>
              <w:t>Construcción dique de H°A° para skid de la 2da manga de carguío de la Isla C (1 dique para nueva manga y ampliación del dique existente)</w:t>
            </w:r>
          </w:p>
        </w:tc>
        <w:tc>
          <w:tcPr>
            <w:tcW w:w="1417" w:type="dxa"/>
            <w:tcBorders>
              <w:top w:val="single" w:sz="4" w:space="0" w:color="auto"/>
              <w:left w:val="nil"/>
              <w:bottom w:val="single" w:sz="4" w:space="0" w:color="auto"/>
              <w:right w:val="single" w:sz="4" w:space="0" w:color="auto"/>
            </w:tcBorders>
            <w:shd w:val="clear" w:color="auto" w:fill="auto"/>
            <w:vAlign w:val="center"/>
          </w:tcPr>
          <w:p w14:paraId="0CED670D" w14:textId="60315D7C" w:rsidR="000B60C2" w:rsidRPr="008D11B3" w:rsidRDefault="000B60C2" w:rsidP="000B60C2">
            <w:pPr>
              <w:spacing w:line="240" w:lineRule="exact"/>
              <w:jc w:val="center"/>
              <w:rPr>
                <w:rFonts w:asciiTheme="minorHAnsi" w:hAnsiTheme="minorHAnsi" w:cs="Arial"/>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0A970720" w14:textId="7E5E0E58" w:rsidR="000B60C2" w:rsidRPr="008D11B3" w:rsidRDefault="000B60C2" w:rsidP="000B60C2">
            <w:pPr>
              <w:spacing w:line="240" w:lineRule="exact"/>
              <w:jc w:val="center"/>
              <w:rPr>
                <w:rFonts w:asciiTheme="minorHAnsi" w:hAnsiTheme="minorHAnsi" w:cs="Arial"/>
              </w:rPr>
            </w:pPr>
            <w:r>
              <w:rPr>
                <w:rFonts w:ascii="Calibri" w:hAnsi="Calibri" w:cs="Calibri"/>
                <w:sz w:val="22"/>
                <w:szCs w:val="22"/>
              </w:rPr>
              <w:t>1</w:t>
            </w:r>
          </w:p>
        </w:tc>
      </w:tr>
    </w:tbl>
    <w:p w14:paraId="123212A0" w14:textId="77777777" w:rsidR="00F12B31" w:rsidRPr="008D11B3" w:rsidRDefault="00F12B31" w:rsidP="00F12B31">
      <w:pPr>
        <w:ind w:left="486"/>
        <w:rPr>
          <w:rFonts w:asciiTheme="minorHAnsi" w:hAnsiTheme="minorHAnsi" w:cs="Arial"/>
        </w:rPr>
      </w:pPr>
    </w:p>
    <w:p w14:paraId="2601465D" w14:textId="77777777" w:rsidR="00F12B31" w:rsidRPr="008D11B3" w:rsidRDefault="00F12B31" w:rsidP="00F12B31">
      <w:pPr>
        <w:ind w:left="486"/>
      </w:pPr>
    </w:p>
    <w:p w14:paraId="19F52725" w14:textId="77777777" w:rsidR="00F12B31" w:rsidRPr="008D11B3" w:rsidRDefault="00F12B31" w:rsidP="00F12B31">
      <w:pPr>
        <w:ind w:left="486"/>
      </w:pPr>
    </w:p>
    <w:p w14:paraId="6CEB633F" w14:textId="77777777" w:rsidR="00F12B31" w:rsidRPr="008D11B3" w:rsidRDefault="00F12B31" w:rsidP="00F12B31">
      <w:pPr>
        <w:ind w:left="486"/>
        <w:rPr>
          <w:rFonts w:asciiTheme="minorHAnsi" w:hAnsiTheme="minorHAnsi" w:cs="Arial"/>
        </w:rPr>
      </w:pPr>
    </w:p>
    <w:p w14:paraId="5718110E" w14:textId="77777777" w:rsidR="00F12B31" w:rsidRDefault="00F12B31" w:rsidP="00F12B31">
      <w:pPr>
        <w:ind w:left="993"/>
        <w:jc w:val="both"/>
        <w:rPr>
          <w:rFonts w:asciiTheme="minorHAnsi" w:hAnsiTheme="minorHAnsi" w:cs="Arial"/>
        </w:rPr>
      </w:pPr>
    </w:p>
    <w:p w14:paraId="1D4B598E" w14:textId="523E8519" w:rsidR="00F12B31" w:rsidRPr="00273305" w:rsidRDefault="000B60C2" w:rsidP="00B95BDF">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538331B0" w14:textId="0E69EC57" w:rsidR="007666DE" w:rsidRPr="005B677D" w:rsidRDefault="007666DE" w:rsidP="00FC73DA">
      <w:pPr>
        <w:pStyle w:val="Ttulo1"/>
        <w:numPr>
          <w:ilvl w:val="3"/>
          <w:numId w:val="3"/>
        </w:numPr>
        <w:rPr>
          <w:rFonts w:asciiTheme="minorHAnsi" w:hAnsiTheme="minorHAnsi" w:cs="Arial"/>
          <w:sz w:val="20"/>
        </w:rPr>
      </w:pPr>
      <w:bookmarkStart w:id="40" w:name="_Toc216964070"/>
      <w:r w:rsidRPr="005B677D">
        <w:rPr>
          <w:rFonts w:asciiTheme="minorHAnsi" w:hAnsiTheme="minorHAnsi"/>
          <w:sz w:val="20"/>
        </w:rPr>
        <w:t xml:space="preserve">Construcción de cámara de H°A° para bombas de carguío de la Isla C </w:t>
      </w:r>
      <w:r w:rsidR="00111736" w:rsidRPr="005B677D">
        <w:rPr>
          <w:rFonts w:asciiTheme="minorHAnsi" w:hAnsiTheme="minorHAnsi"/>
          <w:sz w:val="20"/>
        </w:rPr>
        <w:t>y fundaciones para bombas de carguío</w:t>
      </w:r>
      <w:bookmarkEnd w:id="40"/>
    </w:p>
    <w:p w14:paraId="13E5E91A" w14:textId="38C25317" w:rsidR="004771DD"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sidRPr="00F460DE">
        <w:rPr>
          <w:rFonts w:asciiTheme="minorHAnsi" w:hAnsiTheme="minorHAnsi" w:cs="Arial"/>
        </w:rPr>
        <w:t xml:space="preserve">agregados, cemento, </w:t>
      </w:r>
      <w:r>
        <w:rPr>
          <w:rFonts w:asciiTheme="minorHAnsi" w:hAnsiTheme="minorHAnsi" w:cs="Arial"/>
        </w:rPr>
        <w:t xml:space="preserve">fierro de construcción, </w:t>
      </w:r>
      <w:r w:rsidRPr="00F460DE">
        <w:rPr>
          <w:rFonts w:asciiTheme="minorHAnsi" w:hAnsiTheme="minorHAnsi" w:cs="Arial"/>
        </w:rPr>
        <w:t xml:space="preserve">aditivos, material fungible o consumible, </w:t>
      </w:r>
      <w:r>
        <w:rPr>
          <w:rFonts w:asciiTheme="minorHAnsi" w:hAnsiTheme="minorHAnsi" w:cs="Arial"/>
        </w:rPr>
        <w:t xml:space="preserve">pernos de anclaje y accesorios, </w:t>
      </w:r>
      <w:r w:rsidRPr="00F460DE">
        <w:rPr>
          <w:rFonts w:asciiTheme="minorHAnsi" w:hAnsiTheme="minorHAnsi" w:cs="Arial"/>
        </w:rPr>
        <w:t xml:space="preserve">pinturas, impermeabilizantes, </w:t>
      </w:r>
      <w:r>
        <w:rPr>
          <w:rFonts w:asciiTheme="minorHAnsi" w:hAnsiTheme="minorHAnsi" w:cs="Arial"/>
        </w:rPr>
        <w:t>etc.</w:t>
      </w:r>
      <w:r w:rsidRPr="003A6564">
        <w:rPr>
          <w:rFonts w:asciiTheme="minorHAnsi" w:hAnsiTheme="minorHAnsi" w:cs="Arial"/>
        </w:rPr>
        <w:t>, así como la mano de obra, equipos, herramientas, etc.</w:t>
      </w:r>
      <w:r w:rsidR="00C5499C">
        <w:rPr>
          <w:rFonts w:asciiTheme="minorHAnsi" w:hAnsiTheme="minorHAnsi" w:cs="Arial"/>
        </w:rPr>
        <w:t xml:space="preserve"> Si bien, YPFB TR proveerá cierta cantidad de fierro de </w:t>
      </w:r>
      <w:r w:rsidR="00C5499C" w:rsidRPr="00FF6A6F">
        <w:rPr>
          <w:rFonts w:asciiTheme="minorHAnsi" w:hAnsiTheme="minorHAnsi" w:cs="Arial"/>
        </w:rPr>
        <w:t>construcción, según ANEXO E-7, dicho</w:t>
      </w:r>
      <w:r w:rsidR="00C5499C">
        <w:rPr>
          <w:rFonts w:asciiTheme="minorHAnsi" w:hAnsiTheme="minorHAnsi" w:cs="Arial"/>
        </w:rPr>
        <w:t xml:space="preserve"> material no abastecerá para la construcción de la presente cámara. La Contratista deberá computar y proveer la cantidad de fierro para completar lo requerido.</w:t>
      </w:r>
    </w:p>
    <w:p w14:paraId="48F77BFB" w14:textId="77777777" w:rsidR="007666DE" w:rsidRPr="00F460DE" w:rsidRDefault="007666DE"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La resistencia característica mínima del hormigón deberá ser por lo menos de 250 kg/cm2.</w:t>
      </w:r>
    </w:p>
    <w:p w14:paraId="595C1B88" w14:textId="6D2976BD" w:rsidR="007666DE" w:rsidRPr="00F460DE" w:rsidRDefault="007666DE"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En forma previa a la construcción de</w:t>
      </w:r>
      <w:r w:rsidR="00111736">
        <w:rPr>
          <w:rFonts w:asciiTheme="minorHAnsi" w:hAnsiTheme="minorHAnsi" w:cs="Arial"/>
        </w:rPr>
        <w:t xml:space="preserve"> la cámara y</w:t>
      </w:r>
      <w:r w:rsidRPr="00F460DE">
        <w:rPr>
          <w:rFonts w:asciiTheme="minorHAnsi" w:hAnsiTheme="minorHAnsi" w:cs="Arial"/>
        </w:rPr>
        <w:t xml:space="preserve"> las fundaciones, deberá vaciarse H°P° con resistencia característica mínima de 150 kg/cm2, con un sobreancho de 10 cm a cada lado</w:t>
      </w:r>
      <w:r>
        <w:rPr>
          <w:rFonts w:asciiTheme="minorHAnsi" w:hAnsiTheme="minorHAnsi" w:cs="Arial"/>
        </w:rPr>
        <w:t>.</w:t>
      </w:r>
    </w:p>
    <w:p w14:paraId="52CDD2EB" w14:textId="0BCA4E61" w:rsidR="00111736" w:rsidRPr="00F460DE" w:rsidRDefault="007666DE"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la realización de excavaciones</w:t>
      </w:r>
      <w:r>
        <w:rPr>
          <w:rFonts w:asciiTheme="minorHAnsi" w:hAnsiTheme="minorHAnsi" w:cs="Arial"/>
        </w:rPr>
        <w:t xml:space="preserve"> (gran parte manual, debido a las interferencias que se presentan en el área</w:t>
      </w:r>
      <w:r w:rsidR="00111736">
        <w:rPr>
          <w:rFonts w:asciiTheme="minorHAnsi" w:hAnsiTheme="minorHAnsi" w:cs="Arial"/>
        </w:rPr>
        <w:t xml:space="preserve"> en la que se construirá la nueva cámara</w:t>
      </w:r>
      <w:r>
        <w:rPr>
          <w:rFonts w:asciiTheme="minorHAnsi" w:hAnsiTheme="minorHAnsi" w:cs="Arial"/>
        </w:rPr>
        <w:t>)</w:t>
      </w:r>
      <w:r w:rsidRPr="00F460DE">
        <w:rPr>
          <w:rFonts w:asciiTheme="minorHAnsi" w:hAnsiTheme="minorHAnsi" w:cs="Arial"/>
        </w:rPr>
        <w:t xml:space="preserve">, compactado del suelo de fundación, armado de enferradura, encofrados, </w:t>
      </w:r>
      <w:r w:rsidR="004F7EF6">
        <w:rPr>
          <w:rFonts w:asciiTheme="minorHAnsi" w:hAnsiTheme="minorHAnsi" w:cs="Arial"/>
        </w:rPr>
        <w:t xml:space="preserve">instalación de pernos de anclaje, </w:t>
      </w:r>
      <w:r w:rsidRPr="00F460DE">
        <w:rPr>
          <w:rFonts w:asciiTheme="minorHAnsi" w:hAnsiTheme="minorHAnsi" w:cs="Arial"/>
        </w:rPr>
        <w:t>vaciado, curado del hormigón, desencofrado, pintado, relleno y compactado de excavaciones realizadas y todo lo requerido para la construcción de las fundaciones.</w:t>
      </w:r>
    </w:p>
    <w:p w14:paraId="63E4CD54" w14:textId="77777777" w:rsidR="007666DE" w:rsidRPr="00F460DE" w:rsidRDefault="007666DE"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lastRenderedPageBreak/>
        <w:t>Los requerimientos técnicos de resistencia del hormigón y aspectos específicos de construcción deberán cumplir con la NCh 170 y NCh 430.</w:t>
      </w:r>
    </w:p>
    <w:p w14:paraId="5BA5FBEF" w14:textId="2B916ABE" w:rsidR="007666DE" w:rsidRDefault="007666DE"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El detalle de </w:t>
      </w:r>
      <w:r w:rsidR="00111736">
        <w:rPr>
          <w:rFonts w:asciiTheme="minorHAnsi" w:hAnsiTheme="minorHAnsi" w:cs="Arial"/>
        </w:rPr>
        <w:t xml:space="preserve">la cámara y de </w:t>
      </w:r>
      <w:r>
        <w:rPr>
          <w:rFonts w:asciiTheme="minorHAnsi" w:hAnsiTheme="minorHAnsi" w:cs="Arial"/>
        </w:rPr>
        <w:t>las</w:t>
      </w:r>
      <w:r w:rsidR="00273305">
        <w:rPr>
          <w:rFonts w:asciiTheme="minorHAnsi" w:hAnsiTheme="minorHAnsi" w:cs="Arial"/>
        </w:rPr>
        <w:t xml:space="preserve"> dos</w:t>
      </w:r>
      <w:r>
        <w:rPr>
          <w:rFonts w:asciiTheme="minorHAnsi" w:hAnsiTheme="minorHAnsi" w:cs="Arial"/>
        </w:rPr>
        <w:t xml:space="preserve"> fundaciones a construir se encuentra en el plano de referencia </w:t>
      </w:r>
      <w:r w:rsidRPr="003633A2">
        <w:rPr>
          <w:rFonts w:asciiTheme="minorHAnsi" w:hAnsiTheme="minorHAnsi" w:cs="Arial"/>
        </w:rPr>
        <w:t>CHI-E09</w:t>
      </w:r>
      <w:r w:rsidR="00111736">
        <w:rPr>
          <w:rFonts w:asciiTheme="minorHAnsi" w:hAnsiTheme="minorHAnsi" w:cs="Arial"/>
        </w:rPr>
        <w:t xml:space="preserve">-CI-00-08-07 </w:t>
      </w:r>
      <w:r>
        <w:rPr>
          <w:rFonts w:asciiTheme="minorHAnsi" w:hAnsiTheme="minorHAnsi" w:cs="Arial"/>
        </w:rPr>
        <w:t xml:space="preserve">de 17, incluido en </w:t>
      </w:r>
      <w:r w:rsidRPr="00FF6A6F">
        <w:rPr>
          <w:rFonts w:asciiTheme="minorHAnsi" w:hAnsiTheme="minorHAnsi" w:cs="Arial"/>
        </w:rPr>
        <w:t xml:space="preserve">el </w:t>
      </w:r>
      <w:r w:rsidR="00FF6A6F">
        <w:rPr>
          <w:rFonts w:asciiTheme="minorHAnsi" w:hAnsiTheme="minorHAnsi" w:cs="Arial"/>
        </w:rPr>
        <w:t>ANEXO E-2</w:t>
      </w:r>
      <w:r w:rsidRPr="00FF6A6F">
        <w:rPr>
          <w:rFonts w:asciiTheme="minorHAnsi" w:hAnsiTheme="minorHAnsi" w:cs="Arial"/>
        </w:rPr>
        <w:t xml:space="preserve"> del</w:t>
      </w:r>
      <w:r>
        <w:rPr>
          <w:rFonts w:asciiTheme="minorHAnsi" w:hAnsiTheme="minorHAnsi" w:cs="Arial"/>
        </w:rPr>
        <w:t xml:space="preserve"> presente documento.</w:t>
      </w:r>
    </w:p>
    <w:p w14:paraId="09BEF9A9" w14:textId="545C8829" w:rsidR="007666DE" w:rsidRPr="00F460DE" w:rsidRDefault="007666DE"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Deberá</w:t>
      </w:r>
      <w:r w:rsidR="00111736">
        <w:rPr>
          <w:rFonts w:asciiTheme="minorHAnsi" w:hAnsiTheme="minorHAnsi" w:cs="Arial"/>
        </w:rPr>
        <w:t>n</w:t>
      </w:r>
      <w:r w:rsidRPr="00F460DE">
        <w:rPr>
          <w:rFonts w:asciiTheme="minorHAnsi" w:hAnsiTheme="minorHAnsi" w:cs="Arial"/>
        </w:rPr>
        <w:t xml:space="preserve"> preverse </w:t>
      </w:r>
      <w:r w:rsidR="00111736">
        <w:rPr>
          <w:rFonts w:asciiTheme="minorHAnsi" w:hAnsiTheme="minorHAnsi" w:cs="Arial"/>
        </w:rPr>
        <w:t>las juntas</w:t>
      </w:r>
      <w:r w:rsidRPr="00F460DE">
        <w:rPr>
          <w:rFonts w:asciiTheme="minorHAnsi" w:hAnsiTheme="minorHAnsi" w:cs="Arial"/>
        </w:rPr>
        <w:t xml:space="preserve"> entre las fundaciones y la losa </w:t>
      </w:r>
      <w:r w:rsidR="00111736">
        <w:rPr>
          <w:rFonts w:asciiTheme="minorHAnsi" w:hAnsiTheme="minorHAnsi" w:cs="Arial"/>
        </w:rPr>
        <w:t xml:space="preserve">de la cámara </w:t>
      </w:r>
      <w:r w:rsidRPr="00F460DE">
        <w:rPr>
          <w:rFonts w:asciiTheme="minorHAnsi" w:hAnsiTheme="minorHAnsi" w:cs="Arial"/>
        </w:rPr>
        <w:t>vaciar</w:t>
      </w:r>
      <w:r w:rsidR="00111736">
        <w:rPr>
          <w:rFonts w:asciiTheme="minorHAnsi" w:hAnsiTheme="minorHAnsi" w:cs="Arial"/>
        </w:rPr>
        <w:t xml:space="preserve"> conforme se detalla en el mencionado plano.</w:t>
      </w:r>
    </w:p>
    <w:p w14:paraId="7E7C8934" w14:textId="3CE2350E" w:rsidR="007666DE" w:rsidRDefault="007666DE"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 xml:space="preserve">La parte visible de las fundaciones </w:t>
      </w:r>
      <w:r w:rsidR="00111736">
        <w:rPr>
          <w:rFonts w:asciiTheme="minorHAnsi" w:hAnsiTheme="minorHAnsi" w:cs="Arial"/>
        </w:rPr>
        <w:t xml:space="preserve">y de la cámara </w:t>
      </w:r>
      <w:r w:rsidRPr="00F460DE">
        <w:rPr>
          <w:rFonts w:asciiTheme="minorHAnsi" w:hAnsiTheme="minorHAnsi" w:cs="Arial"/>
        </w:rPr>
        <w:t>deberán ser pintadas en color conforme a ITO.010 de YPFB TR con pintura acrílica industrial.</w:t>
      </w:r>
    </w:p>
    <w:p w14:paraId="3095CF05" w14:textId="0EF7D6FF" w:rsidR="007666DE" w:rsidRDefault="007666DE"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Figura </w:t>
      </w:r>
      <w:r w:rsidR="00E95E10">
        <w:rPr>
          <w:rFonts w:asciiTheme="minorHAnsi" w:hAnsiTheme="minorHAnsi" w:cs="Arial"/>
          <w:b/>
          <w:i/>
        </w:rPr>
        <w:t>6</w:t>
      </w:r>
      <w:r>
        <w:rPr>
          <w:rFonts w:asciiTheme="minorHAnsi" w:hAnsiTheme="minorHAnsi" w:cs="Arial"/>
        </w:rPr>
        <w:t>, se muestra encerrado en rojo, los lugares aproximados en donde se deberán construir las 2 fundaciones comprendidas en el presente ítem.</w:t>
      </w:r>
      <w:r w:rsidR="00B75BC6">
        <w:rPr>
          <w:rFonts w:asciiTheme="minorHAnsi" w:hAnsiTheme="minorHAnsi" w:cs="Arial"/>
        </w:rPr>
        <w:t xml:space="preserve"> Como se puede apreciar, al lado izquierdo se encuentra la losa de cámaras de bombas de la Isla B y al lado derecho se encuentra el pozo slop, lo que dificulta la excavación en ángulo hacia los lados, por lo cual se estima que se tendrá que realizar tablestacado u otro método constructivo para poder montar el encofrado, enferradura, etc.</w:t>
      </w:r>
    </w:p>
    <w:p w14:paraId="086EF155" w14:textId="048E04E6" w:rsidR="00C64D9F" w:rsidRDefault="00C64D9F" w:rsidP="007666DE">
      <w:pPr>
        <w:ind w:left="567"/>
        <w:jc w:val="both"/>
        <w:rPr>
          <w:rFonts w:asciiTheme="minorHAnsi" w:hAnsiTheme="minorHAnsi" w:cs="Arial"/>
        </w:rPr>
      </w:pPr>
    </w:p>
    <w:p w14:paraId="6B14D76E" w14:textId="1EAFE60B" w:rsidR="007666DE" w:rsidRDefault="007666DE" w:rsidP="00C2203D">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6</w:t>
      </w:r>
      <w:r w:rsidRPr="00FB1FC8">
        <w:rPr>
          <w:rFonts w:asciiTheme="minorHAnsi" w:hAnsiTheme="minorHAnsi" w:cs="Arial"/>
          <w:b/>
          <w:i/>
        </w:rPr>
        <w:fldChar w:fldCharType="end"/>
      </w:r>
      <w:r w:rsidRPr="00FB1FC8">
        <w:rPr>
          <w:rFonts w:asciiTheme="minorHAnsi" w:hAnsiTheme="minorHAnsi" w:cs="Arial"/>
          <w:b/>
          <w:i/>
        </w:rPr>
        <w:t xml:space="preserve">. </w:t>
      </w:r>
      <w:r w:rsidRPr="00FB1FC8">
        <w:rPr>
          <w:rFonts w:asciiTheme="minorHAnsi" w:hAnsiTheme="minorHAnsi" w:cs="Arial"/>
          <w:i/>
        </w:rPr>
        <w:t xml:space="preserve">Ubicación </w:t>
      </w:r>
      <w:r w:rsidR="00C2203D">
        <w:rPr>
          <w:rFonts w:asciiTheme="minorHAnsi" w:hAnsiTheme="minorHAnsi" w:cs="Arial"/>
          <w:i/>
        </w:rPr>
        <w:t>en la que se construirá la cámara de bombas de carguío</w:t>
      </w:r>
    </w:p>
    <w:p w14:paraId="204F3A34" w14:textId="09CAC3CD" w:rsidR="00C2203D" w:rsidRPr="00FB1FC8" w:rsidRDefault="00C2203D" w:rsidP="00C2203D">
      <w:pPr>
        <w:ind w:left="567"/>
        <w:jc w:val="center"/>
        <w:rPr>
          <w:rFonts w:asciiTheme="minorHAnsi" w:hAnsiTheme="minorHAnsi" w:cs="Arial"/>
          <w:i/>
        </w:rPr>
      </w:pPr>
      <w:r>
        <w:rPr>
          <w:rFonts w:asciiTheme="minorHAnsi" w:hAnsiTheme="minorHAnsi" w:cs="Arial"/>
          <w:i/>
          <w:noProof/>
          <w:lang w:val="es-BO" w:eastAsia="es-BO"/>
        </w:rPr>
        <w:drawing>
          <wp:inline distT="0" distB="0" distL="0" distR="0" wp14:anchorId="606BAF68" wp14:editId="5C79A6DA">
            <wp:extent cx="3600000" cy="2710800"/>
            <wp:effectExtent l="0" t="0" r="63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0000" cy="2710800"/>
                    </a:xfrm>
                    <a:prstGeom prst="rect">
                      <a:avLst/>
                    </a:prstGeom>
                    <a:noFill/>
                    <a:ln>
                      <a:noFill/>
                    </a:ln>
                  </pic:spPr>
                </pic:pic>
              </a:graphicData>
            </a:graphic>
          </wp:inline>
        </w:drawing>
      </w:r>
    </w:p>
    <w:p w14:paraId="19997FB7" w14:textId="6D90F432" w:rsidR="007666DE" w:rsidRDefault="007666DE" w:rsidP="007666DE">
      <w:pPr>
        <w:ind w:left="567"/>
        <w:jc w:val="center"/>
        <w:rPr>
          <w:rFonts w:asciiTheme="minorHAnsi" w:hAnsiTheme="minorHAnsi" w:cs="Arial"/>
        </w:rPr>
      </w:pPr>
    </w:p>
    <w:p w14:paraId="5E5249F6" w14:textId="77777777" w:rsidR="00BB1CBC" w:rsidRPr="008D11B3" w:rsidRDefault="00BB1CBC"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5EC40DB" w14:textId="77777777" w:rsidR="00BB1CBC" w:rsidRPr="008D11B3" w:rsidRDefault="00BB1CBC" w:rsidP="00BB1CBC">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B1CBC" w:rsidRPr="008D11B3" w14:paraId="0F10D246" w14:textId="77777777" w:rsidTr="00A65B10">
        <w:trPr>
          <w:trHeight w:val="270"/>
        </w:trPr>
        <w:tc>
          <w:tcPr>
            <w:tcW w:w="941" w:type="dxa"/>
            <w:shd w:val="clear" w:color="auto" w:fill="FFFFCC"/>
            <w:vAlign w:val="center"/>
          </w:tcPr>
          <w:p w14:paraId="2380C6E9"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1E5B98B6"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3AFE3D35"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467EF1D8"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B1CBC" w:rsidRPr="008D11B3" w14:paraId="3895D9F5"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135F8300" w14:textId="2684BE3D" w:rsidR="00BB1CBC" w:rsidRPr="008D11B3" w:rsidRDefault="00BB1CBC" w:rsidP="00E95E10">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3</w:t>
            </w:r>
          </w:p>
        </w:tc>
        <w:tc>
          <w:tcPr>
            <w:tcW w:w="4441" w:type="dxa"/>
            <w:tcBorders>
              <w:top w:val="single" w:sz="4" w:space="0" w:color="auto"/>
              <w:left w:val="nil"/>
              <w:bottom w:val="single" w:sz="4" w:space="0" w:color="auto"/>
              <w:right w:val="single" w:sz="4" w:space="0" w:color="auto"/>
            </w:tcBorders>
            <w:shd w:val="clear" w:color="auto" w:fill="auto"/>
            <w:vAlign w:val="center"/>
          </w:tcPr>
          <w:p w14:paraId="523159FC" w14:textId="5538C6DB" w:rsidR="00BB1CBC" w:rsidRPr="008D11B3" w:rsidRDefault="00BB1CBC" w:rsidP="00BB1CBC">
            <w:pPr>
              <w:spacing w:line="240" w:lineRule="exact"/>
              <w:jc w:val="both"/>
              <w:rPr>
                <w:rFonts w:asciiTheme="minorHAnsi" w:hAnsiTheme="minorHAnsi" w:cs="Arial"/>
              </w:rPr>
            </w:pPr>
            <w:r>
              <w:rPr>
                <w:rFonts w:ascii="Calibri" w:hAnsi="Calibri" w:cs="Calibri"/>
                <w:sz w:val="22"/>
                <w:szCs w:val="22"/>
              </w:rPr>
              <w:t>Construcción de cámara de H°A° para bombas de carguío de la Isla C y fundaciones para bombas de carguío</w:t>
            </w:r>
          </w:p>
        </w:tc>
        <w:tc>
          <w:tcPr>
            <w:tcW w:w="1417" w:type="dxa"/>
            <w:tcBorders>
              <w:top w:val="single" w:sz="4" w:space="0" w:color="auto"/>
              <w:left w:val="nil"/>
              <w:bottom w:val="single" w:sz="4" w:space="0" w:color="auto"/>
              <w:right w:val="single" w:sz="4" w:space="0" w:color="auto"/>
            </w:tcBorders>
            <w:shd w:val="clear" w:color="auto" w:fill="auto"/>
            <w:vAlign w:val="center"/>
          </w:tcPr>
          <w:p w14:paraId="4A560139" w14:textId="538E24EB"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6079B807" w14:textId="07BD7D95"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1</w:t>
            </w:r>
          </w:p>
        </w:tc>
      </w:tr>
    </w:tbl>
    <w:p w14:paraId="67D757AE" w14:textId="77777777" w:rsidR="00BB1CBC" w:rsidRPr="008D11B3" w:rsidRDefault="00BB1CBC" w:rsidP="00BB1CBC">
      <w:pPr>
        <w:ind w:left="486"/>
        <w:rPr>
          <w:rFonts w:asciiTheme="minorHAnsi" w:hAnsiTheme="minorHAnsi" w:cs="Arial"/>
        </w:rPr>
      </w:pPr>
    </w:p>
    <w:p w14:paraId="4B4B9995" w14:textId="77777777" w:rsidR="00BB1CBC" w:rsidRPr="008D11B3" w:rsidRDefault="00BB1CBC" w:rsidP="00BB1CBC">
      <w:pPr>
        <w:ind w:left="486"/>
      </w:pPr>
    </w:p>
    <w:p w14:paraId="2E4FCE22" w14:textId="77777777" w:rsidR="00BB1CBC" w:rsidRPr="008D11B3" w:rsidRDefault="00BB1CBC" w:rsidP="00BB1CBC">
      <w:pPr>
        <w:ind w:left="486"/>
      </w:pPr>
    </w:p>
    <w:p w14:paraId="46A3C27F" w14:textId="77777777" w:rsidR="00BB1CBC" w:rsidRPr="008D11B3" w:rsidRDefault="00BB1CBC" w:rsidP="00BB1CBC">
      <w:pPr>
        <w:ind w:left="486"/>
        <w:rPr>
          <w:rFonts w:asciiTheme="minorHAnsi" w:hAnsiTheme="minorHAnsi" w:cs="Arial"/>
        </w:rPr>
      </w:pPr>
    </w:p>
    <w:p w14:paraId="18B02636" w14:textId="77777777" w:rsidR="00BB1CBC" w:rsidRDefault="00BB1CBC" w:rsidP="00BB1CBC">
      <w:pPr>
        <w:ind w:left="993"/>
        <w:jc w:val="both"/>
        <w:rPr>
          <w:rFonts w:asciiTheme="minorHAnsi" w:hAnsiTheme="minorHAnsi" w:cs="Arial"/>
        </w:rPr>
      </w:pPr>
    </w:p>
    <w:p w14:paraId="13695B4E" w14:textId="4FFCE5BD" w:rsidR="00BB1CBC" w:rsidRDefault="00BB1CBC" w:rsidP="0042160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340670AF" w14:textId="14EE690B" w:rsidR="000851C0" w:rsidRDefault="000851C0" w:rsidP="0042160A">
      <w:pPr>
        <w:tabs>
          <w:tab w:val="left" w:pos="-709"/>
        </w:tabs>
        <w:spacing w:before="60" w:after="60"/>
        <w:ind w:left="284" w:right="51"/>
        <w:jc w:val="both"/>
        <w:rPr>
          <w:rFonts w:asciiTheme="minorHAnsi" w:hAnsiTheme="minorHAnsi" w:cs="Arial"/>
        </w:rPr>
      </w:pPr>
    </w:p>
    <w:p w14:paraId="19409A7F" w14:textId="77777777" w:rsidR="000851C0" w:rsidRPr="00273305" w:rsidRDefault="000851C0" w:rsidP="0042160A">
      <w:pPr>
        <w:tabs>
          <w:tab w:val="left" w:pos="-709"/>
        </w:tabs>
        <w:spacing w:before="60" w:after="60"/>
        <w:ind w:left="284" w:right="51"/>
        <w:jc w:val="both"/>
        <w:rPr>
          <w:rFonts w:asciiTheme="minorHAnsi" w:hAnsiTheme="minorHAnsi" w:cs="Arial"/>
        </w:rPr>
      </w:pPr>
    </w:p>
    <w:p w14:paraId="7A334ADB" w14:textId="532F0191" w:rsidR="00DB489D" w:rsidRPr="00E33EC5" w:rsidRDefault="00255462" w:rsidP="00FC73DA">
      <w:pPr>
        <w:pStyle w:val="Ttulo1"/>
        <w:numPr>
          <w:ilvl w:val="3"/>
          <w:numId w:val="3"/>
        </w:numPr>
        <w:rPr>
          <w:rFonts w:asciiTheme="minorHAnsi" w:hAnsiTheme="minorHAnsi" w:cs="Arial"/>
          <w:sz w:val="20"/>
        </w:rPr>
      </w:pPr>
      <w:bookmarkStart w:id="41" w:name="_Toc216964071"/>
      <w:r w:rsidRPr="00E33EC5">
        <w:rPr>
          <w:rFonts w:asciiTheme="minorHAnsi" w:hAnsiTheme="minorHAnsi"/>
          <w:sz w:val="20"/>
        </w:rPr>
        <w:lastRenderedPageBreak/>
        <w:t>Soportes metálicos para tuberías, incluye perfilería, planchas, pe</w:t>
      </w:r>
      <w:r w:rsidR="00C5499C">
        <w:rPr>
          <w:rFonts w:asciiTheme="minorHAnsi" w:hAnsiTheme="minorHAnsi"/>
          <w:sz w:val="20"/>
        </w:rPr>
        <w:t>rnos de anclaje y accesorios</w:t>
      </w:r>
      <w:bookmarkEnd w:id="41"/>
    </w:p>
    <w:p w14:paraId="34BE7501" w14:textId="3B97E409" w:rsidR="004771DD"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sidRPr="00DC6E28">
        <w:rPr>
          <w:rFonts w:asciiTheme="minorHAnsi" w:hAnsiTheme="minorHAnsi" w:cs="Arial"/>
        </w:rPr>
        <w:t>perfiles metálicos, pinturas</w:t>
      </w:r>
      <w:r>
        <w:rPr>
          <w:rFonts w:asciiTheme="minorHAnsi" w:hAnsiTheme="minorHAnsi" w:cs="Arial"/>
        </w:rPr>
        <w:t xml:space="preserve"> (antioxidante y de acabado)</w:t>
      </w:r>
      <w:r w:rsidRPr="00DC6E28">
        <w:rPr>
          <w:rFonts w:asciiTheme="minorHAnsi" w:hAnsiTheme="minorHAnsi" w:cs="Arial"/>
        </w:rPr>
        <w:t xml:space="preserve">, </w:t>
      </w:r>
      <w:r>
        <w:rPr>
          <w:rFonts w:asciiTheme="minorHAnsi" w:hAnsiTheme="minorHAnsi" w:cs="Arial"/>
        </w:rPr>
        <w:t xml:space="preserve">pernos de anclaje, </w:t>
      </w:r>
      <w:r w:rsidRPr="00DC6E28">
        <w:rPr>
          <w:rFonts w:asciiTheme="minorHAnsi" w:hAnsiTheme="minorHAnsi" w:cs="Arial"/>
        </w:rPr>
        <w:t>elementos de sujeción, consumibles,</w:t>
      </w:r>
      <w:r>
        <w:rPr>
          <w:rFonts w:asciiTheme="minorHAnsi" w:hAnsiTheme="minorHAnsi" w:cs="Arial"/>
        </w:rPr>
        <w:t xml:space="preserve"> etc.</w:t>
      </w:r>
      <w:r w:rsidRPr="003A6564">
        <w:rPr>
          <w:rFonts w:asciiTheme="minorHAnsi" w:hAnsiTheme="minorHAnsi" w:cs="Arial"/>
        </w:rPr>
        <w:t>, así como la mano de obra, equipos, herramientas, etc.</w:t>
      </w:r>
    </w:p>
    <w:p w14:paraId="50C838B9" w14:textId="77777777" w:rsidR="00DB489D" w:rsidRPr="00BB1CBC" w:rsidRDefault="00DB489D" w:rsidP="0042160A">
      <w:pPr>
        <w:tabs>
          <w:tab w:val="left" w:pos="-709"/>
        </w:tabs>
        <w:spacing w:before="60" w:after="60"/>
        <w:ind w:left="284" w:right="51"/>
        <w:jc w:val="both"/>
        <w:rPr>
          <w:rFonts w:asciiTheme="minorHAnsi" w:hAnsiTheme="minorHAnsi" w:cs="Arial"/>
        </w:rPr>
      </w:pPr>
      <w:r w:rsidRPr="00BB1CBC">
        <w:rPr>
          <w:rFonts w:asciiTheme="minorHAnsi" w:hAnsiTheme="minorHAnsi" w:cs="Arial"/>
        </w:rPr>
        <w:t>Todos los elementos metálicos deberán estar pintados por capa de antióxido epoxi con fosfato de zinc y luego con capa esmalte poliuretano acrílico de alta resistencia.</w:t>
      </w:r>
    </w:p>
    <w:p w14:paraId="2C34FEAE" w14:textId="51B014C7" w:rsidR="00DB489D" w:rsidRPr="00BB1CBC" w:rsidRDefault="00DB489D" w:rsidP="0042160A">
      <w:pPr>
        <w:tabs>
          <w:tab w:val="left" w:pos="-709"/>
        </w:tabs>
        <w:spacing w:before="60" w:after="60"/>
        <w:ind w:left="284" w:right="51"/>
        <w:jc w:val="both"/>
        <w:rPr>
          <w:rFonts w:asciiTheme="minorHAnsi" w:hAnsiTheme="minorHAnsi" w:cs="Arial"/>
        </w:rPr>
      </w:pPr>
      <w:r w:rsidRPr="00BB1CBC">
        <w:rPr>
          <w:rFonts w:asciiTheme="minorHAnsi" w:hAnsiTheme="minorHAnsi" w:cs="Arial"/>
        </w:rPr>
        <w:t>El pintado de l</w:t>
      </w:r>
      <w:r w:rsidR="00255462" w:rsidRPr="00BB1CBC">
        <w:rPr>
          <w:rFonts w:asciiTheme="minorHAnsi" w:hAnsiTheme="minorHAnsi" w:cs="Arial"/>
        </w:rPr>
        <w:t>os</w:t>
      </w:r>
      <w:r w:rsidRPr="00BB1CBC">
        <w:rPr>
          <w:rFonts w:asciiTheme="minorHAnsi" w:hAnsiTheme="minorHAnsi" w:cs="Arial"/>
        </w:rPr>
        <w:t xml:space="preserve"> </w:t>
      </w:r>
      <w:r w:rsidR="00255462" w:rsidRPr="00BB1CBC">
        <w:rPr>
          <w:rFonts w:asciiTheme="minorHAnsi" w:hAnsiTheme="minorHAnsi" w:cs="Arial"/>
        </w:rPr>
        <w:t>soportes</w:t>
      </w:r>
      <w:r w:rsidRPr="00BB1CBC">
        <w:rPr>
          <w:rFonts w:asciiTheme="minorHAnsi" w:hAnsiTheme="minorHAnsi" w:cs="Arial"/>
        </w:rPr>
        <w:t xml:space="preserve"> deberá estar conforme al ITO.010 (estándar de colores) YPFB TR.</w:t>
      </w:r>
    </w:p>
    <w:p w14:paraId="081B1B27" w14:textId="77777777" w:rsidR="00DB489D" w:rsidRPr="00BB1CBC" w:rsidRDefault="00DB489D" w:rsidP="0042160A">
      <w:pPr>
        <w:tabs>
          <w:tab w:val="left" w:pos="-709"/>
        </w:tabs>
        <w:spacing w:before="60" w:after="60"/>
        <w:ind w:left="284" w:right="51"/>
        <w:jc w:val="both"/>
        <w:rPr>
          <w:rFonts w:asciiTheme="minorHAnsi" w:hAnsiTheme="minorHAnsi" w:cs="Arial"/>
        </w:rPr>
      </w:pPr>
      <w:r w:rsidRPr="00BB1CBC">
        <w:rPr>
          <w:rFonts w:asciiTheme="minorHAnsi" w:hAnsiTheme="minorHAnsi" w:cs="Arial"/>
        </w:rPr>
        <w:t>La fabricación y construcción del acero estructural estarán de acuerdo con el Manual de Construcción de Acero AISC (última edición) “Especificación para el Diseño, Fabricación y Construcción de Edificios de Acero Estructural”.</w:t>
      </w:r>
    </w:p>
    <w:p w14:paraId="12ED54A7" w14:textId="0DA91941" w:rsidR="00DB489D" w:rsidRPr="00BB1CBC" w:rsidRDefault="00DB489D" w:rsidP="0042160A">
      <w:pPr>
        <w:tabs>
          <w:tab w:val="left" w:pos="-709"/>
        </w:tabs>
        <w:spacing w:before="60" w:after="60"/>
        <w:ind w:left="284" w:right="51"/>
        <w:jc w:val="both"/>
        <w:rPr>
          <w:rFonts w:asciiTheme="minorHAnsi" w:hAnsiTheme="minorHAnsi" w:cs="Arial"/>
        </w:rPr>
      </w:pPr>
      <w:r w:rsidRPr="00BB1CBC">
        <w:rPr>
          <w:rFonts w:asciiTheme="minorHAnsi" w:hAnsiTheme="minorHAnsi" w:cs="Arial"/>
        </w:rPr>
        <w:t>La soldadura para l</w:t>
      </w:r>
      <w:r w:rsidR="00255462" w:rsidRPr="00BB1CBC">
        <w:rPr>
          <w:rFonts w:asciiTheme="minorHAnsi" w:hAnsiTheme="minorHAnsi" w:cs="Arial"/>
        </w:rPr>
        <w:t>os soportes</w:t>
      </w:r>
      <w:r w:rsidRPr="00BB1CBC">
        <w:rPr>
          <w:rFonts w:asciiTheme="minorHAnsi" w:hAnsiTheme="minorHAnsi" w:cs="Arial"/>
        </w:rPr>
        <w:t xml:space="preserve"> deberá estar conforme AWS D1.1/D1.1M-2020.</w:t>
      </w:r>
    </w:p>
    <w:p w14:paraId="35D547F6" w14:textId="53BA0A22" w:rsidR="00DB489D" w:rsidRDefault="00DB489D" w:rsidP="0042160A">
      <w:pPr>
        <w:tabs>
          <w:tab w:val="left" w:pos="-709"/>
        </w:tabs>
        <w:spacing w:before="60" w:after="60"/>
        <w:ind w:left="284" w:right="51"/>
        <w:jc w:val="both"/>
        <w:rPr>
          <w:rFonts w:asciiTheme="minorHAnsi" w:hAnsiTheme="minorHAnsi" w:cs="Arial"/>
        </w:rPr>
      </w:pPr>
      <w:r>
        <w:rPr>
          <w:rFonts w:asciiTheme="minorHAnsi" w:hAnsiTheme="minorHAnsi" w:cs="Arial"/>
        </w:rPr>
        <w:t>El detalle de l</w:t>
      </w:r>
      <w:r w:rsidR="00255462">
        <w:rPr>
          <w:rFonts w:asciiTheme="minorHAnsi" w:hAnsiTheme="minorHAnsi" w:cs="Arial"/>
        </w:rPr>
        <w:t>os soportes a</w:t>
      </w:r>
      <w:r>
        <w:rPr>
          <w:rFonts w:asciiTheme="minorHAnsi" w:hAnsiTheme="minorHAnsi" w:cs="Arial"/>
        </w:rPr>
        <w:t xml:space="preserve"> construir se encuentra en </w:t>
      </w:r>
      <w:r w:rsidR="00255462">
        <w:rPr>
          <w:rFonts w:asciiTheme="minorHAnsi" w:hAnsiTheme="minorHAnsi" w:cs="Arial"/>
        </w:rPr>
        <w:t>los</w:t>
      </w:r>
      <w:r>
        <w:rPr>
          <w:rFonts w:asciiTheme="minorHAnsi" w:hAnsiTheme="minorHAnsi" w:cs="Arial"/>
        </w:rPr>
        <w:t xml:space="preserve"> plano</w:t>
      </w:r>
      <w:r w:rsidR="00255462">
        <w:rPr>
          <w:rFonts w:asciiTheme="minorHAnsi" w:hAnsiTheme="minorHAnsi" w:cs="Arial"/>
        </w:rPr>
        <w:t>s</w:t>
      </w:r>
      <w:r>
        <w:rPr>
          <w:rFonts w:asciiTheme="minorHAnsi" w:hAnsiTheme="minorHAnsi" w:cs="Arial"/>
        </w:rPr>
        <w:t xml:space="preserve"> </w:t>
      </w:r>
      <w:r w:rsidRPr="003633A2">
        <w:rPr>
          <w:rFonts w:asciiTheme="minorHAnsi" w:hAnsiTheme="minorHAnsi" w:cs="Arial"/>
        </w:rPr>
        <w:t>CHI-E09</w:t>
      </w:r>
      <w:r w:rsidR="00255462">
        <w:rPr>
          <w:rFonts w:asciiTheme="minorHAnsi" w:hAnsiTheme="minorHAnsi" w:cs="Arial"/>
        </w:rPr>
        <w:t xml:space="preserve">-CI-00-08-01 de 17 y </w:t>
      </w:r>
      <w:r w:rsidR="00255462" w:rsidRPr="003633A2">
        <w:rPr>
          <w:rFonts w:asciiTheme="minorHAnsi" w:hAnsiTheme="minorHAnsi" w:cs="Arial"/>
        </w:rPr>
        <w:t>CHI-E09</w:t>
      </w:r>
      <w:r w:rsidR="00255462">
        <w:rPr>
          <w:rFonts w:asciiTheme="minorHAnsi" w:hAnsiTheme="minorHAnsi" w:cs="Arial"/>
        </w:rPr>
        <w:t xml:space="preserve">-CI-00-08-03 de 17, </w:t>
      </w:r>
      <w:r w:rsidRPr="00FF6A6F">
        <w:rPr>
          <w:rFonts w:asciiTheme="minorHAnsi" w:hAnsiTheme="minorHAnsi" w:cs="Arial"/>
        </w:rPr>
        <w:t>incluido</w:t>
      </w:r>
      <w:r w:rsidR="00255462" w:rsidRPr="00FF6A6F">
        <w:rPr>
          <w:rFonts w:asciiTheme="minorHAnsi" w:hAnsiTheme="minorHAnsi" w:cs="Arial"/>
        </w:rPr>
        <w:t>s</w:t>
      </w:r>
      <w:r w:rsidRPr="00FF6A6F">
        <w:rPr>
          <w:rFonts w:asciiTheme="minorHAnsi" w:hAnsiTheme="minorHAnsi" w:cs="Arial"/>
        </w:rPr>
        <w:t xml:space="preserve"> en el ANEXO E-</w:t>
      </w:r>
      <w:r w:rsidR="00FF6A6F">
        <w:rPr>
          <w:rFonts w:asciiTheme="minorHAnsi" w:hAnsiTheme="minorHAnsi" w:cs="Arial"/>
        </w:rPr>
        <w:t>2</w:t>
      </w:r>
      <w:r w:rsidRPr="00FF6A6F">
        <w:rPr>
          <w:rFonts w:asciiTheme="minorHAnsi" w:hAnsiTheme="minorHAnsi" w:cs="Arial"/>
        </w:rPr>
        <w:t xml:space="preserve"> del presente</w:t>
      </w:r>
      <w:r>
        <w:rPr>
          <w:rFonts w:asciiTheme="minorHAnsi" w:hAnsiTheme="minorHAnsi" w:cs="Arial"/>
        </w:rPr>
        <w:t xml:space="preserve"> documento.</w:t>
      </w:r>
    </w:p>
    <w:p w14:paraId="26F38EAA" w14:textId="053E7B2A" w:rsidR="00C5499C" w:rsidRDefault="00C5499C" w:rsidP="0042160A">
      <w:pPr>
        <w:tabs>
          <w:tab w:val="left" w:pos="-709"/>
        </w:tabs>
        <w:spacing w:before="60" w:after="60"/>
        <w:ind w:left="284" w:right="51"/>
        <w:jc w:val="both"/>
        <w:rPr>
          <w:rFonts w:asciiTheme="minorHAnsi" w:hAnsiTheme="minorHAnsi" w:cs="Arial"/>
        </w:rPr>
      </w:pPr>
      <w:r>
        <w:rPr>
          <w:rFonts w:asciiTheme="minorHAnsi" w:hAnsiTheme="minorHAnsi" w:cs="Arial"/>
        </w:rPr>
        <w:t>Además de los soportes detallados en los planos anteriores, la Contratista deberá diseñar y construir 2 soportes para el SCI en la nueva cámara de bombas de carguío.</w:t>
      </w:r>
    </w:p>
    <w:p w14:paraId="70FB7E17" w14:textId="38A227DD" w:rsidR="00DB489D" w:rsidRDefault="00255462" w:rsidP="0042160A">
      <w:pPr>
        <w:tabs>
          <w:tab w:val="left" w:pos="-709"/>
        </w:tabs>
        <w:spacing w:before="60" w:after="60"/>
        <w:ind w:left="284" w:right="51"/>
        <w:jc w:val="both"/>
        <w:rPr>
          <w:rFonts w:asciiTheme="minorHAnsi" w:hAnsiTheme="minorHAnsi" w:cs="Arial"/>
        </w:rPr>
      </w:pPr>
      <w:r>
        <w:rPr>
          <w:rFonts w:asciiTheme="minorHAnsi" w:hAnsiTheme="minorHAnsi" w:cs="Arial"/>
        </w:rPr>
        <w:t>Se deberán construir soportes en las siguientes áreas:</w:t>
      </w:r>
    </w:p>
    <w:p w14:paraId="7236621F" w14:textId="49F2AD19" w:rsidR="00255462" w:rsidRDefault="00255462" w:rsidP="00DB489D">
      <w:pPr>
        <w:ind w:left="567"/>
        <w:jc w:val="both"/>
        <w:rPr>
          <w:rFonts w:asciiTheme="minorHAnsi" w:hAnsiTheme="minorHAnsi" w:cs="Arial"/>
        </w:rPr>
      </w:pPr>
    </w:p>
    <w:p w14:paraId="26FD8B14" w14:textId="573318A4" w:rsidR="00B75BC6" w:rsidRDefault="00B75BC6" w:rsidP="00BE52F1">
      <w:pPr>
        <w:pStyle w:val="Prrafodelista"/>
        <w:numPr>
          <w:ilvl w:val="1"/>
          <w:numId w:val="9"/>
        </w:numPr>
        <w:jc w:val="both"/>
        <w:rPr>
          <w:rFonts w:asciiTheme="minorHAnsi" w:hAnsiTheme="minorHAnsi" w:cs="Arial"/>
        </w:rPr>
      </w:pPr>
      <w:r>
        <w:rPr>
          <w:rFonts w:asciiTheme="minorHAnsi" w:hAnsiTheme="minorHAnsi" w:cs="Arial"/>
        </w:rPr>
        <w:t>Nueva válvula check del TK-20001</w:t>
      </w:r>
      <w:r w:rsidR="00874779">
        <w:rPr>
          <w:rFonts w:asciiTheme="minorHAnsi" w:hAnsiTheme="minorHAnsi" w:cs="Arial"/>
        </w:rPr>
        <w:t xml:space="preserve"> (</w:t>
      </w:r>
      <w:r w:rsidR="00E95E10">
        <w:rPr>
          <w:rFonts w:asciiTheme="minorHAnsi" w:hAnsiTheme="minorHAnsi" w:cs="Arial"/>
          <w:b/>
          <w:i/>
        </w:rPr>
        <w:t>Figura 7</w:t>
      </w:r>
      <w:r w:rsidR="00874779">
        <w:rPr>
          <w:rFonts w:asciiTheme="minorHAnsi" w:hAnsiTheme="minorHAnsi" w:cs="Arial"/>
        </w:rPr>
        <w:t>)</w:t>
      </w:r>
    </w:p>
    <w:p w14:paraId="7DE776F0" w14:textId="717067BC" w:rsidR="00255462" w:rsidRDefault="00255462" w:rsidP="00BE52F1">
      <w:pPr>
        <w:pStyle w:val="Prrafodelista"/>
        <w:numPr>
          <w:ilvl w:val="1"/>
          <w:numId w:val="9"/>
        </w:numPr>
        <w:jc w:val="both"/>
        <w:rPr>
          <w:rFonts w:asciiTheme="minorHAnsi" w:hAnsiTheme="minorHAnsi" w:cs="Arial"/>
        </w:rPr>
      </w:pPr>
      <w:r>
        <w:rPr>
          <w:rFonts w:asciiTheme="minorHAnsi" w:hAnsiTheme="minorHAnsi" w:cs="Arial"/>
        </w:rPr>
        <w:t>Cámara de bombas booster existentes</w:t>
      </w:r>
      <w:r w:rsidR="00874779">
        <w:rPr>
          <w:rFonts w:asciiTheme="minorHAnsi" w:hAnsiTheme="minorHAnsi" w:cs="Arial"/>
        </w:rPr>
        <w:t xml:space="preserve"> (</w:t>
      </w:r>
      <w:r w:rsidR="00E95E10">
        <w:rPr>
          <w:rFonts w:asciiTheme="minorHAnsi" w:hAnsiTheme="minorHAnsi" w:cs="Arial"/>
          <w:b/>
          <w:i/>
        </w:rPr>
        <w:t>Figura 8</w:t>
      </w:r>
      <w:r w:rsidR="00874779">
        <w:rPr>
          <w:rFonts w:asciiTheme="minorHAnsi" w:hAnsiTheme="minorHAnsi" w:cs="Arial"/>
        </w:rPr>
        <w:t>)</w:t>
      </w:r>
    </w:p>
    <w:p w14:paraId="710DA3F2" w14:textId="3DB8E43A" w:rsidR="00255462" w:rsidRDefault="00255462" w:rsidP="00BE52F1">
      <w:pPr>
        <w:pStyle w:val="Prrafodelista"/>
        <w:numPr>
          <w:ilvl w:val="1"/>
          <w:numId w:val="9"/>
        </w:numPr>
        <w:jc w:val="both"/>
        <w:rPr>
          <w:rFonts w:asciiTheme="minorHAnsi" w:hAnsiTheme="minorHAnsi" w:cs="Arial"/>
        </w:rPr>
      </w:pPr>
      <w:r>
        <w:rPr>
          <w:rFonts w:asciiTheme="minorHAnsi" w:hAnsiTheme="minorHAnsi" w:cs="Arial"/>
        </w:rPr>
        <w:t>Área Isla C</w:t>
      </w:r>
      <w:r w:rsidR="00874779">
        <w:rPr>
          <w:rFonts w:asciiTheme="minorHAnsi" w:hAnsiTheme="minorHAnsi" w:cs="Arial"/>
        </w:rPr>
        <w:t xml:space="preserve"> (</w:t>
      </w:r>
      <w:r w:rsidR="00E95E10">
        <w:rPr>
          <w:rFonts w:asciiTheme="minorHAnsi" w:hAnsiTheme="minorHAnsi" w:cs="Arial"/>
          <w:b/>
          <w:i/>
        </w:rPr>
        <w:t>Figura 9</w:t>
      </w:r>
      <w:r w:rsidR="00874779">
        <w:rPr>
          <w:rFonts w:asciiTheme="minorHAnsi" w:hAnsiTheme="minorHAnsi" w:cs="Arial"/>
        </w:rPr>
        <w:t>)</w:t>
      </w:r>
    </w:p>
    <w:p w14:paraId="57D8D5A1" w14:textId="3BF81B69" w:rsidR="00255462" w:rsidRPr="00AC4FDA" w:rsidRDefault="00B95377" w:rsidP="00BE52F1">
      <w:pPr>
        <w:pStyle w:val="Prrafodelista"/>
        <w:numPr>
          <w:ilvl w:val="1"/>
          <w:numId w:val="9"/>
        </w:numPr>
        <w:jc w:val="both"/>
        <w:rPr>
          <w:rFonts w:asciiTheme="minorHAnsi" w:hAnsiTheme="minorHAnsi" w:cs="Arial"/>
        </w:rPr>
      </w:pPr>
      <w:r>
        <w:rPr>
          <w:rFonts w:asciiTheme="minorHAnsi" w:hAnsiTheme="minorHAnsi" w:cs="Arial"/>
        </w:rPr>
        <w:t>Cámara de bombas de carguío</w:t>
      </w:r>
      <w:r w:rsidR="00C5499C">
        <w:rPr>
          <w:rFonts w:asciiTheme="minorHAnsi" w:hAnsiTheme="minorHAnsi" w:cs="Arial"/>
        </w:rPr>
        <w:t xml:space="preserve"> y</w:t>
      </w:r>
      <w:r w:rsidR="00E96C6E">
        <w:rPr>
          <w:rFonts w:asciiTheme="minorHAnsi" w:hAnsiTheme="minorHAnsi" w:cs="Arial"/>
        </w:rPr>
        <w:t xml:space="preserve"> </w:t>
      </w:r>
      <w:r w:rsidR="00C5499C">
        <w:rPr>
          <w:rFonts w:asciiTheme="minorHAnsi" w:hAnsiTheme="minorHAnsi" w:cs="Arial"/>
        </w:rPr>
        <w:t>para el SCI de la mencionada cámara</w:t>
      </w:r>
      <w:r w:rsidR="00874779">
        <w:rPr>
          <w:rFonts w:asciiTheme="minorHAnsi" w:hAnsiTheme="minorHAnsi" w:cs="Arial"/>
        </w:rPr>
        <w:t xml:space="preserve"> (</w:t>
      </w:r>
      <w:r w:rsidR="00874779">
        <w:rPr>
          <w:rFonts w:asciiTheme="minorHAnsi" w:hAnsiTheme="minorHAnsi" w:cs="Arial"/>
          <w:b/>
          <w:i/>
        </w:rPr>
        <w:t xml:space="preserve">Figura </w:t>
      </w:r>
      <w:r w:rsidR="00E95E10">
        <w:rPr>
          <w:rFonts w:asciiTheme="minorHAnsi" w:hAnsiTheme="minorHAnsi" w:cs="Arial"/>
          <w:b/>
          <w:i/>
        </w:rPr>
        <w:t>6</w:t>
      </w:r>
      <w:r w:rsidR="00874779">
        <w:rPr>
          <w:rFonts w:asciiTheme="minorHAnsi" w:hAnsiTheme="minorHAnsi" w:cs="Arial"/>
          <w:b/>
          <w:i/>
        </w:rPr>
        <w:t>)</w:t>
      </w:r>
    </w:p>
    <w:p w14:paraId="7D6310CE" w14:textId="48A9F8D3" w:rsidR="00AC4FDA" w:rsidRDefault="00AC4FDA" w:rsidP="00BE52F1">
      <w:pPr>
        <w:pStyle w:val="Prrafodelista"/>
        <w:numPr>
          <w:ilvl w:val="1"/>
          <w:numId w:val="9"/>
        </w:numPr>
        <w:jc w:val="both"/>
        <w:rPr>
          <w:rFonts w:asciiTheme="minorHAnsi" w:hAnsiTheme="minorHAnsi" w:cs="Arial"/>
        </w:rPr>
      </w:pPr>
      <w:r>
        <w:rPr>
          <w:rFonts w:asciiTheme="minorHAnsi" w:hAnsiTheme="minorHAnsi" w:cs="Arial"/>
        </w:rPr>
        <w:t>Cabezal de distribución de líneas (</w:t>
      </w:r>
      <w:r>
        <w:rPr>
          <w:rFonts w:asciiTheme="minorHAnsi" w:hAnsiTheme="minorHAnsi" w:cs="Arial"/>
          <w:b/>
          <w:i/>
        </w:rPr>
        <w:t>Figura 1</w:t>
      </w:r>
      <w:r w:rsidR="00E95E10">
        <w:rPr>
          <w:rFonts w:asciiTheme="minorHAnsi" w:hAnsiTheme="minorHAnsi" w:cs="Arial"/>
          <w:b/>
          <w:i/>
        </w:rPr>
        <w:t>0</w:t>
      </w:r>
      <w:r>
        <w:rPr>
          <w:rFonts w:asciiTheme="minorHAnsi" w:hAnsiTheme="minorHAnsi" w:cs="Arial"/>
          <w:b/>
          <w:i/>
        </w:rPr>
        <w:t>)</w:t>
      </w:r>
    </w:p>
    <w:p w14:paraId="125B1D04" w14:textId="21DAE30C" w:rsidR="00B95377" w:rsidRDefault="00B95377" w:rsidP="00BE52F1">
      <w:pPr>
        <w:pStyle w:val="Prrafodelista"/>
        <w:numPr>
          <w:ilvl w:val="1"/>
          <w:numId w:val="9"/>
        </w:numPr>
        <w:jc w:val="both"/>
        <w:rPr>
          <w:rFonts w:asciiTheme="minorHAnsi" w:hAnsiTheme="minorHAnsi" w:cs="Arial"/>
        </w:rPr>
      </w:pPr>
      <w:r>
        <w:rPr>
          <w:rFonts w:asciiTheme="minorHAnsi" w:hAnsiTheme="minorHAnsi" w:cs="Arial"/>
        </w:rPr>
        <w:t>Manifold de llegada de islas</w:t>
      </w:r>
      <w:r w:rsidR="00874779">
        <w:rPr>
          <w:rFonts w:asciiTheme="minorHAnsi" w:hAnsiTheme="minorHAnsi" w:cs="Arial"/>
        </w:rPr>
        <w:t xml:space="preserve"> (</w:t>
      </w:r>
      <w:r w:rsidR="00874779">
        <w:rPr>
          <w:rFonts w:asciiTheme="minorHAnsi" w:hAnsiTheme="minorHAnsi" w:cs="Arial"/>
          <w:b/>
          <w:i/>
        </w:rPr>
        <w:t>Figura 1</w:t>
      </w:r>
      <w:r w:rsidR="00E95E10">
        <w:rPr>
          <w:rFonts w:asciiTheme="minorHAnsi" w:hAnsiTheme="minorHAnsi" w:cs="Arial"/>
          <w:b/>
          <w:i/>
        </w:rPr>
        <w:t>1</w:t>
      </w:r>
      <w:r w:rsidR="00874779">
        <w:rPr>
          <w:rFonts w:asciiTheme="minorHAnsi" w:hAnsiTheme="minorHAnsi" w:cs="Arial"/>
        </w:rPr>
        <w:t>)</w:t>
      </w:r>
    </w:p>
    <w:p w14:paraId="420B128D" w14:textId="3F60B5E0" w:rsidR="00B95377" w:rsidRDefault="00B95377" w:rsidP="00BE52F1">
      <w:pPr>
        <w:pStyle w:val="Prrafodelista"/>
        <w:numPr>
          <w:ilvl w:val="1"/>
          <w:numId w:val="9"/>
        </w:numPr>
        <w:jc w:val="both"/>
        <w:rPr>
          <w:rFonts w:asciiTheme="minorHAnsi" w:hAnsiTheme="minorHAnsi" w:cs="Arial"/>
        </w:rPr>
      </w:pPr>
      <w:r>
        <w:rPr>
          <w:rFonts w:asciiTheme="minorHAnsi" w:hAnsiTheme="minorHAnsi" w:cs="Arial"/>
        </w:rPr>
        <w:t>Área de los by pass de la Isla A</w:t>
      </w:r>
      <w:r w:rsidR="00874779">
        <w:rPr>
          <w:rFonts w:asciiTheme="minorHAnsi" w:hAnsiTheme="minorHAnsi" w:cs="Arial"/>
        </w:rPr>
        <w:t xml:space="preserve"> (</w:t>
      </w:r>
      <w:r w:rsidR="00874779">
        <w:rPr>
          <w:rFonts w:asciiTheme="minorHAnsi" w:hAnsiTheme="minorHAnsi" w:cs="Arial"/>
          <w:b/>
          <w:i/>
        </w:rPr>
        <w:t>Figura 1</w:t>
      </w:r>
      <w:r w:rsidR="00E95E10">
        <w:rPr>
          <w:rFonts w:asciiTheme="minorHAnsi" w:hAnsiTheme="minorHAnsi" w:cs="Arial"/>
          <w:b/>
          <w:i/>
        </w:rPr>
        <w:t>2</w:t>
      </w:r>
      <w:r w:rsidR="00874779">
        <w:rPr>
          <w:rFonts w:asciiTheme="minorHAnsi" w:hAnsiTheme="minorHAnsi" w:cs="Arial"/>
        </w:rPr>
        <w:t>)</w:t>
      </w:r>
    </w:p>
    <w:p w14:paraId="11F25EDB" w14:textId="77777777" w:rsidR="00874779" w:rsidRDefault="00874779" w:rsidP="00AC4FDA">
      <w:pPr>
        <w:pStyle w:val="Prrafodelista"/>
        <w:jc w:val="both"/>
        <w:rPr>
          <w:rFonts w:asciiTheme="minorHAnsi" w:hAnsiTheme="minorHAnsi" w:cs="Arial"/>
        </w:rPr>
      </w:pPr>
    </w:p>
    <w:p w14:paraId="22D18DF0" w14:textId="2118A212" w:rsidR="00874779" w:rsidRPr="00874779" w:rsidRDefault="00874779" w:rsidP="00874779">
      <w:pPr>
        <w:ind w:left="567"/>
        <w:jc w:val="center"/>
        <w:rPr>
          <w:rFonts w:asciiTheme="minorHAnsi" w:hAnsiTheme="minorHAnsi" w:cs="Arial"/>
          <w:i/>
        </w:rPr>
      </w:pPr>
      <w:r w:rsidRPr="00874779">
        <w:rPr>
          <w:rFonts w:asciiTheme="minorHAnsi" w:hAnsiTheme="minorHAnsi" w:cs="Arial"/>
          <w:b/>
          <w:i/>
        </w:rPr>
        <w:t xml:space="preserve">Figura </w:t>
      </w:r>
      <w:r w:rsidRPr="00874779">
        <w:rPr>
          <w:rFonts w:asciiTheme="minorHAnsi" w:hAnsiTheme="minorHAnsi" w:cs="Arial"/>
          <w:b/>
          <w:i/>
        </w:rPr>
        <w:fldChar w:fldCharType="begin"/>
      </w:r>
      <w:r w:rsidRPr="00874779">
        <w:rPr>
          <w:rFonts w:asciiTheme="minorHAnsi" w:hAnsiTheme="minorHAnsi" w:cs="Arial"/>
          <w:b/>
          <w:i/>
        </w:rPr>
        <w:instrText xml:space="preserve"> SEQ Imagen_# \* ARABIC </w:instrText>
      </w:r>
      <w:r w:rsidRPr="00874779">
        <w:rPr>
          <w:rFonts w:asciiTheme="minorHAnsi" w:hAnsiTheme="minorHAnsi" w:cs="Arial"/>
          <w:b/>
          <w:i/>
        </w:rPr>
        <w:fldChar w:fldCharType="separate"/>
      </w:r>
      <w:r w:rsidR="009B78B5">
        <w:rPr>
          <w:rFonts w:asciiTheme="minorHAnsi" w:hAnsiTheme="minorHAnsi" w:cs="Arial"/>
          <w:b/>
          <w:i/>
          <w:noProof/>
        </w:rPr>
        <w:t>7</w:t>
      </w:r>
      <w:r w:rsidRPr="00874779">
        <w:rPr>
          <w:rFonts w:asciiTheme="minorHAnsi" w:hAnsiTheme="minorHAnsi" w:cs="Arial"/>
          <w:b/>
          <w:i/>
        </w:rPr>
        <w:fldChar w:fldCharType="end"/>
      </w:r>
      <w:r w:rsidRPr="00874779">
        <w:rPr>
          <w:rFonts w:asciiTheme="minorHAnsi" w:hAnsiTheme="minorHAnsi" w:cs="Arial"/>
          <w:b/>
          <w:i/>
        </w:rPr>
        <w:t xml:space="preserve">. </w:t>
      </w:r>
      <w:r>
        <w:rPr>
          <w:rFonts w:asciiTheme="minorHAnsi" w:hAnsiTheme="minorHAnsi" w:cs="Arial"/>
          <w:i/>
        </w:rPr>
        <w:t>Nueva válvula check del TK-20001</w:t>
      </w:r>
    </w:p>
    <w:p w14:paraId="5C3EFA24" w14:textId="4B96C94B" w:rsidR="00874779" w:rsidRPr="00874779" w:rsidRDefault="00874779" w:rsidP="00874779">
      <w:pPr>
        <w:ind w:left="360"/>
        <w:jc w:val="center"/>
        <w:rPr>
          <w:rFonts w:asciiTheme="minorHAnsi" w:hAnsiTheme="minorHAnsi" w:cs="Arial"/>
        </w:rPr>
      </w:pPr>
      <w:r w:rsidRPr="00B75BC6">
        <w:rPr>
          <w:noProof/>
          <w:lang w:val="es-BO" w:eastAsia="es-BO"/>
        </w:rPr>
        <w:drawing>
          <wp:inline distT="0" distB="0" distL="0" distR="0" wp14:anchorId="770F1BA1" wp14:editId="19A3E68D">
            <wp:extent cx="3600000" cy="2311200"/>
            <wp:effectExtent l="0" t="0" r="63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00000" cy="2311200"/>
                    </a:xfrm>
                    <a:prstGeom prst="rect">
                      <a:avLst/>
                    </a:prstGeom>
                  </pic:spPr>
                </pic:pic>
              </a:graphicData>
            </a:graphic>
          </wp:inline>
        </w:drawing>
      </w:r>
    </w:p>
    <w:p w14:paraId="72B51929" w14:textId="5604D6BE" w:rsidR="00874779" w:rsidRDefault="00874779" w:rsidP="00874779">
      <w:pPr>
        <w:jc w:val="center"/>
        <w:rPr>
          <w:rFonts w:asciiTheme="minorHAnsi" w:hAnsiTheme="minorHAnsi" w:cs="Arial"/>
        </w:rPr>
      </w:pPr>
    </w:p>
    <w:p w14:paraId="0BDFA3BB" w14:textId="77777777" w:rsidR="000851C0" w:rsidRDefault="000851C0" w:rsidP="00874779">
      <w:pPr>
        <w:ind w:left="567"/>
        <w:jc w:val="center"/>
        <w:rPr>
          <w:rFonts w:asciiTheme="minorHAnsi" w:hAnsiTheme="minorHAnsi" w:cs="Arial"/>
          <w:b/>
          <w:i/>
        </w:rPr>
      </w:pPr>
    </w:p>
    <w:p w14:paraId="6C7781EF" w14:textId="77777777" w:rsidR="000851C0" w:rsidRDefault="000851C0" w:rsidP="00874779">
      <w:pPr>
        <w:ind w:left="567"/>
        <w:jc w:val="center"/>
        <w:rPr>
          <w:rFonts w:asciiTheme="minorHAnsi" w:hAnsiTheme="minorHAnsi" w:cs="Arial"/>
          <w:b/>
          <w:i/>
        </w:rPr>
      </w:pPr>
    </w:p>
    <w:p w14:paraId="7F78FC40" w14:textId="77777777" w:rsidR="000851C0" w:rsidRDefault="000851C0" w:rsidP="00874779">
      <w:pPr>
        <w:ind w:left="567"/>
        <w:jc w:val="center"/>
        <w:rPr>
          <w:rFonts w:asciiTheme="minorHAnsi" w:hAnsiTheme="minorHAnsi" w:cs="Arial"/>
          <w:b/>
          <w:i/>
        </w:rPr>
      </w:pPr>
    </w:p>
    <w:p w14:paraId="5C23CDB5" w14:textId="77777777" w:rsidR="000851C0" w:rsidRDefault="000851C0" w:rsidP="00874779">
      <w:pPr>
        <w:ind w:left="567"/>
        <w:jc w:val="center"/>
        <w:rPr>
          <w:rFonts w:asciiTheme="minorHAnsi" w:hAnsiTheme="minorHAnsi" w:cs="Arial"/>
          <w:b/>
          <w:i/>
        </w:rPr>
      </w:pPr>
    </w:p>
    <w:p w14:paraId="7B8D204C" w14:textId="77777777" w:rsidR="000851C0" w:rsidRDefault="000851C0" w:rsidP="00874779">
      <w:pPr>
        <w:ind w:left="567"/>
        <w:jc w:val="center"/>
        <w:rPr>
          <w:rFonts w:asciiTheme="minorHAnsi" w:hAnsiTheme="minorHAnsi" w:cs="Arial"/>
          <w:b/>
          <w:i/>
        </w:rPr>
      </w:pPr>
    </w:p>
    <w:p w14:paraId="41850580" w14:textId="51D489F2" w:rsidR="00874779" w:rsidRDefault="00874779" w:rsidP="00874779">
      <w:pPr>
        <w:ind w:left="567"/>
        <w:jc w:val="center"/>
        <w:rPr>
          <w:rFonts w:asciiTheme="minorHAnsi" w:hAnsiTheme="minorHAnsi" w:cs="Arial"/>
          <w:i/>
        </w:rPr>
      </w:pPr>
      <w:r w:rsidRPr="00874779">
        <w:rPr>
          <w:rFonts w:asciiTheme="minorHAnsi" w:hAnsiTheme="minorHAnsi" w:cs="Arial"/>
          <w:b/>
          <w:i/>
        </w:rPr>
        <w:lastRenderedPageBreak/>
        <w:t xml:space="preserve">Figura </w:t>
      </w:r>
      <w:r w:rsidRPr="00874779">
        <w:rPr>
          <w:rFonts w:asciiTheme="minorHAnsi" w:hAnsiTheme="minorHAnsi" w:cs="Arial"/>
          <w:b/>
          <w:i/>
        </w:rPr>
        <w:fldChar w:fldCharType="begin"/>
      </w:r>
      <w:r w:rsidRPr="00874779">
        <w:rPr>
          <w:rFonts w:asciiTheme="minorHAnsi" w:hAnsiTheme="minorHAnsi" w:cs="Arial"/>
          <w:b/>
          <w:i/>
        </w:rPr>
        <w:instrText xml:space="preserve"> SEQ Imagen_# \* ARABIC </w:instrText>
      </w:r>
      <w:r w:rsidRPr="00874779">
        <w:rPr>
          <w:rFonts w:asciiTheme="minorHAnsi" w:hAnsiTheme="minorHAnsi" w:cs="Arial"/>
          <w:b/>
          <w:i/>
        </w:rPr>
        <w:fldChar w:fldCharType="separate"/>
      </w:r>
      <w:r w:rsidR="009B78B5">
        <w:rPr>
          <w:rFonts w:asciiTheme="minorHAnsi" w:hAnsiTheme="minorHAnsi" w:cs="Arial"/>
          <w:b/>
          <w:i/>
          <w:noProof/>
        </w:rPr>
        <w:t>8</w:t>
      </w:r>
      <w:r w:rsidRPr="00874779">
        <w:rPr>
          <w:rFonts w:asciiTheme="minorHAnsi" w:hAnsiTheme="minorHAnsi" w:cs="Arial"/>
          <w:b/>
          <w:i/>
        </w:rPr>
        <w:fldChar w:fldCharType="end"/>
      </w:r>
      <w:r w:rsidRPr="00874779">
        <w:rPr>
          <w:rFonts w:asciiTheme="minorHAnsi" w:hAnsiTheme="minorHAnsi" w:cs="Arial"/>
          <w:b/>
          <w:i/>
        </w:rPr>
        <w:t xml:space="preserve">. </w:t>
      </w:r>
      <w:r>
        <w:rPr>
          <w:rFonts w:asciiTheme="minorHAnsi" w:hAnsiTheme="minorHAnsi" w:cs="Arial"/>
          <w:i/>
        </w:rPr>
        <w:t>Cámara de bombas booster existentes</w:t>
      </w:r>
    </w:p>
    <w:p w14:paraId="1147447D" w14:textId="55EB926E" w:rsidR="00874779" w:rsidRPr="00874779" w:rsidRDefault="00AC4FDA" w:rsidP="00874779">
      <w:pPr>
        <w:ind w:left="567"/>
        <w:jc w:val="center"/>
        <w:rPr>
          <w:rFonts w:asciiTheme="minorHAnsi" w:hAnsiTheme="minorHAnsi" w:cs="Arial"/>
          <w:i/>
        </w:rPr>
      </w:pPr>
      <w:r w:rsidRPr="00AC4FDA">
        <w:rPr>
          <w:rFonts w:asciiTheme="minorHAnsi" w:hAnsiTheme="minorHAnsi" w:cs="Arial"/>
          <w:i/>
          <w:noProof/>
          <w:lang w:val="es-BO" w:eastAsia="es-BO"/>
        </w:rPr>
        <w:drawing>
          <wp:inline distT="0" distB="0" distL="0" distR="0" wp14:anchorId="495D6E43" wp14:editId="026BF354">
            <wp:extent cx="3600000" cy="2451600"/>
            <wp:effectExtent l="0" t="0" r="635"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00000" cy="2451600"/>
                    </a:xfrm>
                    <a:prstGeom prst="rect">
                      <a:avLst/>
                    </a:prstGeom>
                  </pic:spPr>
                </pic:pic>
              </a:graphicData>
            </a:graphic>
          </wp:inline>
        </w:drawing>
      </w:r>
    </w:p>
    <w:p w14:paraId="4590B025" w14:textId="77777777" w:rsidR="00C64D9F" w:rsidRDefault="00C64D9F" w:rsidP="00874779">
      <w:pPr>
        <w:ind w:left="567"/>
        <w:jc w:val="center"/>
        <w:rPr>
          <w:rFonts w:asciiTheme="minorHAnsi" w:hAnsiTheme="minorHAnsi" w:cs="Arial"/>
          <w:b/>
          <w:i/>
        </w:rPr>
      </w:pPr>
    </w:p>
    <w:p w14:paraId="41DAC4E1" w14:textId="117F660E" w:rsidR="00874779" w:rsidRDefault="00874779" w:rsidP="00874779">
      <w:pPr>
        <w:ind w:left="567"/>
        <w:jc w:val="center"/>
        <w:rPr>
          <w:rFonts w:asciiTheme="minorHAnsi" w:hAnsiTheme="minorHAnsi" w:cs="Arial"/>
          <w:i/>
        </w:rPr>
      </w:pPr>
      <w:r w:rsidRPr="00874779">
        <w:rPr>
          <w:rFonts w:asciiTheme="minorHAnsi" w:hAnsiTheme="minorHAnsi" w:cs="Arial"/>
          <w:b/>
          <w:i/>
        </w:rPr>
        <w:t xml:space="preserve">Figura </w:t>
      </w:r>
      <w:r w:rsidRPr="00874779">
        <w:rPr>
          <w:rFonts w:asciiTheme="minorHAnsi" w:hAnsiTheme="minorHAnsi" w:cs="Arial"/>
          <w:b/>
          <w:i/>
        </w:rPr>
        <w:fldChar w:fldCharType="begin"/>
      </w:r>
      <w:r w:rsidRPr="00874779">
        <w:rPr>
          <w:rFonts w:asciiTheme="minorHAnsi" w:hAnsiTheme="minorHAnsi" w:cs="Arial"/>
          <w:b/>
          <w:i/>
        </w:rPr>
        <w:instrText xml:space="preserve"> SEQ Imagen_# \* ARABIC </w:instrText>
      </w:r>
      <w:r w:rsidRPr="00874779">
        <w:rPr>
          <w:rFonts w:asciiTheme="minorHAnsi" w:hAnsiTheme="minorHAnsi" w:cs="Arial"/>
          <w:b/>
          <w:i/>
        </w:rPr>
        <w:fldChar w:fldCharType="separate"/>
      </w:r>
      <w:r w:rsidR="009B78B5">
        <w:rPr>
          <w:rFonts w:asciiTheme="minorHAnsi" w:hAnsiTheme="minorHAnsi" w:cs="Arial"/>
          <w:b/>
          <w:i/>
          <w:noProof/>
        </w:rPr>
        <w:t>9</w:t>
      </w:r>
      <w:r w:rsidRPr="00874779">
        <w:rPr>
          <w:rFonts w:asciiTheme="minorHAnsi" w:hAnsiTheme="minorHAnsi" w:cs="Arial"/>
          <w:b/>
          <w:i/>
        </w:rPr>
        <w:fldChar w:fldCharType="end"/>
      </w:r>
      <w:r w:rsidRPr="00874779">
        <w:rPr>
          <w:rFonts w:asciiTheme="minorHAnsi" w:hAnsiTheme="minorHAnsi" w:cs="Arial"/>
          <w:b/>
          <w:i/>
        </w:rPr>
        <w:t>.</w:t>
      </w:r>
      <w:r w:rsidRPr="00874779">
        <w:rPr>
          <w:rFonts w:asciiTheme="minorHAnsi" w:hAnsiTheme="minorHAnsi" w:cs="Arial"/>
          <w:i/>
        </w:rPr>
        <w:t xml:space="preserve"> Área Isla C en la que se instalarán soportes</w:t>
      </w:r>
    </w:p>
    <w:p w14:paraId="2271C079" w14:textId="5A02E5BE" w:rsidR="00874779" w:rsidRDefault="00AC4FDA" w:rsidP="00874779">
      <w:pPr>
        <w:ind w:left="567"/>
        <w:jc w:val="center"/>
        <w:rPr>
          <w:rFonts w:asciiTheme="minorHAnsi" w:hAnsiTheme="minorHAnsi" w:cs="Arial"/>
          <w:b/>
        </w:rPr>
      </w:pPr>
      <w:r w:rsidRPr="00AC4FDA">
        <w:rPr>
          <w:rFonts w:asciiTheme="minorHAnsi" w:hAnsiTheme="minorHAnsi" w:cs="Arial"/>
          <w:b/>
          <w:noProof/>
          <w:lang w:val="es-BO" w:eastAsia="es-BO"/>
        </w:rPr>
        <w:drawing>
          <wp:inline distT="0" distB="0" distL="0" distR="0" wp14:anchorId="3C3488A9" wp14:editId="1C646814">
            <wp:extent cx="3600000" cy="2304000"/>
            <wp:effectExtent l="0" t="0" r="635" b="127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00000" cy="2304000"/>
                    </a:xfrm>
                    <a:prstGeom prst="rect">
                      <a:avLst/>
                    </a:prstGeom>
                  </pic:spPr>
                </pic:pic>
              </a:graphicData>
            </a:graphic>
          </wp:inline>
        </w:drawing>
      </w:r>
    </w:p>
    <w:p w14:paraId="672620DC" w14:textId="38F8E400" w:rsidR="00874779" w:rsidRDefault="00874779" w:rsidP="00874779">
      <w:pPr>
        <w:ind w:left="567"/>
        <w:jc w:val="center"/>
        <w:rPr>
          <w:rFonts w:asciiTheme="minorHAnsi" w:hAnsiTheme="minorHAnsi" w:cs="Arial"/>
          <w:b/>
        </w:rPr>
      </w:pPr>
    </w:p>
    <w:p w14:paraId="7FA2EE56" w14:textId="5A273C65" w:rsidR="00AC4FDA" w:rsidRDefault="00AC4FDA" w:rsidP="00AC4FDA">
      <w:pPr>
        <w:ind w:left="567"/>
        <w:jc w:val="center"/>
        <w:rPr>
          <w:rFonts w:asciiTheme="minorHAnsi" w:hAnsiTheme="minorHAnsi" w:cs="Arial"/>
          <w:i/>
        </w:rPr>
      </w:pPr>
      <w:r w:rsidRPr="00874779">
        <w:rPr>
          <w:rFonts w:asciiTheme="minorHAnsi" w:hAnsiTheme="minorHAnsi" w:cs="Arial"/>
          <w:b/>
          <w:i/>
        </w:rPr>
        <w:t xml:space="preserve">Figura </w:t>
      </w:r>
      <w:r w:rsidRPr="00874779">
        <w:rPr>
          <w:rFonts w:asciiTheme="minorHAnsi" w:hAnsiTheme="minorHAnsi" w:cs="Arial"/>
          <w:b/>
          <w:i/>
        </w:rPr>
        <w:fldChar w:fldCharType="begin"/>
      </w:r>
      <w:r w:rsidRPr="00874779">
        <w:rPr>
          <w:rFonts w:asciiTheme="minorHAnsi" w:hAnsiTheme="minorHAnsi" w:cs="Arial"/>
          <w:b/>
          <w:i/>
        </w:rPr>
        <w:instrText xml:space="preserve"> SEQ Imagen_# \* ARABIC </w:instrText>
      </w:r>
      <w:r w:rsidRPr="00874779">
        <w:rPr>
          <w:rFonts w:asciiTheme="minorHAnsi" w:hAnsiTheme="minorHAnsi" w:cs="Arial"/>
          <w:b/>
          <w:i/>
        </w:rPr>
        <w:fldChar w:fldCharType="separate"/>
      </w:r>
      <w:r w:rsidR="009B78B5">
        <w:rPr>
          <w:rFonts w:asciiTheme="minorHAnsi" w:hAnsiTheme="minorHAnsi" w:cs="Arial"/>
          <w:b/>
          <w:i/>
          <w:noProof/>
        </w:rPr>
        <w:t>10</w:t>
      </w:r>
      <w:r w:rsidRPr="00874779">
        <w:rPr>
          <w:rFonts w:asciiTheme="minorHAnsi" w:hAnsiTheme="minorHAnsi" w:cs="Arial"/>
          <w:b/>
          <w:i/>
        </w:rPr>
        <w:fldChar w:fldCharType="end"/>
      </w:r>
      <w:r w:rsidRPr="00874779">
        <w:rPr>
          <w:rFonts w:asciiTheme="minorHAnsi" w:hAnsiTheme="minorHAnsi" w:cs="Arial"/>
          <w:b/>
          <w:i/>
        </w:rPr>
        <w:t>.</w:t>
      </w:r>
      <w:r w:rsidRPr="00874779">
        <w:rPr>
          <w:rFonts w:asciiTheme="minorHAnsi" w:hAnsiTheme="minorHAnsi" w:cs="Arial"/>
          <w:i/>
        </w:rPr>
        <w:t xml:space="preserve"> Área </w:t>
      </w:r>
      <w:r>
        <w:rPr>
          <w:rFonts w:asciiTheme="minorHAnsi" w:hAnsiTheme="minorHAnsi" w:cs="Arial"/>
          <w:i/>
        </w:rPr>
        <w:t>Cabezal de distribución de líneas</w:t>
      </w:r>
    </w:p>
    <w:p w14:paraId="1624F144" w14:textId="0FB066BA" w:rsidR="0075198E" w:rsidRDefault="0075198E" w:rsidP="00874779">
      <w:pPr>
        <w:ind w:left="567"/>
        <w:jc w:val="center"/>
        <w:rPr>
          <w:rFonts w:asciiTheme="minorHAnsi" w:hAnsiTheme="minorHAnsi" w:cs="Arial"/>
          <w:b/>
        </w:rPr>
      </w:pPr>
      <w:r w:rsidRPr="0075198E">
        <w:rPr>
          <w:rFonts w:asciiTheme="minorHAnsi" w:hAnsiTheme="minorHAnsi" w:cs="Arial"/>
          <w:b/>
          <w:noProof/>
          <w:lang w:val="es-BO" w:eastAsia="es-BO"/>
        </w:rPr>
        <w:drawing>
          <wp:inline distT="0" distB="0" distL="0" distR="0" wp14:anchorId="7D619F18" wp14:editId="4D85B9BA">
            <wp:extent cx="3600000" cy="2304000"/>
            <wp:effectExtent l="0" t="0" r="635" b="127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00000" cy="2304000"/>
                    </a:xfrm>
                    <a:prstGeom prst="rect">
                      <a:avLst/>
                    </a:prstGeom>
                  </pic:spPr>
                </pic:pic>
              </a:graphicData>
            </a:graphic>
          </wp:inline>
        </w:drawing>
      </w:r>
    </w:p>
    <w:p w14:paraId="10A64924" w14:textId="415EE3C4" w:rsidR="00874779" w:rsidRDefault="00874779" w:rsidP="00874779">
      <w:pPr>
        <w:ind w:left="567"/>
        <w:jc w:val="center"/>
        <w:rPr>
          <w:rFonts w:asciiTheme="minorHAnsi" w:hAnsiTheme="minorHAnsi" w:cs="Arial"/>
          <w:b/>
        </w:rPr>
      </w:pPr>
    </w:p>
    <w:p w14:paraId="4105A98B" w14:textId="66E9C29B" w:rsidR="00AC4FDA" w:rsidRDefault="00AC4FDA" w:rsidP="00AC4FDA">
      <w:pPr>
        <w:ind w:left="567"/>
        <w:jc w:val="center"/>
        <w:rPr>
          <w:rFonts w:asciiTheme="minorHAnsi" w:hAnsiTheme="minorHAnsi" w:cs="Arial"/>
          <w:i/>
        </w:rPr>
      </w:pPr>
      <w:r w:rsidRPr="00874779">
        <w:rPr>
          <w:rFonts w:asciiTheme="minorHAnsi" w:hAnsiTheme="minorHAnsi" w:cs="Arial"/>
          <w:b/>
          <w:i/>
        </w:rPr>
        <w:lastRenderedPageBreak/>
        <w:t xml:space="preserve">Figura </w:t>
      </w:r>
      <w:r w:rsidRPr="00874779">
        <w:rPr>
          <w:rFonts w:asciiTheme="minorHAnsi" w:hAnsiTheme="minorHAnsi" w:cs="Arial"/>
          <w:b/>
          <w:i/>
        </w:rPr>
        <w:fldChar w:fldCharType="begin"/>
      </w:r>
      <w:r w:rsidRPr="00874779">
        <w:rPr>
          <w:rFonts w:asciiTheme="minorHAnsi" w:hAnsiTheme="minorHAnsi" w:cs="Arial"/>
          <w:b/>
          <w:i/>
        </w:rPr>
        <w:instrText xml:space="preserve"> SEQ Imagen_# \* ARABIC </w:instrText>
      </w:r>
      <w:r w:rsidRPr="00874779">
        <w:rPr>
          <w:rFonts w:asciiTheme="minorHAnsi" w:hAnsiTheme="minorHAnsi" w:cs="Arial"/>
          <w:b/>
          <w:i/>
        </w:rPr>
        <w:fldChar w:fldCharType="separate"/>
      </w:r>
      <w:r w:rsidR="009B78B5">
        <w:rPr>
          <w:rFonts w:asciiTheme="minorHAnsi" w:hAnsiTheme="minorHAnsi" w:cs="Arial"/>
          <w:b/>
          <w:i/>
          <w:noProof/>
        </w:rPr>
        <w:t>11</w:t>
      </w:r>
      <w:r w:rsidRPr="00874779">
        <w:rPr>
          <w:rFonts w:asciiTheme="minorHAnsi" w:hAnsiTheme="minorHAnsi" w:cs="Arial"/>
          <w:b/>
          <w:i/>
        </w:rPr>
        <w:fldChar w:fldCharType="end"/>
      </w:r>
      <w:r w:rsidRPr="00874779">
        <w:rPr>
          <w:rFonts w:asciiTheme="minorHAnsi" w:hAnsiTheme="minorHAnsi" w:cs="Arial"/>
          <w:b/>
          <w:i/>
        </w:rPr>
        <w:t>.</w:t>
      </w:r>
      <w:r w:rsidRPr="00874779">
        <w:rPr>
          <w:rFonts w:asciiTheme="minorHAnsi" w:hAnsiTheme="minorHAnsi" w:cs="Arial"/>
          <w:i/>
        </w:rPr>
        <w:t xml:space="preserve"> Área </w:t>
      </w:r>
      <w:r>
        <w:rPr>
          <w:rFonts w:asciiTheme="minorHAnsi" w:hAnsiTheme="minorHAnsi" w:cs="Arial"/>
          <w:i/>
        </w:rPr>
        <w:t>Manifold de Llegada de Islas</w:t>
      </w:r>
    </w:p>
    <w:p w14:paraId="180D5104" w14:textId="75597C01" w:rsidR="00AC4FDA" w:rsidRPr="00AC4FDA" w:rsidRDefault="00AC4FDA" w:rsidP="00AC4FDA">
      <w:pPr>
        <w:ind w:left="567"/>
        <w:jc w:val="center"/>
        <w:rPr>
          <w:rFonts w:asciiTheme="minorHAnsi" w:hAnsiTheme="minorHAnsi" w:cs="Arial"/>
        </w:rPr>
      </w:pPr>
      <w:r w:rsidRPr="00AC4FDA">
        <w:rPr>
          <w:rFonts w:asciiTheme="minorHAnsi" w:hAnsiTheme="minorHAnsi" w:cs="Arial"/>
          <w:noProof/>
          <w:lang w:val="es-BO" w:eastAsia="es-BO"/>
        </w:rPr>
        <w:drawing>
          <wp:inline distT="0" distB="0" distL="0" distR="0" wp14:anchorId="04F73BC9" wp14:editId="0496C8C8">
            <wp:extent cx="3600000" cy="2196000"/>
            <wp:effectExtent l="0" t="0" r="63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00000" cy="2196000"/>
                    </a:xfrm>
                    <a:prstGeom prst="rect">
                      <a:avLst/>
                    </a:prstGeom>
                  </pic:spPr>
                </pic:pic>
              </a:graphicData>
            </a:graphic>
          </wp:inline>
        </w:drawing>
      </w:r>
    </w:p>
    <w:p w14:paraId="70549D62" w14:textId="77777777" w:rsidR="00874779" w:rsidRPr="00874779" w:rsidRDefault="00874779" w:rsidP="00874779">
      <w:pPr>
        <w:ind w:left="567"/>
        <w:jc w:val="center"/>
        <w:rPr>
          <w:rFonts w:asciiTheme="minorHAnsi" w:hAnsiTheme="minorHAnsi" w:cs="Arial"/>
        </w:rPr>
      </w:pPr>
    </w:p>
    <w:p w14:paraId="7D03B631" w14:textId="77777777" w:rsidR="00C64D9F" w:rsidRDefault="00C64D9F" w:rsidP="0075198E">
      <w:pPr>
        <w:ind w:left="567"/>
        <w:jc w:val="center"/>
        <w:rPr>
          <w:rFonts w:asciiTheme="minorHAnsi" w:hAnsiTheme="minorHAnsi" w:cs="Arial"/>
          <w:b/>
          <w:i/>
          <w:lang w:val="es-BO"/>
        </w:rPr>
      </w:pPr>
    </w:p>
    <w:p w14:paraId="381D57A4" w14:textId="2AF5106E" w:rsidR="0075198E" w:rsidRDefault="00AC4FDA" w:rsidP="0075198E">
      <w:pPr>
        <w:ind w:left="567"/>
        <w:jc w:val="center"/>
        <w:rPr>
          <w:rFonts w:asciiTheme="minorHAnsi" w:hAnsiTheme="minorHAnsi" w:cs="Arial"/>
          <w:i/>
          <w:lang w:val="es-BO"/>
        </w:rPr>
      </w:pPr>
      <w:r w:rsidRPr="0029329D">
        <w:rPr>
          <w:rFonts w:asciiTheme="minorHAnsi" w:hAnsiTheme="minorHAnsi" w:cs="Arial"/>
          <w:b/>
          <w:i/>
          <w:lang w:val="es-BO"/>
        </w:rPr>
        <w:t xml:space="preserve">Figura </w:t>
      </w:r>
      <w:r w:rsidRPr="00874779">
        <w:rPr>
          <w:rFonts w:asciiTheme="minorHAnsi" w:hAnsiTheme="minorHAnsi" w:cs="Arial"/>
          <w:b/>
          <w:i/>
        </w:rPr>
        <w:fldChar w:fldCharType="begin"/>
      </w:r>
      <w:r w:rsidRPr="0029329D">
        <w:rPr>
          <w:rFonts w:asciiTheme="minorHAnsi" w:hAnsiTheme="minorHAnsi" w:cs="Arial"/>
          <w:b/>
          <w:i/>
          <w:lang w:val="es-BO"/>
        </w:rPr>
        <w:instrText xml:space="preserve"> SEQ Imagen_# \* ARABIC </w:instrText>
      </w:r>
      <w:r w:rsidRPr="00874779">
        <w:rPr>
          <w:rFonts w:asciiTheme="minorHAnsi" w:hAnsiTheme="minorHAnsi" w:cs="Arial"/>
          <w:b/>
          <w:i/>
        </w:rPr>
        <w:fldChar w:fldCharType="separate"/>
      </w:r>
      <w:r w:rsidR="009B78B5">
        <w:rPr>
          <w:rFonts w:asciiTheme="minorHAnsi" w:hAnsiTheme="minorHAnsi" w:cs="Arial"/>
          <w:b/>
          <w:i/>
          <w:noProof/>
          <w:lang w:val="es-BO"/>
        </w:rPr>
        <w:t>12</w:t>
      </w:r>
      <w:r w:rsidRPr="00874779">
        <w:rPr>
          <w:rFonts w:asciiTheme="minorHAnsi" w:hAnsiTheme="minorHAnsi" w:cs="Arial"/>
          <w:b/>
          <w:i/>
        </w:rPr>
        <w:fldChar w:fldCharType="end"/>
      </w:r>
      <w:r w:rsidRPr="0029329D">
        <w:rPr>
          <w:rFonts w:asciiTheme="minorHAnsi" w:hAnsiTheme="minorHAnsi" w:cs="Arial"/>
          <w:b/>
          <w:i/>
          <w:lang w:val="es-BO"/>
        </w:rPr>
        <w:t>.</w:t>
      </w:r>
      <w:r w:rsidRPr="0029329D">
        <w:rPr>
          <w:rFonts w:asciiTheme="minorHAnsi" w:hAnsiTheme="minorHAnsi" w:cs="Arial"/>
          <w:i/>
          <w:lang w:val="es-BO"/>
        </w:rPr>
        <w:t xml:space="preserve"> </w:t>
      </w:r>
      <w:r w:rsidRPr="0075198E">
        <w:rPr>
          <w:rFonts w:asciiTheme="minorHAnsi" w:hAnsiTheme="minorHAnsi" w:cs="Arial"/>
          <w:i/>
          <w:lang w:val="es-BO"/>
        </w:rPr>
        <w:t>Área de los by pass Isla A</w:t>
      </w:r>
    </w:p>
    <w:p w14:paraId="1FCC78FF" w14:textId="6B6E75A4" w:rsidR="0075198E" w:rsidRPr="0075198E" w:rsidRDefault="00975E67" w:rsidP="0075198E">
      <w:pPr>
        <w:ind w:left="567"/>
        <w:jc w:val="center"/>
        <w:rPr>
          <w:rFonts w:asciiTheme="minorHAnsi" w:hAnsiTheme="minorHAnsi" w:cs="Arial"/>
          <w:lang w:val="es-BO"/>
        </w:rPr>
      </w:pPr>
      <w:r w:rsidRPr="00975E67">
        <w:rPr>
          <w:rFonts w:asciiTheme="minorHAnsi" w:hAnsiTheme="minorHAnsi" w:cs="Arial"/>
          <w:noProof/>
          <w:lang w:val="es-BO" w:eastAsia="es-BO"/>
        </w:rPr>
        <w:drawing>
          <wp:inline distT="0" distB="0" distL="0" distR="0" wp14:anchorId="07A3F670" wp14:editId="25362EA3">
            <wp:extent cx="3600000" cy="2289600"/>
            <wp:effectExtent l="0" t="0" r="63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00000" cy="2289600"/>
                    </a:xfrm>
                    <a:prstGeom prst="rect">
                      <a:avLst/>
                    </a:prstGeom>
                  </pic:spPr>
                </pic:pic>
              </a:graphicData>
            </a:graphic>
          </wp:inline>
        </w:drawing>
      </w:r>
    </w:p>
    <w:p w14:paraId="74DE0D7D" w14:textId="77777777" w:rsidR="00BB1CBC" w:rsidRPr="008D11B3" w:rsidRDefault="00BB1CBC"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05B8579E" w14:textId="77777777" w:rsidR="00BB1CBC" w:rsidRPr="008D11B3" w:rsidRDefault="00BB1CBC" w:rsidP="00BB1CBC">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B1CBC" w:rsidRPr="008D11B3" w14:paraId="4BE2118F" w14:textId="77777777" w:rsidTr="00A65B10">
        <w:trPr>
          <w:trHeight w:val="270"/>
        </w:trPr>
        <w:tc>
          <w:tcPr>
            <w:tcW w:w="941" w:type="dxa"/>
            <w:shd w:val="clear" w:color="auto" w:fill="FFFFCC"/>
            <w:vAlign w:val="center"/>
          </w:tcPr>
          <w:p w14:paraId="0C060EC2"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5F70F175"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0AEBEC33"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17D11A13"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B1CBC" w:rsidRPr="008D11B3" w14:paraId="019498DC"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3AC87FCE" w14:textId="7A05C8D1"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4</w:t>
            </w:r>
          </w:p>
        </w:tc>
        <w:tc>
          <w:tcPr>
            <w:tcW w:w="4441" w:type="dxa"/>
            <w:tcBorders>
              <w:top w:val="single" w:sz="4" w:space="0" w:color="auto"/>
              <w:left w:val="nil"/>
              <w:bottom w:val="single" w:sz="4" w:space="0" w:color="auto"/>
              <w:right w:val="single" w:sz="4" w:space="0" w:color="auto"/>
            </w:tcBorders>
            <w:shd w:val="clear" w:color="auto" w:fill="auto"/>
            <w:vAlign w:val="center"/>
          </w:tcPr>
          <w:p w14:paraId="38DBC80B" w14:textId="474E6BF2" w:rsidR="00BB1CBC" w:rsidRPr="008D11B3" w:rsidRDefault="00BB1CBC" w:rsidP="00BB1CBC">
            <w:pPr>
              <w:spacing w:line="240" w:lineRule="exact"/>
              <w:jc w:val="both"/>
              <w:rPr>
                <w:rFonts w:asciiTheme="minorHAnsi" w:hAnsiTheme="minorHAnsi" w:cs="Arial"/>
              </w:rPr>
            </w:pPr>
            <w:r>
              <w:rPr>
                <w:rFonts w:ascii="Calibri" w:hAnsi="Calibri" w:cs="Calibri"/>
                <w:sz w:val="22"/>
                <w:szCs w:val="22"/>
              </w:rPr>
              <w:t>Soportes metálicos para tuberías, incluye perfilería, planchas, pernos de anclaje y accesorios</w:t>
            </w:r>
          </w:p>
        </w:tc>
        <w:tc>
          <w:tcPr>
            <w:tcW w:w="1417" w:type="dxa"/>
            <w:tcBorders>
              <w:top w:val="single" w:sz="4" w:space="0" w:color="auto"/>
              <w:left w:val="nil"/>
              <w:bottom w:val="single" w:sz="4" w:space="0" w:color="auto"/>
              <w:right w:val="single" w:sz="4" w:space="0" w:color="auto"/>
            </w:tcBorders>
            <w:shd w:val="clear" w:color="auto" w:fill="auto"/>
            <w:vAlign w:val="center"/>
          </w:tcPr>
          <w:p w14:paraId="62962F67" w14:textId="7F6CCC6D"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A5615A" w14:textId="60321165"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63</w:t>
            </w:r>
          </w:p>
        </w:tc>
      </w:tr>
    </w:tbl>
    <w:p w14:paraId="3CB8D742" w14:textId="77777777" w:rsidR="00BB1CBC" w:rsidRPr="008D11B3" w:rsidRDefault="00BB1CBC" w:rsidP="00BB1CBC">
      <w:pPr>
        <w:ind w:left="486"/>
        <w:rPr>
          <w:rFonts w:asciiTheme="minorHAnsi" w:hAnsiTheme="minorHAnsi" w:cs="Arial"/>
        </w:rPr>
      </w:pPr>
    </w:p>
    <w:p w14:paraId="1A26E6AE" w14:textId="77777777" w:rsidR="00BB1CBC" w:rsidRPr="008D11B3" w:rsidRDefault="00BB1CBC" w:rsidP="00BB1CBC">
      <w:pPr>
        <w:ind w:left="486"/>
      </w:pPr>
    </w:p>
    <w:p w14:paraId="616C6F22" w14:textId="77777777" w:rsidR="00BB1CBC" w:rsidRPr="008D11B3" w:rsidRDefault="00BB1CBC" w:rsidP="00BB1CBC">
      <w:pPr>
        <w:ind w:left="486"/>
      </w:pPr>
    </w:p>
    <w:p w14:paraId="17F067F6" w14:textId="77777777" w:rsidR="00BB1CBC" w:rsidRPr="008D11B3" w:rsidRDefault="00BB1CBC" w:rsidP="00BB1CBC">
      <w:pPr>
        <w:ind w:left="486"/>
        <w:rPr>
          <w:rFonts w:asciiTheme="minorHAnsi" w:hAnsiTheme="minorHAnsi" w:cs="Arial"/>
        </w:rPr>
      </w:pPr>
    </w:p>
    <w:p w14:paraId="7DA21C6E" w14:textId="77777777" w:rsidR="00BB1CBC" w:rsidRDefault="00BB1CBC" w:rsidP="00BB1CBC">
      <w:pPr>
        <w:ind w:left="993"/>
        <w:jc w:val="both"/>
        <w:rPr>
          <w:rFonts w:asciiTheme="minorHAnsi" w:hAnsiTheme="minorHAnsi" w:cs="Arial"/>
        </w:rPr>
      </w:pPr>
    </w:p>
    <w:p w14:paraId="7CD0FE76" w14:textId="0A29B8C5" w:rsidR="00BB1CBC" w:rsidRPr="00273305" w:rsidRDefault="00BB1CBC" w:rsidP="0042160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267FE485" w14:textId="51ABC8DD" w:rsidR="004F7EF6" w:rsidRPr="00E33EC5" w:rsidRDefault="004F7EF6" w:rsidP="00FC73DA">
      <w:pPr>
        <w:pStyle w:val="Ttulo1"/>
        <w:numPr>
          <w:ilvl w:val="3"/>
          <w:numId w:val="3"/>
        </w:numPr>
        <w:rPr>
          <w:rFonts w:asciiTheme="minorHAnsi" w:hAnsiTheme="minorHAnsi" w:cs="Arial"/>
          <w:sz w:val="20"/>
        </w:rPr>
      </w:pPr>
      <w:bookmarkStart w:id="42" w:name="_Toc216964072"/>
      <w:r w:rsidRPr="00E33EC5">
        <w:rPr>
          <w:rFonts w:asciiTheme="minorHAnsi" w:hAnsiTheme="minorHAnsi"/>
          <w:sz w:val="20"/>
        </w:rPr>
        <w:t>Fundaciones para soportes metálicos para tuberías</w:t>
      </w:r>
      <w:bookmarkEnd w:id="42"/>
    </w:p>
    <w:p w14:paraId="56A054DA" w14:textId="4D074BB5" w:rsidR="00205923"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sidRPr="00F460DE">
        <w:rPr>
          <w:rFonts w:asciiTheme="minorHAnsi" w:hAnsiTheme="minorHAnsi" w:cs="Arial"/>
        </w:rPr>
        <w:t xml:space="preserve">agregados, cemento, </w:t>
      </w:r>
      <w:r>
        <w:rPr>
          <w:rFonts w:asciiTheme="minorHAnsi" w:hAnsiTheme="minorHAnsi" w:cs="Arial"/>
        </w:rPr>
        <w:t xml:space="preserve">fierro de construcción, </w:t>
      </w:r>
      <w:r w:rsidRPr="00F460DE">
        <w:rPr>
          <w:rFonts w:asciiTheme="minorHAnsi" w:hAnsiTheme="minorHAnsi" w:cs="Arial"/>
        </w:rPr>
        <w:t xml:space="preserve">aditivos, </w:t>
      </w:r>
      <w:r>
        <w:rPr>
          <w:rFonts w:asciiTheme="minorHAnsi" w:hAnsiTheme="minorHAnsi" w:cs="Arial"/>
        </w:rPr>
        <w:t xml:space="preserve">plancha metálica, </w:t>
      </w:r>
      <w:r w:rsidRPr="00F460DE">
        <w:rPr>
          <w:rFonts w:asciiTheme="minorHAnsi" w:hAnsiTheme="minorHAnsi" w:cs="Arial"/>
        </w:rPr>
        <w:t xml:space="preserve">material fungible o consumible, pinturas, impermeabilizantes, </w:t>
      </w:r>
      <w:r w:rsidRPr="00F460DE">
        <w:rPr>
          <w:rFonts w:asciiTheme="minorHAnsi" w:hAnsiTheme="minorHAnsi" w:cs="Arial"/>
        </w:rPr>
        <w:lastRenderedPageBreak/>
        <w:t>pernos de anclaje y sus accesorios</w:t>
      </w:r>
      <w:r>
        <w:rPr>
          <w:rFonts w:asciiTheme="minorHAnsi" w:hAnsiTheme="minorHAnsi" w:cs="Arial"/>
        </w:rPr>
        <w:t>, etc.,</w:t>
      </w:r>
      <w:r w:rsidRPr="003A6564">
        <w:rPr>
          <w:rFonts w:asciiTheme="minorHAnsi" w:hAnsiTheme="minorHAnsi" w:cs="Arial"/>
        </w:rPr>
        <w:t xml:space="preserve"> así como la mano de obra, equipos, herramientas, etc.</w:t>
      </w:r>
      <w:r w:rsidR="00205923">
        <w:rPr>
          <w:rFonts w:asciiTheme="minorHAnsi" w:hAnsiTheme="minorHAnsi" w:cs="Arial"/>
        </w:rPr>
        <w:t xml:space="preserve"> Si bien, YPFB TR proveerá cierta cantidad de fierro de construcción, </w:t>
      </w:r>
      <w:r w:rsidR="00205923" w:rsidRPr="00FF6A6F">
        <w:rPr>
          <w:rFonts w:asciiTheme="minorHAnsi" w:hAnsiTheme="minorHAnsi" w:cs="Arial"/>
        </w:rPr>
        <w:t>según ANEXO E-7,</w:t>
      </w:r>
      <w:r w:rsidR="00205923">
        <w:rPr>
          <w:rFonts w:asciiTheme="minorHAnsi" w:hAnsiTheme="minorHAnsi" w:cs="Arial"/>
        </w:rPr>
        <w:t xml:space="preserve"> es probable que dicho material no abastezca para la construcción de las presentes fundaciones. La Contratista deberá computar y proveer la cantidad de fierro para completar lo requerido.</w:t>
      </w:r>
    </w:p>
    <w:p w14:paraId="109B338F" w14:textId="77777777" w:rsidR="004F7EF6" w:rsidRPr="00F460DE" w:rsidRDefault="004F7EF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La resistencia característica mínima del hormigón deberá ser por lo menos de 250 kg/cm2.</w:t>
      </w:r>
    </w:p>
    <w:p w14:paraId="2D15A714" w14:textId="77777777" w:rsidR="004F7EF6" w:rsidRPr="00F460DE" w:rsidRDefault="004F7EF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En forma previa a la construcción de las fundaciones, deberá vaciarse H°P° con resistencia característica mínima de 150 kg/cm2, con un sobreancho de 10 cm a cada lado</w:t>
      </w:r>
      <w:r>
        <w:rPr>
          <w:rFonts w:asciiTheme="minorHAnsi" w:hAnsiTheme="minorHAnsi" w:cs="Arial"/>
        </w:rPr>
        <w:t>.</w:t>
      </w:r>
    </w:p>
    <w:p w14:paraId="428DD16D" w14:textId="63C5FC79" w:rsidR="004F7EF6" w:rsidRPr="00F460DE" w:rsidRDefault="004F7EF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la realización de excavaciones, compactado del suelo de fundación, armado de enferradura, encofrados, </w:t>
      </w:r>
      <w:r>
        <w:rPr>
          <w:rFonts w:asciiTheme="minorHAnsi" w:hAnsiTheme="minorHAnsi" w:cs="Arial"/>
        </w:rPr>
        <w:t xml:space="preserve">instalación de pernos de anclaje, </w:t>
      </w:r>
      <w:r w:rsidRPr="00F460DE">
        <w:rPr>
          <w:rFonts w:asciiTheme="minorHAnsi" w:hAnsiTheme="minorHAnsi" w:cs="Arial"/>
        </w:rPr>
        <w:t>vaciado, curado del hormigón, desencofrado, pintado, relleno y compactado de excavaciones realizadas y todo lo requerido para la construcción de las fundaciones.</w:t>
      </w:r>
    </w:p>
    <w:p w14:paraId="55A80A14" w14:textId="77777777" w:rsidR="004F7EF6" w:rsidRPr="00F460DE" w:rsidRDefault="004F7EF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0322B692" w14:textId="4C9954A4" w:rsidR="004F7EF6" w:rsidRDefault="004F7EF6"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El detalle de las fundaciones a construir se encuentra en los planos </w:t>
      </w:r>
      <w:r w:rsidRPr="003633A2">
        <w:rPr>
          <w:rFonts w:asciiTheme="minorHAnsi" w:hAnsiTheme="minorHAnsi" w:cs="Arial"/>
        </w:rPr>
        <w:t>CHI-E09</w:t>
      </w:r>
      <w:r>
        <w:rPr>
          <w:rFonts w:asciiTheme="minorHAnsi" w:hAnsiTheme="minorHAnsi" w:cs="Arial"/>
        </w:rPr>
        <w:t xml:space="preserve">-CI-00-08-01 de 17 y </w:t>
      </w:r>
      <w:r w:rsidRPr="003633A2">
        <w:rPr>
          <w:rFonts w:asciiTheme="minorHAnsi" w:hAnsiTheme="minorHAnsi" w:cs="Arial"/>
        </w:rPr>
        <w:t>CHI-E09</w:t>
      </w:r>
      <w:r>
        <w:rPr>
          <w:rFonts w:asciiTheme="minorHAnsi" w:hAnsiTheme="minorHAnsi" w:cs="Arial"/>
        </w:rPr>
        <w:t xml:space="preserve">-CI-00-08-03 de 17, incluidos en </w:t>
      </w:r>
      <w:r w:rsidRPr="00FF6A6F">
        <w:rPr>
          <w:rFonts w:asciiTheme="minorHAnsi" w:hAnsiTheme="minorHAnsi" w:cs="Arial"/>
        </w:rPr>
        <w:t>el ANEXO E-</w:t>
      </w:r>
      <w:r w:rsidR="00FF6A6F">
        <w:rPr>
          <w:rFonts w:asciiTheme="minorHAnsi" w:hAnsiTheme="minorHAnsi" w:cs="Arial"/>
        </w:rPr>
        <w:t>2</w:t>
      </w:r>
      <w:r w:rsidRPr="00FF6A6F">
        <w:rPr>
          <w:rFonts w:asciiTheme="minorHAnsi" w:hAnsiTheme="minorHAnsi" w:cs="Arial"/>
        </w:rPr>
        <w:t xml:space="preserve"> del</w:t>
      </w:r>
      <w:r>
        <w:rPr>
          <w:rFonts w:asciiTheme="minorHAnsi" w:hAnsiTheme="minorHAnsi" w:cs="Arial"/>
        </w:rPr>
        <w:t xml:space="preserve"> presente documento.</w:t>
      </w:r>
    </w:p>
    <w:p w14:paraId="60F4881C" w14:textId="77777777" w:rsidR="004F7EF6" w:rsidRDefault="004F7EF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La parte visible de las fundaciones deberán ser pintadas en color conforme a ITO.010 de YPFB TR con pintura acrílica industrial.</w:t>
      </w:r>
    </w:p>
    <w:p w14:paraId="7FF5DD37" w14:textId="4B4EA705" w:rsidR="00975E67" w:rsidRDefault="00975E67" w:rsidP="0042160A">
      <w:pPr>
        <w:tabs>
          <w:tab w:val="left" w:pos="-709"/>
        </w:tabs>
        <w:spacing w:before="60" w:after="60"/>
        <w:ind w:left="284" w:right="51"/>
        <w:jc w:val="both"/>
        <w:rPr>
          <w:rFonts w:asciiTheme="minorHAnsi" w:hAnsiTheme="minorHAnsi" w:cs="Arial"/>
        </w:rPr>
      </w:pPr>
      <w:r>
        <w:rPr>
          <w:rFonts w:asciiTheme="minorHAnsi" w:hAnsiTheme="minorHAnsi" w:cs="Arial"/>
        </w:rPr>
        <w:t>Se deberán construir fundaciones para soportes en las siguientes áreas:</w:t>
      </w:r>
    </w:p>
    <w:p w14:paraId="163470DB" w14:textId="77777777" w:rsidR="00975E67" w:rsidRDefault="00975E67" w:rsidP="00975E67">
      <w:pPr>
        <w:ind w:left="567"/>
        <w:jc w:val="both"/>
        <w:rPr>
          <w:rFonts w:asciiTheme="minorHAnsi" w:hAnsiTheme="minorHAnsi" w:cs="Arial"/>
        </w:rPr>
      </w:pPr>
    </w:p>
    <w:p w14:paraId="74DA4E5B" w14:textId="79B89F00" w:rsidR="00975E67" w:rsidRDefault="00975E67" w:rsidP="00BE52F1">
      <w:pPr>
        <w:pStyle w:val="Prrafodelista"/>
        <w:numPr>
          <w:ilvl w:val="1"/>
          <w:numId w:val="10"/>
        </w:numPr>
        <w:jc w:val="both"/>
        <w:rPr>
          <w:rFonts w:asciiTheme="minorHAnsi" w:hAnsiTheme="minorHAnsi" w:cs="Arial"/>
        </w:rPr>
      </w:pPr>
      <w:r>
        <w:rPr>
          <w:rFonts w:asciiTheme="minorHAnsi" w:hAnsiTheme="minorHAnsi" w:cs="Arial"/>
        </w:rPr>
        <w:t xml:space="preserve">Nueva válvula check del TK-20001 </w:t>
      </w:r>
      <w:r w:rsidR="00E95E10">
        <w:rPr>
          <w:rFonts w:asciiTheme="minorHAnsi" w:hAnsiTheme="minorHAnsi" w:cs="Arial"/>
          <w:b/>
        </w:rPr>
        <w:t>(Figura 7</w:t>
      </w:r>
      <w:r w:rsidRPr="0029329D">
        <w:rPr>
          <w:rFonts w:asciiTheme="minorHAnsi" w:hAnsiTheme="minorHAnsi" w:cs="Arial"/>
          <w:b/>
        </w:rPr>
        <w:t>)</w:t>
      </w:r>
    </w:p>
    <w:p w14:paraId="05FEA4FD" w14:textId="33416206" w:rsidR="00975E67" w:rsidRDefault="00975E67" w:rsidP="00BE52F1">
      <w:pPr>
        <w:pStyle w:val="Prrafodelista"/>
        <w:numPr>
          <w:ilvl w:val="1"/>
          <w:numId w:val="10"/>
        </w:numPr>
        <w:jc w:val="both"/>
        <w:rPr>
          <w:rFonts w:asciiTheme="minorHAnsi" w:hAnsiTheme="minorHAnsi" w:cs="Arial"/>
        </w:rPr>
      </w:pPr>
      <w:r>
        <w:rPr>
          <w:rFonts w:asciiTheme="minorHAnsi" w:hAnsiTheme="minorHAnsi" w:cs="Arial"/>
        </w:rPr>
        <w:t xml:space="preserve">Área Isla C </w:t>
      </w:r>
      <w:r w:rsidRPr="0029329D">
        <w:rPr>
          <w:rFonts w:asciiTheme="minorHAnsi" w:hAnsiTheme="minorHAnsi" w:cs="Arial"/>
          <w:b/>
        </w:rPr>
        <w:t>(F</w:t>
      </w:r>
      <w:r w:rsidR="00E95E10">
        <w:rPr>
          <w:rFonts w:asciiTheme="minorHAnsi" w:hAnsiTheme="minorHAnsi" w:cs="Arial"/>
          <w:b/>
        </w:rPr>
        <w:t>igura 9</w:t>
      </w:r>
      <w:r w:rsidRPr="0029329D">
        <w:rPr>
          <w:rFonts w:asciiTheme="minorHAnsi" w:hAnsiTheme="minorHAnsi" w:cs="Arial"/>
          <w:b/>
        </w:rPr>
        <w:t>)</w:t>
      </w:r>
    </w:p>
    <w:p w14:paraId="4972925E" w14:textId="3740C41B" w:rsidR="002730CA" w:rsidRPr="00BB1CBC" w:rsidRDefault="00975E67" w:rsidP="00BE52F1">
      <w:pPr>
        <w:pStyle w:val="Prrafodelista"/>
        <w:numPr>
          <w:ilvl w:val="1"/>
          <w:numId w:val="10"/>
        </w:numPr>
        <w:jc w:val="both"/>
        <w:rPr>
          <w:rFonts w:asciiTheme="minorHAnsi" w:hAnsiTheme="minorHAnsi" w:cs="Arial"/>
        </w:rPr>
      </w:pPr>
      <w:r>
        <w:rPr>
          <w:rFonts w:asciiTheme="minorHAnsi" w:hAnsiTheme="minorHAnsi" w:cs="Arial"/>
        </w:rPr>
        <w:t xml:space="preserve">Cabezal de distribución de líneas </w:t>
      </w:r>
      <w:r w:rsidRPr="0029329D">
        <w:rPr>
          <w:rFonts w:asciiTheme="minorHAnsi" w:hAnsiTheme="minorHAnsi" w:cs="Arial"/>
          <w:b/>
        </w:rPr>
        <w:t>(Figura 1</w:t>
      </w:r>
      <w:r w:rsidR="00E95E10">
        <w:rPr>
          <w:rFonts w:asciiTheme="minorHAnsi" w:hAnsiTheme="minorHAnsi" w:cs="Arial"/>
          <w:b/>
        </w:rPr>
        <w:t>0</w:t>
      </w:r>
      <w:r w:rsidRPr="0029329D">
        <w:rPr>
          <w:rFonts w:asciiTheme="minorHAnsi" w:hAnsiTheme="minorHAnsi" w:cs="Arial"/>
          <w:b/>
        </w:rPr>
        <w:t>)</w:t>
      </w:r>
    </w:p>
    <w:p w14:paraId="1D1ECF9D" w14:textId="5F4FFB0A" w:rsidR="00BB1CBC" w:rsidRDefault="00BB1CBC" w:rsidP="00BB1CBC">
      <w:pPr>
        <w:jc w:val="both"/>
        <w:rPr>
          <w:rFonts w:asciiTheme="minorHAnsi" w:hAnsiTheme="minorHAnsi" w:cs="Arial"/>
        </w:rPr>
      </w:pPr>
    </w:p>
    <w:p w14:paraId="568ACBBE" w14:textId="77777777" w:rsidR="00BB1CBC" w:rsidRPr="008D11B3" w:rsidRDefault="00BB1CBC"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25B710F7" w14:textId="77777777" w:rsidR="00BB1CBC" w:rsidRPr="008D11B3" w:rsidRDefault="00BB1CBC" w:rsidP="00BB1CBC">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B1CBC" w:rsidRPr="008D11B3" w14:paraId="03A7119F" w14:textId="77777777" w:rsidTr="00A65B10">
        <w:trPr>
          <w:trHeight w:val="270"/>
        </w:trPr>
        <w:tc>
          <w:tcPr>
            <w:tcW w:w="941" w:type="dxa"/>
            <w:shd w:val="clear" w:color="auto" w:fill="FFFFCC"/>
            <w:vAlign w:val="center"/>
          </w:tcPr>
          <w:p w14:paraId="7B129E81"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1457C5B5"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06487A90"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25929691" w14:textId="77777777" w:rsidR="00BB1CBC" w:rsidRPr="008D11B3" w:rsidRDefault="00BB1CBC"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B1CBC" w:rsidRPr="008D11B3" w14:paraId="258DE655"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3B5BA52D" w14:textId="10DCBAEC"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5</w:t>
            </w:r>
          </w:p>
        </w:tc>
        <w:tc>
          <w:tcPr>
            <w:tcW w:w="4441" w:type="dxa"/>
            <w:tcBorders>
              <w:top w:val="single" w:sz="4" w:space="0" w:color="auto"/>
              <w:left w:val="nil"/>
              <w:bottom w:val="single" w:sz="4" w:space="0" w:color="auto"/>
              <w:right w:val="single" w:sz="4" w:space="0" w:color="auto"/>
            </w:tcBorders>
            <w:shd w:val="clear" w:color="auto" w:fill="auto"/>
            <w:vAlign w:val="center"/>
          </w:tcPr>
          <w:p w14:paraId="45DC93D4" w14:textId="57E6B0E8" w:rsidR="00BB1CBC" w:rsidRPr="008D11B3" w:rsidRDefault="00BB1CBC" w:rsidP="00BB1CBC">
            <w:pPr>
              <w:spacing w:line="240" w:lineRule="exact"/>
              <w:jc w:val="both"/>
              <w:rPr>
                <w:rFonts w:asciiTheme="minorHAnsi" w:hAnsiTheme="minorHAnsi" w:cs="Arial"/>
              </w:rPr>
            </w:pPr>
            <w:r>
              <w:rPr>
                <w:rFonts w:ascii="Calibri" w:hAnsi="Calibri" w:cs="Calibri"/>
                <w:sz w:val="22"/>
                <w:szCs w:val="22"/>
              </w:rPr>
              <w:t>Fundaciones para soportes metálicos para tuberías</w:t>
            </w:r>
          </w:p>
        </w:tc>
        <w:tc>
          <w:tcPr>
            <w:tcW w:w="1417" w:type="dxa"/>
            <w:tcBorders>
              <w:top w:val="single" w:sz="4" w:space="0" w:color="auto"/>
              <w:left w:val="nil"/>
              <w:bottom w:val="single" w:sz="4" w:space="0" w:color="auto"/>
              <w:right w:val="single" w:sz="4" w:space="0" w:color="auto"/>
            </w:tcBorders>
            <w:shd w:val="clear" w:color="auto" w:fill="auto"/>
            <w:vAlign w:val="center"/>
          </w:tcPr>
          <w:p w14:paraId="3A1FF5BF" w14:textId="35403AA0"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77237008" w14:textId="704C1914" w:rsidR="00BB1CBC" w:rsidRPr="008D11B3" w:rsidRDefault="00BB1CBC" w:rsidP="00BB1CBC">
            <w:pPr>
              <w:spacing w:line="240" w:lineRule="exact"/>
              <w:jc w:val="center"/>
              <w:rPr>
                <w:rFonts w:asciiTheme="minorHAnsi" w:hAnsiTheme="minorHAnsi" w:cs="Arial"/>
              </w:rPr>
            </w:pPr>
            <w:r>
              <w:rPr>
                <w:rFonts w:ascii="Calibri" w:hAnsi="Calibri" w:cs="Calibri"/>
                <w:sz w:val="22"/>
                <w:szCs w:val="22"/>
              </w:rPr>
              <w:t>8</w:t>
            </w:r>
          </w:p>
        </w:tc>
      </w:tr>
    </w:tbl>
    <w:p w14:paraId="4FCA156F" w14:textId="77777777" w:rsidR="00BB1CBC" w:rsidRPr="008D11B3" w:rsidRDefault="00BB1CBC" w:rsidP="00BB1CBC">
      <w:pPr>
        <w:ind w:left="486"/>
        <w:rPr>
          <w:rFonts w:asciiTheme="minorHAnsi" w:hAnsiTheme="minorHAnsi" w:cs="Arial"/>
        </w:rPr>
      </w:pPr>
    </w:p>
    <w:p w14:paraId="16A512E7" w14:textId="77777777" w:rsidR="00BB1CBC" w:rsidRPr="008D11B3" w:rsidRDefault="00BB1CBC" w:rsidP="00BB1CBC">
      <w:pPr>
        <w:ind w:left="486"/>
      </w:pPr>
    </w:p>
    <w:p w14:paraId="55D2D7A5" w14:textId="77777777" w:rsidR="00BB1CBC" w:rsidRPr="008D11B3" w:rsidRDefault="00BB1CBC" w:rsidP="00BB1CBC">
      <w:pPr>
        <w:ind w:left="486"/>
      </w:pPr>
    </w:p>
    <w:p w14:paraId="14A7C9D5" w14:textId="77777777" w:rsidR="00BB1CBC" w:rsidRPr="008D11B3" w:rsidRDefault="00BB1CBC" w:rsidP="00BB1CBC">
      <w:pPr>
        <w:ind w:left="486"/>
        <w:rPr>
          <w:rFonts w:asciiTheme="minorHAnsi" w:hAnsiTheme="minorHAnsi" w:cs="Arial"/>
        </w:rPr>
      </w:pPr>
    </w:p>
    <w:p w14:paraId="2A09C270" w14:textId="77777777" w:rsidR="00BB1CBC" w:rsidRPr="00273305" w:rsidRDefault="00BB1CBC" w:rsidP="0042160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23018C58" w14:textId="5C4E1AC1" w:rsidR="00975E67" w:rsidRPr="00E33EC5" w:rsidRDefault="00CA652A" w:rsidP="00FC73DA">
      <w:pPr>
        <w:pStyle w:val="Ttulo1"/>
        <w:numPr>
          <w:ilvl w:val="3"/>
          <w:numId w:val="3"/>
        </w:numPr>
        <w:rPr>
          <w:rFonts w:asciiTheme="minorHAnsi" w:hAnsiTheme="minorHAnsi" w:cs="Arial"/>
          <w:sz w:val="20"/>
        </w:rPr>
      </w:pPr>
      <w:bookmarkStart w:id="43" w:name="_Toc216964073"/>
      <w:r w:rsidRPr="00E33EC5">
        <w:rPr>
          <w:rFonts w:asciiTheme="minorHAnsi" w:hAnsiTheme="minorHAnsi"/>
          <w:sz w:val="20"/>
        </w:rPr>
        <w:t>Adecuaciones en la</w:t>
      </w:r>
      <w:r w:rsidR="00975E67" w:rsidRPr="00E33EC5">
        <w:rPr>
          <w:rFonts w:asciiTheme="minorHAnsi" w:hAnsiTheme="minorHAnsi"/>
          <w:sz w:val="20"/>
        </w:rPr>
        <w:t xml:space="preserve"> cámara de bombas booster existentes</w:t>
      </w:r>
      <w:bookmarkEnd w:id="43"/>
    </w:p>
    <w:p w14:paraId="0BBDAE30" w14:textId="2EF64DFF" w:rsidR="00205923"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agregados, cemento, </w:t>
      </w:r>
      <w:r>
        <w:rPr>
          <w:rFonts w:asciiTheme="minorHAnsi" w:hAnsiTheme="minorHAnsi" w:cs="Arial"/>
        </w:rPr>
        <w:t xml:space="preserve">fierro de construcción, </w:t>
      </w:r>
      <w:r w:rsidRPr="002730CA">
        <w:rPr>
          <w:rFonts w:asciiTheme="minorHAnsi" w:hAnsiTheme="minorHAnsi" w:cs="Arial"/>
        </w:rPr>
        <w:t>aditivos, material f</w:t>
      </w:r>
      <w:r>
        <w:rPr>
          <w:rFonts w:asciiTheme="minorHAnsi" w:hAnsiTheme="minorHAnsi" w:cs="Arial"/>
        </w:rPr>
        <w:t xml:space="preserve">ungible o consumible, </w:t>
      </w:r>
      <w:r w:rsidRPr="002730CA">
        <w:rPr>
          <w:rFonts w:asciiTheme="minorHAnsi" w:hAnsiTheme="minorHAnsi" w:cs="Arial"/>
        </w:rPr>
        <w:t>impermeabilizantes</w:t>
      </w:r>
      <w:r>
        <w:rPr>
          <w:rFonts w:asciiTheme="minorHAnsi" w:hAnsiTheme="minorHAnsi" w:cs="Arial"/>
        </w:rPr>
        <w:t>, etc.,</w:t>
      </w:r>
      <w:r w:rsidRPr="003A6564">
        <w:rPr>
          <w:rFonts w:asciiTheme="minorHAnsi" w:hAnsiTheme="minorHAnsi" w:cs="Arial"/>
        </w:rPr>
        <w:t xml:space="preserve"> así como la mano de obra, equipos, herramientas, etc.</w:t>
      </w:r>
      <w:r w:rsidR="00205923">
        <w:rPr>
          <w:rFonts w:asciiTheme="minorHAnsi" w:hAnsiTheme="minorHAnsi" w:cs="Arial"/>
        </w:rPr>
        <w:t xml:space="preserve"> Si bien, YPFB TR proveerá cierta cantidad de fierro de construcción, </w:t>
      </w:r>
      <w:r w:rsidR="00205923" w:rsidRPr="00FF6A6F">
        <w:rPr>
          <w:rFonts w:asciiTheme="minorHAnsi" w:hAnsiTheme="minorHAnsi" w:cs="Arial"/>
        </w:rPr>
        <w:t>según ANEXO E-7,</w:t>
      </w:r>
      <w:r w:rsidR="00205923">
        <w:rPr>
          <w:rFonts w:asciiTheme="minorHAnsi" w:hAnsiTheme="minorHAnsi" w:cs="Arial"/>
        </w:rPr>
        <w:t xml:space="preserve"> es probable que dicho material no abastezca para la construcción de las presentes adecuaciones. La Contratista deberá computar y proveer la cantidad de fierro para completar lo requerido.</w:t>
      </w:r>
    </w:p>
    <w:p w14:paraId="61067BDC" w14:textId="77777777" w:rsidR="00975E67" w:rsidRPr="002730CA" w:rsidRDefault="00975E67" w:rsidP="0042160A">
      <w:pPr>
        <w:tabs>
          <w:tab w:val="left" w:pos="-709"/>
        </w:tabs>
        <w:spacing w:before="60" w:after="60"/>
        <w:ind w:left="284" w:right="51"/>
        <w:jc w:val="both"/>
        <w:rPr>
          <w:rFonts w:asciiTheme="minorHAnsi" w:hAnsiTheme="minorHAnsi" w:cs="Arial"/>
        </w:rPr>
      </w:pPr>
      <w:r w:rsidRPr="002730CA">
        <w:rPr>
          <w:rFonts w:asciiTheme="minorHAnsi" w:hAnsiTheme="minorHAnsi" w:cs="Arial"/>
        </w:rPr>
        <w:t>La resistencia característica mínima del hormigón deberá ser por lo menos de 250 kg/cm2.</w:t>
      </w:r>
    </w:p>
    <w:p w14:paraId="50CA875B" w14:textId="63AED8ED" w:rsidR="00975E67" w:rsidRPr="002730CA" w:rsidRDefault="00975E67" w:rsidP="0042160A">
      <w:pPr>
        <w:tabs>
          <w:tab w:val="left" w:pos="-709"/>
        </w:tabs>
        <w:spacing w:before="60" w:after="60"/>
        <w:ind w:left="284" w:right="51"/>
        <w:jc w:val="both"/>
        <w:rPr>
          <w:rFonts w:asciiTheme="minorHAnsi" w:hAnsiTheme="minorHAnsi" w:cs="Arial"/>
        </w:rPr>
      </w:pPr>
      <w:r w:rsidRPr="002730CA">
        <w:rPr>
          <w:rFonts w:asciiTheme="minorHAnsi" w:hAnsiTheme="minorHAnsi" w:cs="Arial"/>
        </w:rPr>
        <w:t>En forma previa a la construcción de la</w:t>
      </w:r>
      <w:r>
        <w:rPr>
          <w:rFonts w:asciiTheme="minorHAnsi" w:hAnsiTheme="minorHAnsi" w:cs="Arial"/>
        </w:rPr>
        <w:t xml:space="preserve"> ampliación</w:t>
      </w:r>
      <w:r w:rsidRPr="002730CA">
        <w:rPr>
          <w:rFonts w:asciiTheme="minorHAnsi" w:hAnsiTheme="minorHAnsi" w:cs="Arial"/>
        </w:rPr>
        <w:t>, deberá vaciarse H°P° con resistencia característica mínima de 150 kg/cm2, con un sobreancho de 10 cm a cada lado.</w:t>
      </w:r>
    </w:p>
    <w:p w14:paraId="0E95035C" w14:textId="447936BC" w:rsidR="00975E67" w:rsidRPr="00F460DE" w:rsidRDefault="00975E67"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la realización de excavaciones, compactado del suelo de fundación, armado de enferradura</w:t>
      </w:r>
      <w:r>
        <w:rPr>
          <w:rFonts w:asciiTheme="minorHAnsi" w:hAnsiTheme="minorHAnsi" w:cs="Arial"/>
        </w:rPr>
        <w:t xml:space="preserve"> y anclaje de nueva enferradura en el hormigón existente de la cámara</w:t>
      </w:r>
      <w:r w:rsidRPr="00F460DE">
        <w:rPr>
          <w:rFonts w:asciiTheme="minorHAnsi" w:hAnsiTheme="minorHAnsi" w:cs="Arial"/>
        </w:rPr>
        <w:t xml:space="preserve">, encofrados, vaciado, </w:t>
      </w:r>
      <w:r w:rsidRPr="00F460DE">
        <w:rPr>
          <w:rFonts w:asciiTheme="minorHAnsi" w:hAnsiTheme="minorHAnsi" w:cs="Arial"/>
        </w:rPr>
        <w:lastRenderedPageBreak/>
        <w:t xml:space="preserve">curado del hormigón, desencofrado, relleno y compactado de excavaciones realizadas y todo lo requerido para la construcción de </w:t>
      </w:r>
      <w:r>
        <w:rPr>
          <w:rFonts w:asciiTheme="minorHAnsi" w:hAnsiTheme="minorHAnsi" w:cs="Arial"/>
        </w:rPr>
        <w:t>la ampliación de la cámara</w:t>
      </w:r>
      <w:r w:rsidRPr="00F460DE">
        <w:rPr>
          <w:rFonts w:asciiTheme="minorHAnsi" w:hAnsiTheme="minorHAnsi" w:cs="Arial"/>
        </w:rPr>
        <w:t>.</w:t>
      </w:r>
    </w:p>
    <w:p w14:paraId="05AEA942" w14:textId="77777777" w:rsidR="00975E67" w:rsidRPr="00F460DE" w:rsidRDefault="00975E67"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189FEB5F" w14:textId="78CBF95B" w:rsidR="00975E67" w:rsidRDefault="00975E67" w:rsidP="0042160A">
      <w:pPr>
        <w:tabs>
          <w:tab w:val="left" w:pos="-709"/>
        </w:tabs>
        <w:spacing w:before="60" w:after="60"/>
        <w:ind w:left="284" w:right="51"/>
        <w:jc w:val="both"/>
        <w:rPr>
          <w:rFonts w:asciiTheme="minorHAnsi" w:hAnsiTheme="minorHAnsi" w:cs="Arial"/>
        </w:rPr>
      </w:pPr>
      <w:r>
        <w:rPr>
          <w:rFonts w:asciiTheme="minorHAnsi" w:hAnsiTheme="minorHAnsi" w:cs="Arial"/>
        </w:rPr>
        <w:t>El detalle de la</w:t>
      </w:r>
      <w:r w:rsidR="00CA652A">
        <w:rPr>
          <w:rFonts w:asciiTheme="minorHAnsi" w:hAnsiTheme="minorHAnsi" w:cs="Arial"/>
        </w:rPr>
        <w:t>s adecuaciones a realizar en la cámara</w:t>
      </w:r>
      <w:r>
        <w:rPr>
          <w:rFonts w:asciiTheme="minorHAnsi" w:hAnsiTheme="minorHAnsi" w:cs="Arial"/>
        </w:rPr>
        <w:t xml:space="preserve"> se encuentra en el plano de referencia </w:t>
      </w:r>
      <w:r w:rsidRPr="003633A2">
        <w:rPr>
          <w:rFonts w:asciiTheme="minorHAnsi" w:hAnsiTheme="minorHAnsi" w:cs="Arial"/>
        </w:rPr>
        <w:t>CHI-E09</w:t>
      </w:r>
      <w:r w:rsidR="00CA652A">
        <w:rPr>
          <w:rFonts w:asciiTheme="minorHAnsi" w:hAnsiTheme="minorHAnsi" w:cs="Arial"/>
        </w:rPr>
        <w:t xml:space="preserve">-CI-00-08-04 </w:t>
      </w:r>
      <w:r>
        <w:rPr>
          <w:rFonts w:asciiTheme="minorHAnsi" w:hAnsiTheme="minorHAnsi" w:cs="Arial"/>
        </w:rPr>
        <w:t xml:space="preserve">de 17, incluido en </w:t>
      </w:r>
      <w:r w:rsidRPr="00FF6A6F">
        <w:rPr>
          <w:rFonts w:asciiTheme="minorHAnsi" w:hAnsiTheme="minorHAnsi" w:cs="Arial"/>
        </w:rPr>
        <w:t>el ANEXO E-</w:t>
      </w:r>
      <w:r w:rsidR="00FF6A6F">
        <w:rPr>
          <w:rFonts w:asciiTheme="minorHAnsi" w:hAnsiTheme="minorHAnsi" w:cs="Arial"/>
        </w:rPr>
        <w:t>2</w:t>
      </w:r>
      <w:r w:rsidRPr="00FF6A6F">
        <w:rPr>
          <w:rFonts w:asciiTheme="minorHAnsi" w:hAnsiTheme="minorHAnsi" w:cs="Arial"/>
        </w:rPr>
        <w:t xml:space="preserve"> del</w:t>
      </w:r>
      <w:r>
        <w:rPr>
          <w:rFonts w:asciiTheme="minorHAnsi" w:hAnsiTheme="minorHAnsi" w:cs="Arial"/>
        </w:rPr>
        <w:t xml:space="preserve"> presente documento.</w:t>
      </w:r>
      <w:r w:rsidR="00CA652A">
        <w:rPr>
          <w:rFonts w:asciiTheme="minorHAnsi" w:hAnsiTheme="minorHAnsi" w:cs="Arial"/>
        </w:rPr>
        <w:t xml:space="preserve"> Además de las adecuaciones detalladas en el plano referido, se deberá realizar también la reposición de H°A° </w:t>
      </w:r>
      <w:r w:rsidR="00896EFD">
        <w:rPr>
          <w:rFonts w:asciiTheme="minorHAnsi" w:hAnsiTheme="minorHAnsi" w:cs="Arial"/>
        </w:rPr>
        <w:t xml:space="preserve">que fue </w:t>
      </w:r>
      <w:r w:rsidR="00CA652A">
        <w:rPr>
          <w:rFonts w:asciiTheme="minorHAnsi" w:hAnsiTheme="minorHAnsi" w:cs="Arial"/>
        </w:rPr>
        <w:t xml:space="preserve">demolido para poder hacer ingresar tuberías al interior de la cámara en la etapa de </w:t>
      </w:r>
      <w:r w:rsidR="00896EFD">
        <w:rPr>
          <w:rFonts w:asciiTheme="minorHAnsi" w:hAnsiTheme="minorHAnsi" w:cs="Arial"/>
        </w:rPr>
        <w:t>ejecución d</w:t>
      </w:r>
      <w:r w:rsidR="00CA652A">
        <w:rPr>
          <w:rFonts w:asciiTheme="minorHAnsi" w:hAnsiTheme="minorHAnsi" w:cs="Arial"/>
        </w:rPr>
        <w:t xml:space="preserve">e las adecuaciones </w:t>
      </w:r>
      <w:r w:rsidR="00896EFD">
        <w:rPr>
          <w:rFonts w:asciiTheme="minorHAnsi" w:hAnsiTheme="minorHAnsi" w:cs="Arial"/>
        </w:rPr>
        <w:t>del</w:t>
      </w:r>
      <w:r w:rsidR="00CA652A">
        <w:rPr>
          <w:rFonts w:asciiTheme="minorHAnsi" w:hAnsiTheme="minorHAnsi" w:cs="Arial"/>
        </w:rPr>
        <w:t xml:space="preserve"> manifold de la cámara.</w:t>
      </w:r>
    </w:p>
    <w:p w14:paraId="4A155D4C" w14:textId="033568C6" w:rsidR="00975E67" w:rsidRPr="00F460DE" w:rsidRDefault="00975E67"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Deber</w:t>
      </w:r>
      <w:r>
        <w:rPr>
          <w:rFonts w:asciiTheme="minorHAnsi" w:hAnsiTheme="minorHAnsi" w:cs="Arial"/>
        </w:rPr>
        <w:t xml:space="preserve">á preverse el empalme entre </w:t>
      </w:r>
      <w:r w:rsidR="00CA652A">
        <w:rPr>
          <w:rFonts w:asciiTheme="minorHAnsi" w:hAnsiTheme="minorHAnsi" w:cs="Arial"/>
        </w:rPr>
        <w:t xml:space="preserve">el hormigón </w:t>
      </w:r>
      <w:r w:rsidRPr="00F460DE">
        <w:rPr>
          <w:rFonts w:asciiTheme="minorHAnsi" w:hAnsiTheme="minorHAnsi" w:cs="Arial"/>
        </w:rPr>
        <w:t>vaciar</w:t>
      </w:r>
      <w:r>
        <w:rPr>
          <w:rFonts w:asciiTheme="minorHAnsi" w:hAnsiTheme="minorHAnsi" w:cs="Arial"/>
        </w:rPr>
        <w:t xml:space="preserve"> y el hormigón pre existente</w:t>
      </w:r>
      <w:r w:rsidRPr="00F460DE">
        <w:rPr>
          <w:rFonts w:asciiTheme="minorHAnsi" w:hAnsiTheme="minorHAnsi" w:cs="Arial"/>
        </w:rPr>
        <w:t>, utilizando un producto como puente de adherenci</w:t>
      </w:r>
      <w:r w:rsidR="00CA652A">
        <w:rPr>
          <w:rFonts w:asciiTheme="minorHAnsi" w:hAnsiTheme="minorHAnsi" w:cs="Arial"/>
        </w:rPr>
        <w:t>a tipo Sikadur 32 Gel o similar.</w:t>
      </w:r>
    </w:p>
    <w:p w14:paraId="622C5BA2" w14:textId="0FC4442E" w:rsidR="00975E67" w:rsidRDefault="00975E67"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Tabla </w:t>
      </w:r>
      <w:r w:rsidR="00E95E10">
        <w:rPr>
          <w:rFonts w:asciiTheme="minorHAnsi" w:hAnsiTheme="minorHAnsi" w:cs="Arial"/>
          <w:b/>
          <w:i/>
        </w:rPr>
        <w:t>1</w:t>
      </w:r>
      <w:r>
        <w:rPr>
          <w:rFonts w:asciiTheme="minorHAnsi" w:hAnsiTheme="minorHAnsi" w:cs="Arial"/>
        </w:rPr>
        <w:t>, se desglosa e indican los volúmenes del presente ítem.</w:t>
      </w:r>
    </w:p>
    <w:p w14:paraId="5AC44545" w14:textId="77777777" w:rsidR="00975E67" w:rsidRDefault="00975E67" w:rsidP="00975E67">
      <w:pPr>
        <w:ind w:left="567"/>
        <w:jc w:val="both"/>
        <w:rPr>
          <w:rFonts w:asciiTheme="minorHAnsi" w:hAnsiTheme="minorHAnsi" w:cs="Arial"/>
        </w:rPr>
      </w:pPr>
    </w:p>
    <w:p w14:paraId="43BC24CC" w14:textId="486FF008" w:rsidR="00273305" w:rsidRDefault="00975E67" w:rsidP="00CA652A">
      <w:pPr>
        <w:ind w:left="567"/>
        <w:jc w:val="center"/>
        <w:rPr>
          <w:rFonts w:asciiTheme="minorHAnsi" w:hAnsiTheme="minorHAnsi" w:cs="Arial"/>
          <w:i/>
        </w:rPr>
      </w:pPr>
      <w:r>
        <w:rPr>
          <w:rFonts w:asciiTheme="minorHAnsi" w:hAnsiTheme="minorHAnsi" w:cs="Arial"/>
          <w:b/>
          <w:i/>
        </w:rPr>
        <w:t xml:space="preserve">Tabla </w:t>
      </w:r>
      <w:r w:rsidR="00E95E10">
        <w:rPr>
          <w:rFonts w:asciiTheme="minorHAnsi" w:hAnsiTheme="minorHAnsi" w:cs="Arial"/>
          <w:b/>
          <w:i/>
        </w:rPr>
        <w:t>1</w:t>
      </w:r>
      <w:r w:rsidRPr="003F35D3">
        <w:rPr>
          <w:rFonts w:asciiTheme="minorHAnsi" w:hAnsiTheme="minorHAnsi" w:cs="Arial"/>
          <w:b/>
          <w:i/>
        </w:rPr>
        <w:t>.</w:t>
      </w:r>
      <w:r w:rsidRPr="003F35D3">
        <w:rPr>
          <w:rFonts w:asciiTheme="minorHAnsi" w:hAnsiTheme="minorHAnsi" w:cs="Arial"/>
          <w:i/>
        </w:rPr>
        <w:t xml:space="preserve"> Desglose y </w:t>
      </w:r>
      <w:r>
        <w:rPr>
          <w:rFonts w:asciiTheme="minorHAnsi" w:hAnsiTheme="minorHAnsi" w:cs="Arial"/>
          <w:i/>
        </w:rPr>
        <w:t>v</w:t>
      </w:r>
      <w:r w:rsidRPr="003F35D3">
        <w:rPr>
          <w:rFonts w:asciiTheme="minorHAnsi" w:hAnsiTheme="minorHAnsi" w:cs="Arial"/>
          <w:i/>
        </w:rPr>
        <w:t xml:space="preserve">olúmenes </w:t>
      </w:r>
      <w:r w:rsidR="00CA652A">
        <w:rPr>
          <w:rFonts w:asciiTheme="minorHAnsi" w:hAnsiTheme="minorHAnsi" w:cs="Arial"/>
          <w:i/>
        </w:rPr>
        <w:t xml:space="preserve">de </w:t>
      </w:r>
      <w:r w:rsidRPr="002730CA">
        <w:rPr>
          <w:rFonts w:asciiTheme="minorHAnsi" w:hAnsiTheme="minorHAnsi" w:cs="Arial"/>
          <w:i/>
        </w:rPr>
        <w:t>a</w:t>
      </w:r>
      <w:r w:rsidR="00EA5FF2">
        <w:rPr>
          <w:rFonts w:asciiTheme="minorHAnsi" w:hAnsiTheme="minorHAnsi" w:cs="Arial"/>
          <w:i/>
        </w:rPr>
        <w:t>decuaciones a realizar</w:t>
      </w:r>
    </w:p>
    <w:p w14:paraId="0A59CC5C" w14:textId="65853E83" w:rsidR="00975E67" w:rsidRDefault="00CA652A" w:rsidP="00CA652A">
      <w:pPr>
        <w:ind w:left="567"/>
        <w:jc w:val="center"/>
        <w:rPr>
          <w:rFonts w:asciiTheme="minorHAnsi" w:hAnsiTheme="minorHAnsi" w:cs="Arial"/>
          <w:i/>
        </w:rPr>
      </w:pPr>
      <w:r>
        <w:rPr>
          <w:rFonts w:asciiTheme="minorHAnsi" w:hAnsiTheme="minorHAnsi" w:cs="Arial"/>
          <w:i/>
        </w:rPr>
        <w:t>en la cámara de bombas booster existentes</w:t>
      </w:r>
    </w:p>
    <w:p w14:paraId="3201AC74" w14:textId="00DB2F46" w:rsidR="00975E67" w:rsidRDefault="00273305" w:rsidP="00975E67">
      <w:pPr>
        <w:ind w:left="567"/>
        <w:jc w:val="center"/>
        <w:rPr>
          <w:rFonts w:asciiTheme="minorHAnsi" w:hAnsiTheme="minorHAnsi" w:cs="Arial"/>
        </w:rPr>
      </w:pPr>
      <w:r w:rsidRPr="00273305">
        <w:rPr>
          <w:noProof/>
          <w:lang w:val="es-BO" w:eastAsia="es-BO"/>
        </w:rPr>
        <w:drawing>
          <wp:inline distT="0" distB="0" distL="0" distR="0" wp14:anchorId="45E00D43" wp14:editId="1798BCFC">
            <wp:extent cx="4320000" cy="9972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0000" cy="997200"/>
                    </a:xfrm>
                    <a:prstGeom prst="rect">
                      <a:avLst/>
                    </a:prstGeom>
                    <a:noFill/>
                    <a:ln>
                      <a:noFill/>
                    </a:ln>
                  </pic:spPr>
                </pic:pic>
              </a:graphicData>
            </a:graphic>
          </wp:inline>
        </w:drawing>
      </w:r>
    </w:p>
    <w:p w14:paraId="2A33789A" w14:textId="77777777" w:rsidR="00CA652A" w:rsidRDefault="00CA652A" w:rsidP="00CA652A">
      <w:pPr>
        <w:ind w:left="567"/>
        <w:jc w:val="both"/>
        <w:rPr>
          <w:rFonts w:asciiTheme="minorHAnsi" w:hAnsiTheme="minorHAnsi" w:cs="Arial"/>
        </w:rPr>
      </w:pPr>
    </w:p>
    <w:p w14:paraId="037279EF" w14:textId="23C0B926" w:rsidR="00CA652A" w:rsidRPr="00CA652A" w:rsidRDefault="00CA652A" w:rsidP="0042160A">
      <w:pPr>
        <w:tabs>
          <w:tab w:val="left" w:pos="-709"/>
        </w:tabs>
        <w:spacing w:before="60" w:after="60"/>
        <w:ind w:left="284" w:right="51"/>
        <w:jc w:val="both"/>
        <w:rPr>
          <w:rFonts w:asciiTheme="minorHAnsi" w:hAnsiTheme="minorHAnsi" w:cs="Arial"/>
        </w:rPr>
      </w:pPr>
      <w:r>
        <w:rPr>
          <w:rFonts w:asciiTheme="minorHAnsi" w:hAnsiTheme="minorHAnsi" w:cs="Arial"/>
        </w:rPr>
        <w:t>Se aclara que, al no estar pintada la cámara existente, no se está considerando la pintura de la ampliación de la cámara</w:t>
      </w:r>
      <w:r w:rsidR="00896EFD">
        <w:rPr>
          <w:rFonts w:asciiTheme="minorHAnsi" w:hAnsiTheme="minorHAnsi" w:cs="Arial"/>
        </w:rPr>
        <w:t xml:space="preserve"> tampoco.</w:t>
      </w:r>
    </w:p>
    <w:p w14:paraId="114CA69D" w14:textId="3699941F" w:rsidR="00C64D9F" w:rsidRDefault="00975E67"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Figura </w:t>
      </w:r>
      <w:r w:rsidR="00CA652A" w:rsidRPr="0042160A">
        <w:rPr>
          <w:rFonts w:asciiTheme="minorHAnsi" w:hAnsiTheme="minorHAnsi" w:cs="Arial"/>
          <w:b/>
          <w:i/>
        </w:rPr>
        <w:t>1</w:t>
      </w:r>
      <w:r w:rsidR="00E95E10">
        <w:rPr>
          <w:rFonts w:asciiTheme="minorHAnsi" w:hAnsiTheme="minorHAnsi" w:cs="Arial"/>
          <w:b/>
          <w:i/>
        </w:rPr>
        <w:t>3</w:t>
      </w:r>
      <w:r>
        <w:rPr>
          <w:rFonts w:asciiTheme="minorHAnsi" w:hAnsiTheme="minorHAnsi" w:cs="Arial"/>
        </w:rPr>
        <w:t xml:space="preserve">, se muestra </w:t>
      </w:r>
      <w:r w:rsidR="00896EFD">
        <w:rPr>
          <w:rFonts w:asciiTheme="minorHAnsi" w:hAnsiTheme="minorHAnsi" w:cs="Arial"/>
        </w:rPr>
        <w:t>el</w:t>
      </w:r>
      <w:r>
        <w:rPr>
          <w:rFonts w:asciiTheme="minorHAnsi" w:hAnsiTheme="minorHAnsi" w:cs="Arial"/>
        </w:rPr>
        <w:t xml:space="preserve"> lugar en donde se </w:t>
      </w:r>
      <w:r w:rsidR="00896EFD">
        <w:rPr>
          <w:rFonts w:asciiTheme="minorHAnsi" w:hAnsiTheme="minorHAnsi" w:cs="Arial"/>
        </w:rPr>
        <w:t>deberán realizar las adecuaciones en la cámara de bombas booster existentes</w:t>
      </w:r>
      <w:r w:rsidR="00736345">
        <w:rPr>
          <w:rFonts w:asciiTheme="minorHAnsi" w:hAnsiTheme="minorHAnsi" w:cs="Arial"/>
        </w:rPr>
        <w:t>.</w:t>
      </w:r>
    </w:p>
    <w:p w14:paraId="52C29309" w14:textId="31816083" w:rsidR="00EA5FF2" w:rsidRDefault="00975E67" w:rsidP="00975E67">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13</w:t>
      </w:r>
      <w:r w:rsidRPr="00FB1FC8">
        <w:rPr>
          <w:rFonts w:asciiTheme="minorHAnsi" w:hAnsiTheme="minorHAnsi" w:cs="Arial"/>
          <w:b/>
          <w:i/>
        </w:rPr>
        <w:fldChar w:fldCharType="end"/>
      </w:r>
      <w:r w:rsidRPr="00FB1FC8">
        <w:rPr>
          <w:rFonts w:asciiTheme="minorHAnsi" w:hAnsiTheme="minorHAnsi" w:cs="Arial"/>
          <w:b/>
          <w:i/>
        </w:rPr>
        <w:t>.</w:t>
      </w:r>
      <w:r w:rsidRPr="00896EFD">
        <w:rPr>
          <w:rFonts w:asciiTheme="minorHAnsi" w:hAnsiTheme="minorHAnsi" w:cs="Arial"/>
          <w:i/>
        </w:rPr>
        <w:t xml:space="preserve"> </w:t>
      </w:r>
      <w:r w:rsidR="00896EFD" w:rsidRPr="00896EFD">
        <w:rPr>
          <w:rFonts w:asciiTheme="minorHAnsi" w:hAnsiTheme="minorHAnsi" w:cs="Arial"/>
          <w:i/>
        </w:rPr>
        <w:t xml:space="preserve">Área </w:t>
      </w:r>
      <w:r w:rsidR="00896EFD">
        <w:rPr>
          <w:rFonts w:asciiTheme="minorHAnsi" w:hAnsiTheme="minorHAnsi" w:cs="Arial"/>
          <w:i/>
        </w:rPr>
        <w:t>en la que se realizarán las adecuaciones</w:t>
      </w:r>
    </w:p>
    <w:p w14:paraId="3A08AD04" w14:textId="7CBBFC14" w:rsidR="00975E67" w:rsidRPr="00896EFD" w:rsidRDefault="00896EFD" w:rsidP="00975E67">
      <w:pPr>
        <w:ind w:left="567"/>
        <w:jc w:val="center"/>
        <w:rPr>
          <w:rFonts w:asciiTheme="minorHAnsi" w:hAnsiTheme="minorHAnsi" w:cs="Arial"/>
          <w:i/>
        </w:rPr>
      </w:pPr>
      <w:r>
        <w:rPr>
          <w:rFonts w:asciiTheme="minorHAnsi" w:hAnsiTheme="minorHAnsi" w:cs="Arial"/>
          <w:i/>
        </w:rPr>
        <w:t>en la cámara de bombas booster existentes</w:t>
      </w:r>
    </w:p>
    <w:p w14:paraId="79E23FC7" w14:textId="7E4387FE" w:rsidR="00975E67" w:rsidRDefault="00896EFD" w:rsidP="00975E67">
      <w:pPr>
        <w:ind w:left="567"/>
        <w:jc w:val="center"/>
        <w:rPr>
          <w:rFonts w:asciiTheme="minorHAnsi" w:hAnsiTheme="minorHAnsi" w:cs="Arial"/>
        </w:rPr>
      </w:pPr>
      <w:r w:rsidRPr="00896EFD">
        <w:rPr>
          <w:rFonts w:asciiTheme="minorHAnsi" w:hAnsiTheme="minorHAnsi" w:cs="Arial"/>
          <w:noProof/>
          <w:lang w:val="es-BO" w:eastAsia="es-BO"/>
        </w:rPr>
        <w:drawing>
          <wp:inline distT="0" distB="0" distL="0" distR="0" wp14:anchorId="7FC51DDF" wp14:editId="2010F059">
            <wp:extent cx="3600000" cy="1764000"/>
            <wp:effectExtent l="0" t="0" r="635" b="825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00000" cy="1764000"/>
                    </a:xfrm>
                    <a:prstGeom prst="rect">
                      <a:avLst/>
                    </a:prstGeom>
                  </pic:spPr>
                </pic:pic>
              </a:graphicData>
            </a:graphic>
          </wp:inline>
        </w:drawing>
      </w:r>
    </w:p>
    <w:p w14:paraId="77B5A083" w14:textId="77777777" w:rsidR="00975E67" w:rsidRPr="003F35D3" w:rsidRDefault="00975E67" w:rsidP="00975E67">
      <w:pPr>
        <w:ind w:left="567"/>
        <w:jc w:val="center"/>
        <w:rPr>
          <w:rFonts w:asciiTheme="minorHAnsi" w:hAnsiTheme="minorHAnsi" w:cs="Arial"/>
          <w:i/>
        </w:rPr>
      </w:pPr>
    </w:p>
    <w:p w14:paraId="06F5AD47" w14:textId="1A1CFE6A" w:rsidR="00896EFD" w:rsidRDefault="00CA652A"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Figura 1</w:t>
      </w:r>
      <w:r w:rsidR="00E95E10">
        <w:rPr>
          <w:rFonts w:asciiTheme="minorHAnsi" w:hAnsiTheme="minorHAnsi" w:cs="Arial"/>
          <w:b/>
          <w:i/>
        </w:rPr>
        <w:t>4</w:t>
      </w:r>
      <w:r>
        <w:rPr>
          <w:rFonts w:asciiTheme="minorHAnsi" w:hAnsiTheme="minorHAnsi" w:cs="Arial"/>
        </w:rPr>
        <w:t xml:space="preserve">, </w:t>
      </w:r>
      <w:r w:rsidR="00896EFD">
        <w:rPr>
          <w:rFonts w:asciiTheme="minorHAnsi" w:hAnsiTheme="minorHAnsi" w:cs="Arial"/>
        </w:rPr>
        <w:t>se muestra encerrado en rojo, los</w:t>
      </w:r>
      <w:r>
        <w:rPr>
          <w:rFonts w:asciiTheme="minorHAnsi" w:hAnsiTheme="minorHAnsi" w:cs="Arial"/>
        </w:rPr>
        <w:t xml:space="preserve"> lugar</w:t>
      </w:r>
      <w:r w:rsidR="00896EFD">
        <w:rPr>
          <w:rFonts w:asciiTheme="minorHAnsi" w:hAnsiTheme="minorHAnsi" w:cs="Arial"/>
        </w:rPr>
        <w:t>es</w:t>
      </w:r>
      <w:r>
        <w:rPr>
          <w:rFonts w:asciiTheme="minorHAnsi" w:hAnsiTheme="minorHAnsi" w:cs="Arial"/>
        </w:rPr>
        <w:t xml:space="preserve"> en donde se deberá </w:t>
      </w:r>
      <w:r w:rsidR="00896EFD">
        <w:rPr>
          <w:rFonts w:asciiTheme="minorHAnsi" w:hAnsiTheme="minorHAnsi" w:cs="Arial"/>
        </w:rPr>
        <w:t>restituir</w:t>
      </w:r>
      <w:r>
        <w:rPr>
          <w:rFonts w:asciiTheme="minorHAnsi" w:hAnsiTheme="minorHAnsi" w:cs="Arial"/>
        </w:rPr>
        <w:t xml:space="preserve"> </w:t>
      </w:r>
      <w:r w:rsidR="00736345">
        <w:rPr>
          <w:rFonts w:asciiTheme="minorHAnsi" w:hAnsiTheme="minorHAnsi" w:cs="Arial"/>
        </w:rPr>
        <w:t xml:space="preserve">sectores de </w:t>
      </w:r>
      <w:r w:rsidR="00896EFD">
        <w:rPr>
          <w:rFonts w:asciiTheme="minorHAnsi" w:hAnsiTheme="minorHAnsi" w:cs="Arial"/>
        </w:rPr>
        <w:t xml:space="preserve">muros </w:t>
      </w:r>
      <w:r w:rsidR="00736345">
        <w:rPr>
          <w:rFonts w:asciiTheme="minorHAnsi" w:hAnsiTheme="minorHAnsi" w:cs="Arial"/>
        </w:rPr>
        <w:t xml:space="preserve">de H°A° </w:t>
      </w:r>
      <w:r w:rsidR="00896EFD">
        <w:rPr>
          <w:rFonts w:asciiTheme="minorHAnsi" w:hAnsiTheme="minorHAnsi" w:cs="Arial"/>
        </w:rPr>
        <w:t>demolidos en la cámara de bombas booster existentes</w:t>
      </w:r>
      <w:r w:rsidR="00736345">
        <w:rPr>
          <w:rFonts w:asciiTheme="minorHAnsi" w:hAnsiTheme="minorHAnsi" w:cs="Arial"/>
        </w:rPr>
        <w:t xml:space="preserve"> para poder hacer ingresar tuberías al interior de la cámara durante la etapa de construcción de las adecuaciones mecánicas en el manifold de la cámara.</w:t>
      </w:r>
    </w:p>
    <w:p w14:paraId="54919969" w14:textId="77777777" w:rsidR="000851C0" w:rsidRDefault="000851C0" w:rsidP="00896EFD">
      <w:pPr>
        <w:ind w:left="567"/>
        <w:jc w:val="center"/>
        <w:rPr>
          <w:rFonts w:asciiTheme="minorHAnsi" w:hAnsiTheme="minorHAnsi" w:cs="Arial"/>
          <w:b/>
          <w:i/>
          <w:lang w:val="pt-BR"/>
        </w:rPr>
      </w:pPr>
    </w:p>
    <w:p w14:paraId="2A322547" w14:textId="77777777" w:rsidR="000851C0" w:rsidRDefault="000851C0" w:rsidP="00896EFD">
      <w:pPr>
        <w:ind w:left="567"/>
        <w:jc w:val="center"/>
        <w:rPr>
          <w:rFonts w:asciiTheme="minorHAnsi" w:hAnsiTheme="minorHAnsi" w:cs="Arial"/>
          <w:b/>
          <w:i/>
          <w:lang w:val="pt-BR"/>
        </w:rPr>
      </w:pPr>
    </w:p>
    <w:p w14:paraId="13AD8DB7" w14:textId="77777777" w:rsidR="000851C0" w:rsidRDefault="000851C0" w:rsidP="00896EFD">
      <w:pPr>
        <w:ind w:left="567"/>
        <w:jc w:val="center"/>
        <w:rPr>
          <w:rFonts w:asciiTheme="minorHAnsi" w:hAnsiTheme="minorHAnsi" w:cs="Arial"/>
          <w:b/>
          <w:i/>
          <w:lang w:val="pt-BR"/>
        </w:rPr>
      </w:pPr>
    </w:p>
    <w:p w14:paraId="6E29A9B2" w14:textId="77777777" w:rsidR="000851C0" w:rsidRDefault="000851C0" w:rsidP="00896EFD">
      <w:pPr>
        <w:ind w:left="567"/>
        <w:jc w:val="center"/>
        <w:rPr>
          <w:rFonts w:asciiTheme="minorHAnsi" w:hAnsiTheme="minorHAnsi" w:cs="Arial"/>
          <w:b/>
          <w:i/>
          <w:lang w:val="pt-BR"/>
        </w:rPr>
      </w:pPr>
    </w:p>
    <w:p w14:paraId="27B10B55" w14:textId="77777777" w:rsidR="000851C0" w:rsidRDefault="000851C0" w:rsidP="00896EFD">
      <w:pPr>
        <w:ind w:left="567"/>
        <w:jc w:val="center"/>
        <w:rPr>
          <w:rFonts w:asciiTheme="minorHAnsi" w:hAnsiTheme="minorHAnsi" w:cs="Arial"/>
          <w:b/>
          <w:i/>
          <w:lang w:val="pt-BR"/>
        </w:rPr>
      </w:pPr>
    </w:p>
    <w:p w14:paraId="326BD548" w14:textId="77777777" w:rsidR="000851C0" w:rsidRDefault="000851C0" w:rsidP="00896EFD">
      <w:pPr>
        <w:ind w:left="567"/>
        <w:jc w:val="center"/>
        <w:rPr>
          <w:rFonts w:asciiTheme="minorHAnsi" w:hAnsiTheme="minorHAnsi" w:cs="Arial"/>
          <w:b/>
          <w:i/>
          <w:lang w:val="pt-BR"/>
        </w:rPr>
      </w:pPr>
    </w:p>
    <w:p w14:paraId="1C72B7BA" w14:textId="64C1B998" w:rsidR="00EA5FF2" w:rsidRPr="00642657" w:rsidRDefault="00896EFD" w:rsidP="00896EFD">
      <w:pPr>
        <w:ind w:left="567"/>
        <w:jc w:val="center"/>
        <w:rPr>
          <w:rFonts w:asciiTheme="minorHAnsi" w:hAnsiTheme="minorHAnsi" w:cs="Arial"/>
          <w:i/>
          <w:lang w:val="pt-BR"/>
        </w:rPr>
      </w:pPr>
      <w:r w:rsidRPr="00642657">
        <w:rPr>
          <w:rFonts w:asciiTheme="minorHAnsi" w:hAnsiTheme="minorHAnsi" w:cs="Arial"/>
          <w:b/>
          <w:i/>
          <w:lang w:val="pt-BR"/>
        </w:rPr>
        <w:lastRenderedPageBreak/>
        <w:t xml:space="preserve">Figura </w:t>
      </w:r>
      <w:r w:rsidRPr="00FB1FC8">
        <w:rPr>
          <w:rFonts w:asciiTheme="minorHAnsi" w:hAnsiTheme="minorHAnsi" w:cs="Arial"/>
          <w:b/>
          <w:i/>
        </w:rPr>
        <w:fldChar w:fldCharType="begin"/>
      </w:r>
      <w:r w:rsidRPr="00642657">
        <w:rPr>
          <w:rFonts w:asciiTheme="minorHAnsi" w:hAnsiTheme="minorHAnsi" w:cs="Arial"/>
          <w:b/>
          <w:i/>
          <w:lang w:val="pt-BR"/>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lang w:val="pt-BR"/>
        </w:rPr>
        <w:t>14</w:t>
      </w:r>
      <w:r w:rsidRPr="00FB1FC8">
        <w:rPr>
          <w:rFonts w:asciiTheme="minorHAnsi" w:hAnsiTheme="minorHAnsi" w:cs="Arial"/>
          <w:b/>
          <w:i/>
        </w:rPr>
        <w:fldChar w:fldCharType="end"/>
      </w:r>
      <w:r w:rsidRPr="00642657">
        <w:rPr>
          <w:rFonts w:asciiTheme="minorHAnsi" w:hAnsiTheme="minorHAnsi" w:cs="Arial"/>
          <w:b/>
          <w:i/>
          <w:lang w:val="pt-BR"/>
        </w:rPr>
        <w:t xml:space="preserve">. </w:t>
      </w:r>
      <w:r w:rsidR="00461952" w:rsidRPr="00642657">
        <w:rPr>
          <w:rFonts w:asciiTheme="minorHAnsi" w:hAnsiTheme="minorHAnsi" w:cs="Arial"/>
          <w:i/>
          <w:lang w:val="pt-BR"/>
        </w:rPr>
        <w:t>Áreas a restituir muros demolidos</w:t>
      </w:r>
    </w:p>
    <w:p w14:paraId="0A681865" w14:textId="6D5A2B7F" w:rsidR="00896EFD" w:rsidRPr="00FB1FC8" w:rsidRDefault="00461952" w:rsidP="00896EFD">
      <w:pPr>
        <w:ind w:left="567"/>
        <w:jc w:val="center"/>
        <w:rPr>
          <w:rFonts w:asciiTheme="minorHAnsi" w:hAnsiTheme="minorHAnsi" w:cs="Arial"/>
          <w:i/>
        </w:rPr>
      </w:pPr>
      <w:r>
        <w:rPr>
          <w:rFonts w:asciiTheme="minorHAnsi" w:hAnsiTheme="minorHAnsi" w:cs="Arial"/>
          <w:i/>
        </w:rPr>
        <w:t>en la cámara de bombas booste</w:t>
      </w:r>
      <w:r w:rsidR="00D75D6A">
        <w:rPr>
          <w:rFonts w:asciiTheme="minorHAnsi" w:hAnsiTheme="minorHAnsi" w:cs="Arial"/>
          <w:i/>
        </w:rPr>
        <w:t>r</w:t>
      </w:r>
      <w:r>
        <w:rPr>
          <w:rFonts w:asciiTheme="minorHAnsi" w:hAnsiTheme="minorHAnsi" w:cs="Arial"/>
          <w:i/>
        </w:rPr>
        <w:t xml:space="preserve"> existentes</w:t>
      </w:r>
    </w:p>
    <w:p w14:paraId="2F46C6EC" w14:textId="77777777" w:rsidR="00CA652A" w:rsidRDefault="00CA652A" w:rsidP="00CA652A">
      <w:pPr>
        <w:tabs>
          <w:tab w:val="left" w:pos="-709"/>
        </w:tabs>
        <w:spacing w:before="60" w:after="60"/>
        <w:ind w:left="567" w:right="51"/>
        <w:jc w:val="center"/>
        <w:rPr>
          <w:rFonts w:asciiTheme="minorHAnsi" w:hAnsiTheme="minorHAnsi" w:cs="Arial"/>
        </w:rPr>
      </w:pPr>
      <w:r w:rsidRPr="00CA652A">
        <w:rPr>
          <w:rFonts w:asciiTheme="minorHAnsi" w:hAnsiTheme="minorHAnsi" w:cs="Arial"/>
          <w:noProof/>
          <w:lang w:val="es-BO" w:eastAsia="es-BO"/>
        </w:rPr>
        <w:drawing>
          <wp:inline distT="0" distB="0" distL="0" distR="0" wp14:anchorId="0E7FF42A" wp14:editId="4336F6F0">
            <wp:extent cx="3600000" cy="2883600"/>
            <wp:effectExtent l="0" t="0" r="63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00000" cy="2883600"/>
                    </a:xfrm>
                    <a:prstGeom prst="rect">
                      <a:avLst/>
                    </a:prstGeom>
                  </pic:spPr>
                </pic:pic>
              </a:graphicData>
            </a:graphic>
          </wp:inline>
        </w:drawing>
      </w:r>
    </w:p>
    <w:p w14:paraId="66D804BE" w14:textId="16AE1420" w:rsidR="00CA652A" w:rsidRDefault="00CA652A" w:rsidP="00CA652A">
      <w:pPr>
        <w:tabs>
          <w:tab w:val="left" w:pos="-709"/>
        </w:tabs>
        <w:spacing w:before="60" w:after="60"/>
        <w:ind w:left="567" w:right="51"/>
        <w:jc w:val="center"/>
        <w:rPr>
          <w:rFonts w:asciiTheme="minorHAnsi" w:hAnsiTheme="minorHAnsi" w:cs="Arial"/>
        </w:rPr>
      </w:pPr>
      <w:r w:rsidRPr="00CA652A">
        <w:rPr>
          <w:rFonts w:asciiTheme="minorHAnsi" w:hAnsiTheme="minorHAnsi" w:cs="Arial"/>
          <w:noProof/>
          <w:lang w:val="es-BO" w:eastAsia="es-BO"/>
        </w:rPr>
        <w:drawing>
          <wp:inline distT="0" distB="0" distL="0" distR="0" wp14:anchorId="351B9A01" wp14:editId="73381F36">
            <wp:extent cx="3600000" cy="2599200"/>
            <wp:effectExtent l="0" t="0" r="63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00000" cy="2599200"/>
                    </a:xfrm>
                    <a:prstGeom prst="rect">
                      <a:avLst/>
                    </a:prstGeom>
                  </pic:spPr>
                </pic:pic>
              </a:graphicData>
            </a:graphic>
          </wp:inline>
        </w:drawing>
      </w:r>
    </w:p>
    <w:p w14:paraId="6F4440F8" w14:textId="6468063F" w:rsidR="002730CA" w:rsidRDefault="002730CA" w:rsidP="006D77F2">
      <w:pPr>
        <w:tabs>
          <w:tab w:val="left" w:pos="-709"/>
        </w:tabs>
        <w:spacing w:before="60" w:after="60"/>
        <w:ind w:left="567" w:right="51"/>
        <w:jc w:val="both"/>
        <w:rPr>
          <w:rFonts w:asciiTheme="minorHAnsi" w:hAnsiTheme="minorHAnsi" w:cs="Arial"/>
        </w:rPr>
      </w:pPr>
    </w:p>
    <w:p w14:paraId="3DDB0FEB" w14:textId="77777777" w:rsidR="00273305" w:rsidRPr="008D11B3" w:rsidRDefault="00273305"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7FE8928" w14:textId="77777777" w:rsidR="00273305" w:rsidRPr="008D11B3" w:rsidRDefault="00273305" w:rsidP="00273305">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273305" w:rsidRPr="008D11B3" w14:paraId="3A2542E6" w14:textId="77777777" w:rsidTr="00A65B10">
        <w:trPr>
          <w:trHeight w:val="270"/>
        </w:trPr>
        <w:tc>
          <w:tcPr>
            <w:tcW w:w="941" w:type="dxa"/>
            <w:shd w:val="clear" w:color="auto" w:fill="FFFFCC"/>
            <w:vAlign w:val="center"/>
          </w:tcPr>
          <w:p w14:paraId="1AE094C2" w14:textId="77777777" w:rsidR="00273305" w:rsidRPr="008D11B3" w:rsidRDefault="00273305"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34B7860F" w14:textId="77777777" w:rsidR="00273305" w:rsidRPr="008D11B3" w:rsidRDefault="00273305"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7F9EAE09" w14:textId="77777777" w:rsidR="00273305" w:rsidRPr="008D11B3" w:rsidRDefault="00273305"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05877F24" w14:textId="77777777" w:rsidR="00273305" w:rsidRPr="008D11B3" w:rsidRDefault="00273305"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273305" w:rsidRPr="008D11B3" w14:paraId="4939FC4C"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42843B96" w14:textId="779F6BF8" w:rsidR="00273305" w:rsidRPr="008D11B3" w:rsidRDefault="00273305" w:rsidP="00273305">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6</w:t>
            </w:r>
          </w:p>
        </w:tc>
        <w:tc>
          <w:tcPr>
            <w:tcW w:w="4441" w:type="dxa"/>
            <w:tcBorders>
              <w:top w:val="single" w:sz="4" w:space="0" w:color="auto"/>
              <w:left w:val="nil"/>
              <w:bottom w:val="single" w:sz="4" w:space="0" w:color="auto"/>
              <w:right w:val="single" w:sz="4" w:space="0" w:color="auto"/>
            </w:tcBorders>
            <w:shd w:val="clear" w:color="auto" w:fill="auto"/>
            <w:vAlign w:val="center"/>
          </w:tcPr>
          <w:p w14:paraId="65EEAEA6" w14:textId="0E53F315" w:rsidR="00273305" w:rsidRPr="008D11B3" w:rsidRDefault="00273305" w:rsidP="00273305">
            <w:pPr>
              <w:spacing w:line="240" w:lineRule="exact"/>
              <w:jc w:val="both"/>
              <w:rPr>
                <w:rFonts w:asciiTheme="minorHAnsi" w:hAnsiTheme="minorHAnsi" w:cs="Arial"/>
              </w:rPr>
            </w:pPr>
            <w:r>
              <w:rPr>
                <w:rFonts w:ascii="Calibri" w:hAnsi="Calibri" w:cs="Calibri"/>
                <w:sz w:val="22"/>
                <w:szCs w:val="22"/>
              </w:rPr>
              <w:t>Adecuaciones en la cámara de bombas booster existentes</w:t>
            </w:r>
          </w:p>
        </w:tc>
        <w:tc>
          <w:tcPr>
            <w:tcW w:w="1417" w:type="dxa"/>
            <w:tcBorders>
              <w:top w:val="single" w:sz="4" w:space="0" w:color="auto"/>
              <w:left w:val="nil"/>
              <w:bottom w:val="single" w:sz="4" w:space="0" w:color="auto"/>
              <w:right w:val="single" w:sz="4" w:space="0" w:color="auto"/>
            </w:tcBorders>
            <w:shd w:val="clear" w:color="auto" w:fill="auto"/>
            <w:vAlign w:val="center"/>
          </w:tcPr>
          <w:p w14:paraId="10AF093F" w14:textId="52A9CE59" w:rsidR="00273305" w:rsidRPr="008D11B3" w:rsidRDefault="00273305" w:rsidP="00273305">
            <w:pPr>
              <w:spacing w:line="240" w:lineRule="exact"/>
              <w:jc w:val="center"/>
              <w:rPr>
                <w:rFonts w:asciiTheme="minorHAnsi" w:hAnsiTheme="minorHAnsi" w:cs="Arial"/>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260281CA" w14:textId="4F899BDA" w:rsidR="00273305" w:rsidRPr="008D11B3" w:rsidRDefault="00273305" w:rsidP="00273305">
            <w:pPr>
              <w:spacing w:line="240" w:lineRule="exact"/>
              <w:jc w:val="center"/>
              <w:rPr>
                <w:rFonts w:asciiTheme="minorHAnsi" w:hAnsiTheme="minorHAnsi" w:cs="Arial"/>
              </w:rPr>
            </w:pPr>
            <w:r>
              <w:rPr>
                <w:rFonts w:ascii="Calibri" w:hAnsi="Calibri" w:cs="Calibri"/>
                <w:sz w:val="22"/>
                <w:szCs w:val="22"/>
              </w:rPr>
              <w:t>1</w:t>
            </w:r>
          </w:p>
        </w:tc>
      </w:tr>
    </w:tbl>
    <w:p w14:paraId="5090C840" w14:textId="77777777" w:rsidR="00273305" w:rsidRPr="008D11B3" w:rsidRDefault="00273305" w:rsidP="00273305">
      <w:pPr>
        <w:ind w:left="486"/>
        <w:rPr>
          <w:rFonts w:asciiTheme="minorHAnsi" w:hAnsiTheme="minorHAnsi" w:cs="Arial"/>
        </w:rPr>
      </w:pPr>
    </w:p>
    <w:p w14:paraId="5D5F1484" w14:textId="77777777" w:rsidR="00273305" w:rsidRPr="008D11B3" w:rsidRDefault="00273305" w:rsidP="00273305">
      <w:pPr>
        <w:ind w:left="486"/>
      </w:pPr>
    </w:p>
    <w:p w14:paraId="23A300EB" w14:textId="77777777" w:rsidR="00273305" w:rsidRPr="008D11B3" w:rsidRDefault="00273305" w:rsidP="00273305">
      <w:pPr>
        <w:ind w:left="486"/>
      </w:pPr>
    </w:p>
    <w:p w14:paraId="3F66FF9A" w14:textId="77777777" w:rsidR="00273305" w:rsidRPr="008D11B3" w:rsidRDefault="00273305" w:rsidP="00273305">
      <w:pPr>
        <w:ind w:left="486"/>
        <w:rPr>
          <w:rFonts w:asciiTheme="minorHAnsi" w:hAnsiTheme="minorHAnsi" w:cs="Arial"/>
        </w:rPr>
      </w:pPr>
    </w:p>
    <w:p w14:paraId="601CB9F7" w14:textId="77777777" w:rsidR="00273305" w:rsidRPr="00B6789D" w:rsidRDefault="00273305" w:rsidP="0042160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06ABC6B1" w14:textId="5701ED1E" w:rsidR="00053326" w:rsidRPr="00642657" w:rsidRDefault="00053326" w:rsidP="00FC73DA">
      <w:pPr>
        <w:pStyle w:val="Ttulo1"/>
        <w:numPr>
          <w:ilvl w:val="3"/>
          <w:numId w:val="3"/>
        </w:numPr>
        <w:rPr>
          <w:rFonts w:asciiTheme="minorHAnsi" w:hAnsiTheme="minorHAnsi" w:cs="Arial"/>
          <w:sz w:val="20"/>
          <w:lang w:val="pt-BR"/>
        </w:rPr>
      </w:pPr>
      <w:bookmarkStart w:id="44" w:name="_Toc216964074"/>
      <w:r w:rsidRPr="00642657">
        <w:rPr>
          <w:rFonts w:asciiTheme="minorHAnsi" w:hAnsiTheme="minorHAnsi"/>
          <w:sz w:val="20"/>
          <w:lang w:val="pt-BR"/>
        </w:rPr>
        <w:lastRenderedPageBreak/>
        <w:t>Pintado de cámaras E&amp;I</w:t>
      </w:r>
      <w:bookmarkEnd w:id="44"/>
    </w:p>
    <w:p w14:paraId="3C6FAF71" w14:textId="2158A29F" w:rsidR="006669D3" w:rsidRPr="00E33EC5" w:rsidRDefault="006669D3" w:rsidP="00FC73DA">
      <w:pPr>
        <w:pStyle w:val="Ttulo1"/>
        <w:numPr>
          <w:ilvl w:val="3"/>
          <w:numId w:val="3"/>
        </w:numPr>
        <w:rPr>
          <w:rFonts w:asciiTheme="minorHAnsi" w:hAnsiTheme="minorHAnsi" w:cs="Arial"/>
          <w:sz w:val="20"/>
        </w:rPr>
      </w:pPr>
      <w:bookmarkStart w:id="45" w:name="_Toc216964075"/>
      <w:r w:rsidRPr="00E33EC5">
        <w:rPr>
          <w:rFonts w:asciiTheme="minorHAnsi" w:hAnsiTheme="minorHAnsi"/>
          <w:sz w:val="20"/>
        </w:rPr>
        <w:t>Construcción de tapas y parril</w:t>
      </w:r>
      <w:r w:rsidR="00EC36D4" w:rsidRPr="00E33EC5">
        <w:rPr>
          <w:rFonts w:asciiTheme="minorHAnsi" w:hAnsiTheme="minorHAnsi"/>
          <w:sz w:val="20"/>
        </w:rPr>
        <w:t>l</w:t>
      </w:r>
      <w:r w:rsidRPr="00E33EC5">
        <w:rPr>
          <w:rFonts w:asciiTheme="minorHAnsi" w:hAnsiTheme="minorHAnsi"/>
          <w:sz w:val="20"/>
        </w:rPr>
        <w:t>as metálicas para cámaras E&amp;I</w:t>
      </w:r>
      <w:bookmarkEnd w:id="45"/>
    </w:p>
    <w:p w14:paraId="4AF02B4D" w14:textId="189F0C27" w:rsidR="00205923"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En el alcance de</w:t>
      </w:r>
      <w:r w:rsidR="00205923">
        <w:rPr>
          <w:rFonts w:asciiTheme="minorHAnsi" w:hAnsiTheme="minorHAnsi" w:cs="Arial"/>
        </w:rPr>
        <w:t xml:space="preserve"> </w:t>
      </w:r>
      <w:r w:rsidRPr="003A6564">
        <w:rPr>
          <w:rFonts w:asciiTheme="minorHAnsi" w:hAnsiTheme="minorHAnsi" w:cs="Arial"/>
        </w:rPr>
        <w:t>l</w:t>
      </w:r>
      <w:r w:rsidR="00205923">
        <w:rPr>
          <w:rFonts w:asciiTheme="minorHAnsi" w:hAnsiTheme="minorHAnsi" w:cs="Arial"/>
        </w:rPr>
        <w:t>os</w:t>
      </w:r>
      <w:r w:rsidRPr="003A6564">
        <w:rPr>
          <w:rFonts w:asciiTheme="minorHAnsi" w:hAnsiTheme="minorHAnsi" w:cs="Arial"/>
        </w:rPr>
        <w:t xml:space="preserve"> presente</w:t>
      </w:r>
      <w:r w:rsidR="00205923">
        <w:rPr>
          <w:rFonts w:asciiTheme="minorHAnsi" w:hAnsiTheme="minorHAnsi" w:cs="Arial"/>
        </w:rPr>
        <w:t>s</w:t>
      </w:r>
      <w:r w:rsidRPr="003A6564">
        <w:rPr>
          <w:rFonts w:asciiTheme="minorHAnsi" w:hAnsiTheme="minorHAnsi" w:cs="Arial"/>
        </w:rPr>
        <w:t xml:space="preserve"> ítem</w:t>
      </w:r>
      <w:r w:rsidR="00205923">
        <w:rPr>
          <w:rFonts w:asciiTheme="minorHAnsi" w:hAnsiTheme="minorHAnsi" w:cs="Arial"/>
        </w:rPr>
        <w:t>s</w:t>
      </w:r>
      <w:r w:rsidRPr="003A6564">
        <w:rPr>
          <w:rFonts w:asciiTheme="minorHAnsi" w:hAnsiTheme="minorHAnsi" w:cs="Arial"/>
        </w:rPr>
        <w:t xml:space="preserve">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Pr>
          <w:rFonts w:asciiTheme="minorHAnsi" w:hAnsiTheme="minorHAnsi" w:cs="Arial"/>
        </w:rPr>
        <w:t xml:space="preserve">perfiles metálicos, planchas, pinturas, </w:t>
      </w:r>
      <w:r w:rsidRPr="002730CA">
        <w:rPr>
          <w:rFonts w:asciiTheme="minorHAnsi" w:hAnsiTheme="minorHAnsi" w:cs="Arial"/>
        </w:rPr>
        <w:t>material fungible o consumible</w:t>
      </w:r>
      <w:r>
        <w:rPr>
          <w:rFonts w:asciiTheme="minorHAnsi" w:hAnsiTheme="minorHAnsi" w:cs="Arial"/>
        </w:rPr>
        <w:t>, etc.,</w:t>
      </w:r>
      <w:r w:rsidRPr="003A6564">
        <w:rPr>
          <w:rFonts w:asciiTheme="minorHAnsi" w:hAnsiTheme="minorHAnsi" w:cs="Arial"/>
        </w:rPr>
        <w:t xml:space="preserve"> así como la mano de obra, equipos, herramientas, etc.</w:t>
      </w:r>
      <w:r w:rsidR="00205923">
        <w:rPr>
          <w:rFonts w:asciiTheme="minorHAnsi" w:hAnsiTheme="minorHAnsi" w:cs="Arial"/>
        </w:rPr>
        <w:t xml:space="preserve"> Si bien, YPFB TR proveerá cierta cantidad de perfiles y planchas metálicas, </w:t>
      </w:r>
      <w:r w:rsidR="00205923" w:rsidRPr="00FF6A6F">
        <w:rPr>
          <w:rFonts w:asciiTheme="minorHAnsi" w:hAnsiTheme="minorHAnsi" w:cs="Arial"/>
        </w:rPr>
        <w:t>según ANEXO E-7, es</w:t>
      </w:r>
      <w:r w:rsidR="00205923">
        <w:rPr>
          <w:rFonts w:asciiTheme="minorHAnsi" w:hAnsiTheme="minorHAnsi" w:cs="Arial"/>
        </w:rPr>
        <w:t xml:space="preserve"> probable que dicho material no abastezca para la construcción de los presentes ítems. La Contratista deberá computar y proveer la cantidad de fierro para completar lo requerido.</w:t>
      </w:r>
    </w:p>
    <w:p w14:paraId="7CA8A268" w14:textId="0A8FC67E" w:rsidR="00F43A1E" w:rsidRDefault="00F43A1E" w:rsidP="0042160A">
      <w:pPr>
        <w:tabs>
          <w:tab w:val="left" w:pos="-709"/>
        </w:tabs>
        <w:spacing w:before="60" w:after="60"/>
        <w:ind w:left="284" w:right="51"/>
        <w:jc w:val="both"/>
        <w:rPr>
          <w:rFonts w:asciiTheme="minorHAnsi" w:hAnsiTheme="minorHAnsi" w:cs="Arial"/>
        </w:rPr>
      </w:pPr>
      <w:r>
        <w:rPr>
          <w:rFonts w:asciiTheme="minorHAnsi" w:hAnsiTheme="minorHAnsi" w:cs="Arial"/>
        </w:rPr>
        <w:t>Se hace notar que las 5 cámaras son prefabricadas y ya se encuentran instaladas cada un</w:t>
      </w:r>
      <w:r w:rsidR="00EC36D4">
        <w:rPr>
          <w:rFonts w:asciiTheme="minorHAnsi" w:hAnsiTheme="minorHAnsi" w:cs="Arial"/>
        </w:rPr>
        <w:t>a</w:t>
      </w:r>
      <w:r>
        <w:rPr>
          <w:rFonts w:asciiTheme="minorHAnsi" w:hAnsiTheme="minorHAnsi" w:cs="Arial"/>
        </w:rPr>
        <w:t xml:space="preserve"> en su respectiva ubicación.</w:t>
      </w:r>
    </w:p>
    <w:p w14:paraId="1976743A" w14:textId="27146019" w:rsidR="00053326" w:rsidRDefault="0005332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 parte de</w:t>
      </w:r>
      <w:r>
        <w:rPr>
          <w:rFonts w:asciiTheme="minorHAnsi" w:hAnsiTheme="minorHAnsi" w:cs="Arial"/>
        </w:rPr>
        <w:t>l</w:t>
      </w:r>
      <w:r w:rsidRPr="00F460DE">
        <w:rPr>
          <w:rFonts w:asciiTheme="minorHAnsi" w:hAnsiTheme="minorHAnsi" w:cs="Arial"/>
        </w:rPr>
        <w:t xml:space="preserve"> ítem</w:t>
      </w:r>
      <w:r w:rsidR="00EC36D4">
        <w:rPr>
          <w:rFonts w:asciiTheme="minorHAnsi" w:hAnsiTheme="minorHAnsi" w:cs="Arial"/>
        </w:rPr>
        <w:t xml:space="preserve"> 7.11</w:t>
      </w:r>
      <w:r w:rsidRPr="00F460DE">
        <w:rPr>
          <w:rFonts w:asciiTheme="minorHAnsi" w:hAnsiTheme="minorHAnsi" w:cs="Arial"/>
        </w:rPr>
        <w:t xml:space="preserve">, </w:t>
      </w:r>
      <w:r>
        <w:rPr>
          <w:rFonts w:asciiTheme="minorHAnsi" w:hAnsiTheme="minorHAnsi" w:cs="Arial"/>
        </w:rPr>
        <w:t xml:space="preserve">la limpieza mecánica y pintado de los marcos perimetrales metálicos que tiene cada cámara y el pintado interno y de la parte externa visible e incluso 20 cm debajo del nivel de terreno, de los muros </w:t>
      </w:r>
      <w:r w:rsidR="003F4333">
        <w:rPr>
          <w:rFonts w:asciiTheme="minorHAnsi" w:hAnsiTheme="minorHAnsi" w:cs="Arial"/>
        </w:rPr>
        <w:t>y losas de fondo de las cámaras, con pintura acrílica industrial.</w:t>
      </w:r>
    </w:p>
    <w:p w14:paraId="192EDCA0" w14:textId="1E499786" w:rsidR="00EC36D4" w:rsidRDefault="00EC36D4"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 parte de</w:t>
      </w:r>
      <w:r>
        <w:rPr>
          <w:rFonts w:asciiTheme="minorHAnsi" w:hAnsiTheme="minorHAnsi" w:cs="Arial"/>
        </w:rPr>
        <w:t>l</w:t>
      </w:r>
      <w:r w:rsidRPr="00F460DE">
        <w:rPr>
          <w:rFonts w:asciiTheme="minorHAnsi" w:hAnsiTheme="minorHAnsi" w:cs="Arial"/>
        </w:rPr>
        <w:t xml:space="preserve"> ítem</w:t>
      </w:r>
      <w:r>
        <w:rPr>
          <w:rFonts w:asciiTheme="minorHAnsi" w:hAnsiTheme="minorHAnsi" w:cs="Arial"/>
        </w:rPr>
        <w:t xml:space="preserve"> 7.12</w:t>
      </w:r>
      <w:r w:rsidRPr="00F460DE">
        <w:rPr>
          <w:rFonts w:asciiTheme="minorHAnsi" w:hAnsiTheme="minorHAnsi" w:cs="Arial"/>
        </w:rPr>
        <w:t xml:space="preserve">, </w:t>
      </w:r>
      <w:r>
        <w:rPr>
          <w:rFonts w:asciiTheme="minorHAnsi" w:hAnsiTheme="minorHAnsi" w:cs="Arial"/>
        </w:rPr>
        <w:t>la fabricación, limpieza mecánica y pintado de las tapas y parrillas metálicas para las cámaras.</w:t>
      </w:r>
    </w:p>
    <w:p w14:paraId="09A3FDFB" w14:textId="1CD0B5A0" w:rsidR="003F4333" w:rsidRPr="0042160A" w:rsidRDefault="00EC36D4" w:rsidP="0042160A">
      <w:pPr>
        <w:tabs>
          <w:tab w:val="left" w:pos="-709"/>
        </w:tabs>
        <w:spacing w:before="60" w:after="60"/>
        <w:ind w:left="284" w:right="51"/>
        <w:jc w:val="both"/>
        <w:rPr>
          <w:rFonts w:asciiTheme="minorHAnsi" w:hAnsiTheme="minorHAnsi" w:cs="Arial"/>
        </w:rPr>
      </w:pPr>
      <w:r w:rsidRPr="0042160A">
        <w:rPr>
          <w:rFonts w:asciiTheme="minorHAnsi" w:hAnsiTheme="minorHAnsi" w:cs="Arial"/>
        </w:rPr>
        <w:t>Todos los elementos metálicos deberán estar pintados por capa de antióxido epoxi con fosfato de zinc y luego con capa esmalte poliuretano acrílico de alta resistencia.</w:t>
      </w:r>
    </w:p>
    <w:p w14:paraId="41456B1D" w14:textId="73BCDCEF" w:rsidR="00EC36D4" w:rsidRPr="00EC36D4" w:rsidRDefault="00EC36D4" w:rsidP="0042160A">
      <w:pPr>
        <w:tabs>
          <w:tab w:val="left" w:pos="-709"/>
        </w:tabs>
        <w:spacing w:before="60" w:after="60"/>
        <w:ind w:left="284" w:right="51"/>
        <w:jc w:val="both"/>
        <w:rPr>
          <w:rFonts w:asciiTheme="minorHAnsi" w:hAnsiTheme="minorHAnsi" w:cs="Arial"/>
        </w:rPr>
      </w:pPr>
      <w:r w:rsidRPr="0042160A">
        <w:rPr>
          <w:rFonts w:asciiTheme="minorHAnsi" w:hAnsiTheme="minorHAnsi" w:cs="Arial"/>
        </w:rPr>
        <w:t xml:space="preserve">El </w:t>
      </w:r>
      <w:r w:rsidRPr="00EC36D4">
        <w:rPr>
          <w:rFonts w:asciiTheme="minorHAnsi" w:hAnsiTheme="minorHAnsi" w:cs="Arial"/>
        </w:rPr>
        <w:t xml:space="preserve">pintado de las cámaras, tapas y </w:t>
      </w:r>
      <w:r w:rsidR="003F4333" w:rsidRPr="00EC36D4">
        <w:rPr>
          <w:rFonts w:asciiTheme="minorHAnsi" w:hAnsiTheme="minorHAnsi" w:cs="Arial"/>
        </w:rPr>
        <w:t>parrillas</w:t>
      </w:r>
      <w:r w:rsidRPr="00EC36D4">
        <w:rPr>
          <w:rFonts w:asciiTheme="minorHAnsi" w:hAnsiTheme="minorHAnsi" w:cs="Arial"/>
        </w:rPr>
        <w:t xml:space="preserve"> metálicas, deberá estar conforme al ITO.010 (estándar de colores) YPFB TR.</w:t>
      </w:r>
    </w:p>
    <w:p w14:paraId="1F2B0E14" w14:textId="77777777" w:rsidR="00EC36D4" w:rsidRPr="00EC36D4" w:rsidRDefault="00EC36D4" w:rsidP="0042160A">
      <w:pPr>
        <w:tabs>
          <w:tab w:val="left" w:pos="-709"/>
        </w:tabs>
        <w:spacing w:before="60" w:after="60"/>
        <w:ind w:left="284" w:right="51"/>
        <w:jc w:val="both"/>
        <w:rPr>
          <w:rFonts w:asciiTheme="minorHAnsi" w:hAnsiTheme="minorHAnsi" w:cs="Arial"/>
        </w:rPr>
      </w:pPr>
      <w:r w:rsidRPr="00EC36D4">
        <w:rPr>
          <w:rFonts w:asciiTheme="minorHAnsi" w:hAnsiTheme="minorHAnsi" w:cs="Arial"/>
        </w:rPr>
        <w:t>La fabricación y construcción del acero estructural estarán de acuerdo con el Manual de Construcción de Acero AISC (última edición) “Especificación para el Diseño, Fabricación y Construcción de Edificios de Acero Estructural”.</w:t>
      </w:r>
    </w:p>
    <w:p w14:paraId="51C7E73D" w14:textId="2BA9C1D1" w:rsidR="00EC36D4" w:rsidRPr="00EC36D4" w:rsidRDefault="00EC36D4" w:rsidP="0042160A">
      <w:pPr>
        <w:tabs>
          <w:tab w:val="left" w:pos="-709"/>
        </w:tabs>
        <w:spacing w:before="60" w:after="60"/>
        <w:ind w:left="284" w:right="51"/>
        <w:jc w:val="both"/>
        <w:rPr>
          <w:rFonts w:asciiTheme="minorHAnsi" w:hAnsiTheme="minorHAnsi" w:cs="Arial"/>
        </w:rPr>
      </w:pPr>
      <w:r w:rsidRPr="00EC36D4">
        <w:rPr>
          <w:rFonts w:asciiTheme="minorHAnsi" w:hAnsiTheme="minorHAnsi" w:cs="Arial"/>
        </w:rPr>
        <w:t>La soldadura para l</w:t>
      </w:r>
      <w:r w:rsidR="00461952">
        <w:rPr>
          <w:rFonts w:asciiTheme="minorHAnsi" w:hAnsiTheme="minorHAnsi" w:cs="Arial"/>
        </w:rPr>
        <w:t>a</w:t>
      </w:r>
      <w:r w:rsidRPr="00EC36D4">
        <w:rPr>
          <w:rFonts w:asciiTheme="minorHAnsi" w:hAnsiTheme="minorHAnsi" w:cs="Arial"/>
        </w:rPr>
        <w:t xml:space="preserve">s </w:t>
      </w:r>
      <w:r w:rsidR="00461952">
        <w:rPr>
          <w:rFonts w:asciiTheme="minorHAnsi" w:hAnsiTheme="minorHAnsi" w:cs="Arial"/>
        </w:rPr>
        <w:t xml:space="preserve">tapas y parrillas </w:t>
      </w:r>
      <w:r w:rsidRPr="00EC36D4">
        <w:rPr>
          <w:rFonts w:asciiTheme="minorHAnsi" w:hAnsiTheme="minorHAnsi" w:cs="Arial"/>
        </w:rPr>
        <w:t>deberá estar conforme AWS D1.1/D1.1M-2020.</w:t>
      </w:r>
    </w:p>
    <w:p w14:paraId="70558C5D" w14:textId="6C56FE7E" w:rsidR="00053326" w:rsidRDefault="00053326" w:rsidP="0042160A">
      <w:pPr>
        <w:tabs>
          <w:tab w:val="left" w:pos="-709"/>
        </w:tabs>
        <w:spacing w:before="60" w:after="60"/>
        <w:ind w:left="284" w:right="51"/>
        <w:jc w:val="both"/>
        <w:rPr>
          <w:rFonts w:asciiTheme="minorHAnsi" w:hAnsiTheme="minorHAnsi" w:cs="Arial"/>
        </w:rPr>
      </w:pPr>
      <w:r>
        <w:rPr>
          <w:rFonts w:asciiTheme="minorHAnsi" w:hAnsiTheme="minorHAnsi" w:cs="Arial"/>
        </w:rPr>
        <w:t>El detalle de</w:t>
      </w:r>
      <w:r w:rsidR="00F43A1E">
        <w:rPr>
          <w:rFonts w:asciiTheme="minorHAnsi" w:hAnsiTheme="minorHAnsi" w:cs="Arial"/>
        </w:rPr>
        <w:t xml:space="preserve"> </w:t>
      </w:r>
      <w:r>
        <w:rPr>
          <w:rFonts w:asciiTheme="minorHAnsi" w:hAnsiTheme="minorHAnsi" w:cs="Arial"/>
        </w:rPr>
        <w:t>la</w:t>
      </w:r>
      <w:r w:rsidR="00F43A1E">
        <w:rPr>
          <w:rFonts w:asciiTheme="minorHAnsi" w:hAnsiTheme="minorHAnsi" w:cs="Arial"/>
        </w:rPr>
        <w:t>s</w:t>
      </w:r>
      <w:r>
        <w:rPr>
          <w:rFonts w:asciiTheme="minorHAnsi" w:hAnsiTheme="minorHAnsi" w:cs="Arial"/>
        </w:rPr>
        <w:t xml:space="preserve"> </w:t>
      </w:r>
      <w:r w:rsidR="00F43A1E">
        <w:rPr>
          <w:rFonts w:asciiTheme="minorHAnsi" w:hAnsiTheme="minorHAnsi" w:cs="Arial"/>
        </w:rPr>
        <w:t>4</w:t>
      </w:r>
      <w:r>
        <w:rPr>
          <w:rFonts w:asciiTheme="minorHAnsi" w:hAnsiTheme="minorHAnsi" w:cs="Arial"/>
        </w:rPr>
        <w:t xml:space="preserve"> cámara</w:t>
      </w:r>
      <w:r w:rsidR="00F43A1E">
        <w:rPr>
          <w:rFonts w:asciiTheme="minorHAnsi" w:hAnsiTheme="minorHAnsi" w:cs="Arial"/>
        </w:rPr>
        <w:t xml:space="preserve">s de 1,40 m x 1,40 m, </w:t>
      </w:r>
      <w:r>
        <w:rPr>
          <w:rFonts w:asciiTheme="minorHAnsi" w:hAnsiTheme="minorHAnsi" w:cs="Arial"/>
        </w:rPr>
        <w:t xml:space="preserve">se puede apreciar en </w:t>
      </w:r>
      <w:r w:rsidR="00F43A1E">
        <w:rPr>
          <w:rFonts w:asciiTheme="minorHAnsi" w:hAnsiTheme="minorHAnsi" w:cs="Arial"/>
        </w:rPr>
        <w:t>el plano</w:t>
      </w:r>
      <w:r>
        <w:rPr>
          <w:rFonts w:asciiTheme="minorHAnsi" w:hAnsiTheme="minorHAnsi" w:cs="Arial"/>
        </w:rPr>
        <w:t xml:space="preserve"> </w:t>
      </w:r>
      <w:r w:rsidR="00F43A1E" w:rsidRPr="00F43A1E">
        <w:rPr>
          <w:rFonts w:asciiTheme="minorHAnsi" w:hAnsiTheme="minorHAnsi" w:cs="Arial"/>
        </w:rPr>
        <w:t>CHI-E09-CI-00-08-12 de</w:t>
      </w:r>
      <w:r w:rsidR="00F43A1E">
        <w:rPr>
          <w:rFonts w:asciiTheme="minorHAnsi" w:hAnsiTheme="minorHAnsi" w:cs="Arial"/>
        </w:rPr>
        <w:t xml:space="preserve"> 17 y el detalle de la única cámara de 1,20 m x 1,20 m, se puede apreciar en el plano </w:t>
      </w:r>
      <w:r w:rsidR="00F43A1E" w:rsidRPr="00F43A1E">
        <w:rPr>
          <w:rFonts w:asciiTheme="minorHAnsi" w:hAnsiTheme="minorHAnsi" w:cs="Arial"/>
        </w:rPr>
        <w:t>CHI-E09-CI-00-08-1</w:t>
      </w:r>
      <w:r w:rsidR="00F43A1E">
        <w:rPr>
          <w:rFonts w:asciiTheme="minorHAnsi" w:hAnsiTheme="minorHAnsi" w:cs="Arial"/>
        </w:rPr>
        <w:t>3</w:t>
      </w:r>
      <w:r w:rsidR="00F43A1E" w:rsidRPr="00F43A1E">
        <w:rPr>
          <w:rFonts w:asciiTheme="minorHAnsi" w:hAnsiTheme="minorHAnsi" w:cs="Arial"/>
        </w:rPr>
        <w:t xml:space="preserve"> de</w:t>
      </w:r>
      <w:r w:rsidR="00F43A1E">
        <w:rPr>
          <w:rFonts w:asciiTheme="minorHAnsi" w:hAnsiTheme="minorHAnsi" w:cs="Arial"/>
        </w:rPr>
        <w:t xml:space="preserve"> 17, </w:t>
      </w:r>
      <w:r>
        <w:rPr>
          <w:rFonts w:asciiTheme="minorHAnsi" w:hAnsiTheme="minorHAnsi" w:cs="Arial"/>
        </w:rPr>
        <w:t xml:space="preserve">incluidos en </w:t>
      </w:r>
      <w:r w:rsidRPr="00FF6A6F">
        <w:rPr>
          <w:rFonts w:asciiTheme="minorHAnsi" w:hAnsiTheme="minorHAnsi" w:cs="Arial"/>
        </w:rPr>
        <w:t>el ANEXO E-</w:t>
      </w:r>
      <w:r w:rsidR="00FF6A6F">
        <w:rPr>
          <w:rFonts w:asciiTheme="minorHAnsi" w:hAnsiTheme="minorHAnsi" w:cs="Arial"/>
        </w:rPr>
        <w:t>2</w:t>
      </w:r>
      <w:r w:rsidRPr="00FF6A6F">
        <w:rPr>
          <w:rFonts w:asciiTheme="minorHAnsi" w:hAnsiTheme="minorHAnsi" w:cs="Arial"/>
        </w:rPr>
        <w:t xml:space="preserve"> d</w:t>
      </w:r>
      <w:r>
        <w:rPr>
          <w:rFonts w:asciiTheme="minorHAnsi" w:hAnsiTheme="minorHAnsi" w:cs="Arial"/>
        </w:rPr>
        <w:t>el presente documento.</w:t>
      </w:r>
    </w:p>
    <w:p w14:paraId="64D008D4" w14:textId="72BCDCA6" w:rsidR="00F43A1E" w:rsidRDefault="00053326"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Figura 1</w:t>
      </w:r>
      <w:r w:rsidR="00E95E10">
        <w:rPr>
          <w:rFonts w:asciiTheme="minorHAnsi" w:hAnsiTheme="minorHAnsi" w:cs="Arial"/>
          <w:b/>
          <w:i/>
        </w:rPr>
        <w:t>5</w:t>
      </w:r>
      <w:r>
        <w:rPr>
          <w:rFonts w:asciiTheme="minorHAnsi" w:hAnsiTheme="minorHAnsi" w:cs="Arial"/>
        </w:rPr>
        <w:t>, se muestra</w:t>
      </w:r>
      <w:r w:rsidR="003F4333">
        <w:rPr>
          <w:rFonts w:asciiTheme="minorHAnsi" w:hAnsiTheme="minorHAnsi" w:cs="Arial"/>
        </w:rPr>
        <w:t>n</w:t>
      </w:r>
      <w:r>
        <w:rPr>
          <w:rFonts w:asciiTheme="minorHAnsi" w:hAnsiTheme="minorHAnsi" w:cs="Arial"/>
        </w:rPr>
        <w:t xml:space="preserve"> </w:t>
      </w:r>
      <w:r w:rsidR="00461952">
        <w:rPr>
          <w:rFonts w:asciiTheme="minorHAnsi" w:hAnsiTheme="minorHAnsi" w:cs="Arial"/>
        </w:rPr>
        <w:t xml:space="preserve">a manera de referencia </w:t>
      </w:r>
      <w:r w:rsidR="003F4333">
        <w:rPr>
          <w:rFonts w:asciiTheme="minorHAnsi" w:hAnsiTheme="minorHAnsi" w:cs="Arial"/>
        </w:rPr>
        <w:t>2</w:t>
      </w:r>
      <w:r w:rsidR="00F43A1E">
        <w:rPr>
          <w:rFonts w:asciiTheme="minorHAnsi" w:hAnsiTheme="minorHAnsi" w:cs="Arial"/>
        </w:rPr>
        <w:t xml:space="preserve"> de las </w:t>
      </w:r>
      <w:r w:rsidR="003F4333">
        <w:rPr>
          <w:rFonts w:asciiTheme="minorHAnsi" w:hAnsiTheme="minorHAnsi" w:cs="Arial"/>
        </w:rPr>
        <w:t>5</w:t>
      </w:r>
      <w:r w:rsidR="00F43A1E">
        <w:rPr>
          <w:rFonts w:asciiTheme="minorHAnsi" w:hAnsiTheme="minorHAnsi" w:cs="Arial"/>
        </w:rPr>
        <w:t xml:space="preserve"> cámaras</w:t>
      </w:r>
      <w:r w:rsidR="00736345">
        <w:rPr>
          <w:rFonts w:asciiTheme="minorHAnsi" w:hAnsiTheme="minorHAnsi" w:cs="Arial"/>
        </w:rPr>
        <w:t>, las cuales en su totalidad</w:t>
      </w:r>
      <w:r w:rsidR="00F43A1E">
        <w:rPr>
          <w:rFonts w:asciiTheme="minorHAnsi" w:hAnsiTheme="minorHAnsi" w:cs="Arial"/>
        </w:rPr>
        <w:t xml:space="preserve"> ya se encuentran instaladas en sus respectivas ubicaciones.</w:t>
      </w:r>
    </w:p>
    <w:p w14:paraId="570CA04A" w14:textId="77777777" w:rsidR="00B32074" w:rsidRDefault="00B32074" w:rsidP="00F43A1E">
      <w:pPr>
        <w:ind w:left="567"/>
        <w:jc w:val="both"/>
        <w:rPr>
          <w:rFonts w:asciiTheme="minorHAnsi" w:hAnsiTheme="minorHAnsi" w:cs="Arial"/>
          <w:b/>
          <w:i/>
        </w:rPr>
      </w:pPr>
    </w:p>
    <w:p w14:paraId="5DDDFFF7" w14:textId="79B3589A" w:rsidR="00053326" w:rsidRPr="00642657" w:rsidRDefault="00053326" w:rsidP="00053326">
      <w:pPr>
        <w:ind w:left="567"/>
        <w:jc w:val="center"/>
        <w:rPr>
          <w:rFonts w:asciiTheme="minorHAnsi" w:hAnsiTheme="minorHAnsi" w:cs="Arial"/>
          <w:i/>
          <w:lang w:val="pt-BR"/>
        </w:rPr>
      </w:pPr>
      <w:r w:rsidRPr="00642657">
        <w:rPr>
          <w:rFonts w:asciiTheme="minorHAnsi" w:hAnsiTheme="minorHAnsi" w:cs="Arial"/>
          <w:b/>
          <w:i/>
          <w:lang w:val="pt-BR"/>
        </w:rPr>
        <w:t xml:space="preserve">Figura </w:t>
      </w:r>
      <w:r w:rsidRPr="00FB1FC8">
        <w:rPr>
          <w:rFonts w:asciiTheme="minorHAnsi" w:hAnsiTheme="minorHAnsi" w:cs="Arial"/>
          <w:b/>
          <w:i/>
        </w:rPr>
        <w:fldChar w:fldCharType="begin"/>
      </w:r>
      <w:r w:rsidRPr="00642657">
        <w:rPr>
          <w:rFonts w:asciiTheme="minorHAnsi" w:hAnsiTheme="minorHAnsi" w:cs="Arial"/>
          <w:b/>
          <w:i/>
          <w:lang w:val="pt-BR"/>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lang w:val="pt-BR"/>
        </w:rPr>
        <w:t>15</w:t>
      </w:r>
      <w:r w:rsidRPr="00FB1FC8">
        <w:rPr>
          <w:rFonts w:asciiTheme="minorHAnsi" w:hAnsiTheme="minorHAnsi" w:cs="Arial"/>
          <w:b/>
          <w:i/>
        </w:rPr>
        <w:fldChar w:fldCharType="end"/>
      </w:r>
      <w:r w:rsidRPr="00642657">
        <w:rPr>
          <w:rFonts w:asciiTheme="minorHAnsi" w:hAnsiTheme="minorHAnsi" w:cs="Arial"/>
          <w:b/>
          <w:i/>
          <w:lang w:val="pt-BR"/>
        </w:rPr>
        <w:t xml:space="preserve">. </w:t>
      </w:r>
      <w:r w:rsidR="00F43A1E" w:rsidRPr="00642657">
        <w:rPr>
          <w:rFonts w:asciiTheme="minorHAnsi" w:hAnsiTheme="minorHAnsi" w:cs="Arial"/>
          <w:i/>
          <w:lang w:val="pt-BR"/>
        </w:rPr>
        <w:t>Cámara</w:t>
      </w:r>
      <w:r w:rsidR="00461952" w:rsidRPr="00642657">
        <w:rPr>
          <w:rFonts w:asciiTheme="minorHAnsi" w:hAnsiTheme="minorHAnsi" w:cs="Arial"/>
          <w:i/>
          <w:lang w:val="pt-BR"/>
        </w:rPr>
        <w:t>s</w:t>
      </w:r>
      <w:r w:rsidR="00F43A1E" w:rsidRPr="00642657">
        <w:rPr>
          <w:rFonts w:asciiTheme="minorHAnsi" w:hAnsiTheme="minorHAnsi" w:cs="Arial"/>
          <w:i/>
          <w:lang w:val="pt-BR"/>
        </w:rPr>
        <w:t xml:space="preserve"> E&amp;I ya instalada a ser pintada</w:t>
      </w:r>
    </w:p>
    <w:p w14:paraId="02C8E582" w14:textId="1A087E02" w:rsidR="00F43A1E" w:rsidRDefault="00F43A1E" w:rsidP="00053326">
      <w:pPr>
        <w:ind w:left="567"/>
        <w:jc w:val="center"/>
        <w:rPr>
          <w:rFonts w:asciiTheme="minorHAnsi" w:hAnsiTheme="minorHAnsi" w:cs="Arial"/>
        </w:rPr>
      </w:pPr>
      <w:r w:rsidRPr="00F43A1E">
        <w:rPr>
          <w:rFonts w:asciiTheme="minorHAnsi" w:hAnsiTheme="minorHAnsi" w:cs="Arial"/>
          <w:noProof/>
          <w:lang w:val="es-BO" w:eastAsia="es-BO"/>
        </w:rPr>
        <w:drawing>
          <wp:inline distT="0" distB="0" distL="0" distR="0" wp14:anchorId="6BFD935C" wp14:editId="3008AFF9">
            <wp:extent cx="3600000" cy="2700000"/>
            <wp:effectExtent l="0" t="0" r="635" b="571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00000" cy="2700000"/>
                    </a:xfrm>
                    <a:prstGeom prst="rect">
                      <a:avLst/>
                    </a:prstGeom>
                  </pic:spPr>
                </pic:pic>
              </a:graphicData>
            </a:graphic>
          </wp:inline>
        </w:drawing>
      </w:r>
    </w:p>
    <w:p w14:paraId="52D6C0BB" w14:textId="55C4FD66" w:rsidR="003F4333" w:rsidRDefault="003F4333" w:rsidP="00053326">
      <w:pPr>
        <w:ind w:left="567"/>
        <w:jc w:val="center"/>
        <w:rPr>
          <w:rFonts w:asciiTheme="minorHAnsi" w:hAnsiTheme="minorHAnsi" w:cs="Arial"/>
        </w:rPr>
      </w:pPr>
    </w:p>
    <w:p w14:paraId="013A1830" w14:textId="2652F982" w:rsidR="003F4333" w:rsidRPr="00F43A1E" w:rsidRDefault="003F4333" w:rsidP="00053326">
      <w:pPr>
        <w:ind w:left="567"/>
        <w:jc w:val="center"/>
        <w:rPr>
          <w:rFonts w:asciiTheme="minorHAnsi" w:hAnsiTheme="minorHAnsi" w:cs="Arial"/>
        </w:rPr>
      </w:pPr>
      <w:r w:rsidRPr="003F4333">
        <w:rPr>
          <w:rFonts w:asciiTheme="minorHAnsi" w:hAnsiTheme="minorHAnsi" w:cs="Arial"/>
          <w:noProof/>
          <w:lang w:val="es-BO" w:eastAsia="es-BO"/>
        </w:rPr>
        <w:drawing>
          <wp:inline distT="0" distB="0" distL="0" distR="0" wp14:anchorId="583AC14D" wp14:editId="51A36E02">
            <wp:extent cx="3600000" cy="2509200"/>
            <wp:effectExtent l="0" t="0" r="635" b="571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00000" cy="2509200"/>
                    </a:xfrm>
                    <a:prstGeom prst="rect">
                      <a:avLst/>
                    </a:prstGeom>
                  </pic:spPr>
                </pic:pic>
              </a:graphicData>
            </a:graphic>
          </wp:inline>
        </w:drawing>
      </w:r>
    </w:p>
    <w:p w14:paraId="4F653572" w14:textId="77777777" w:rsidR="00B6789D" w:rsidRDefault="00B6789D" w:rsidP="00B6789D">
      <w:pPr>
        <w:ind w:left="567"/>
        <w:jc w:val="both"/>
        <w:rPr>
          <w:rFonts w:asciiTheme="minorHAnsi" w:hAnsiTheme="minorHAnsi" w:cs="Arial"/>
        </w:rPr>
      </w:pPr>
    </w:p>
    <w:p w14:paraId="748D7A8E" w14:textId="59F07476" w:rsidR="00B6789D" w:rsidRPr="008D11B3" w:rsidRDefault="00B6789D"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Est</w:t>
      </w:r>
      <w:r>
        <w:rPr>
          <w:rFonts w:asciiTheme="minorHAnsi" w:hAnsiTheme="minorHAnsi" w:cs="Arial"/>
        </w:rPr>
        <w:t>os</w:t>
      </w:r>
      <w:r w:rsidRPr="008D11B3">
        <w:rPr>
          <w:rFonts w:asciiTheme="minorHAnsi" w:hAnsiTheme="minorHAnsi" w:cs="Arial"/>
        </w:rPr>
        <w:t xml:space="preserve"> ítem</w:t>
      </w:r>
      <w:r>
        <w:rPr>
          <w:rFonts w:asciiTheme="minorHAnsi" w:hAnsiTheme="minorHAnsi" w:cs="Arial"/>
        </w:rPr>
        <w:t>s</w:t>
      </w:r>
      <w:r w:rsidRPr="008D11B3">
        <w:rPr>
          <w:rFonts w:asciiTheme="minorHAnsi" w:hAnsiTheme="minorHAnsi" w:cs="Arial"/>
        </w:rPr>
        <w:t xml:space="preserve"> reportará</w:t>
      </w:r>
      <w:r>
        <w:rPr>
          <w:rFonts w:asciiTheme="minorHAnsi" w:hAnsiTheme="minorHAnsi" w:cs="Arial"/>
        </w:rPr>
        <w:t>n</w:t>
      </w:r>
      <w:r w:rsidRPr="008D11B3">
        <w:rPr>
          <w:rFonts w:asciiTheme="minorHAnsi" w:hAnsiTheme="minorHAnsi" w:cs="Arial"/>
        </w:rPr>
        <w:t xml:space="preserve"> avance en función del avance porcentual ejecutado de las sub-actividades previamente definidas en planilla de seguimiento y control de</w:t>
      </w:r>
      <w:r>
        <w:rPr>
          <w:rFonts w:asciiTheme="minorHAnsi" w:hAnsiTheme="minorHAnsi" w:cs="Arial"/>
        </w:rPr>
        <w:t xml:space="preserve"> cada</w:t>
      </w:r>
      <w:r w:rsidRPr="008D11B3">
        <w:rPr>
          <w:rFonts w:asciiTheme="minorHAnsi" w:hAnsiTheme="minorHAnsi" w:cs="Arial"/>
        </w:rPr>
        <w:t xml:space="preserve">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72A39344" w14:textId="77777777" w:rsidR="00B6789D" w:rsidRPr="008D11B3" w:rsidRDefault="00B6789D" w:rsidP="00B6789D">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6789D" w:rsidRPr="008D11B3" w14:paraId="5D99406E" w14:textId="77777777" w:rsidTr="00A65B10">
        <w:trPr>
          <w:trHeight w:val="270"/>
        </w:trPr>
        <w:tc>
          <w:tcPr>
            <w:tcW w:w="941" w:type="dxa"/>
            <w:shd w:val="clear" w:color="auto" w:fill="FFFFCC"/>
            <w:vAlign w:val="center"/>
          </w:tcPr>
          <w:p w14:paraId="0855974F"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569A7210"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7E16AAC6"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46A25B66"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6789D" w:rsidRPr="008D11B3" w14:paraId="70F805DB"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5B4996C6" w14:textId="29B4204B"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7</w:t>
            </w:r>
          </w:p>
        </w:tc>
        <w:tc>
          <w:tcPr>
            <w:tcW w:w="4441" w:type="dxa"/>
            <w:tcBorders>
              <w:top w:val="single" w:sz="4" w:space="0" w:color="auto"/>
              <w:left w:val="nil"/>
              <w:bottom w:val="single" w:sz="4" w:space="0" w:color="auto"/>
              <w:right w:val="single" w:sz="4" w:space="0" w:color="auto"/>
            </w:tcBorders>
            <w:shd w:val="clear" w:color="auto" w:fill="auto"/>
            <w:vAlign w:val="center"/>
          </w:tcPr>
          <w:p w14:paraId="312A0977" w14:textId="0A2229A0" w:rsidR="00B6789D" w:rsidRPr="00606BA2" w:rsidRDefault="00B6789D" w:rsidP="00B6789D">
            <w:pPr>
              <w:spacing w:line="240" w:lineRule="exact"/>
              <w:jc w:val="both"/>
              <w:rPr>
                <w:rFonts w:asciiTheme="minorHAnsi" w:hAnsiTheme="minorHAnsi" w:cs="Arial"/>
                <w:lang w:val="pt-BR"/>
              </w:rPr>
            </w:pPr>
            <w:r w:rsidRPr="00606BA2">
              <w:rPr>
                <w:rFonts w:ascii="Calibri" w:hAnsi="Calibri" w:cs="Calibri"/>
                <w:sz w:val="22"/>
                <w:szCs w:val="22"/>
                <w:lang w:val="pt-BR"/>
              </w:rPr>
              <w:t>Pintado de cámaras E&amp;I</w:t>
            </w:r>
          </w:p>
        </w:tc>
        <w:tc>
          <w:tcPr>
            <w:tcW w:w="1417" w:type="dxa"/>
            <w:tcBorders>
              <w:top w:val="single" w:sz="4" w:space="0" w:color="auto"/>
              <w:left w:val="nil"/>
              <w:bottom w:val="single" w:sz="4" w:space="0" w:color="auto"/>
              <w:right w:val="single" w:sz="4" w:space="0" w:color="auto"/>
            </w:tcBorders>
            <w:shd w:val="clear" w:color="auto" w:fill="auto"/>
            <w:vAlign w:val="center"/>
          </w:tcPr>
          <w:p w14:paraId="34B9E469" w14:textId="7A611E2F"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Cámaras</w:t>
            </w:r>
          </w:p>
        </w:tc>
        <w:tc>
          <w:tcPr>
            <w:tcW w:w="1134" w:type="dxa"/>
            <w:tcBorders>
              <w:top w:val="single" w:sz="4" w:space="0" w:color="auto"/>
              <w:left w:val="nil"/>
              <w:bottom w:val="single" w:sz="4" w:space="0" w:color="auto"/>
              <w:right w:val="single" w:sz="4" w:space="0" w:color="auto"/>
            </w:tcBorders>
            <w:shd w:val="clear" w:color="auto" w:fill="auto"/>
            <w:vAlign w:val="center"/>
          </w:tcPr>
          <w:p w14:paraId="5A7C633D" w14:textId="22154357"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5</w:t>
            </w:r>
          </w:p>
        </w:tc>
      </w:tr>
      <w:tr w:rsidR="00B6789D" w:rsidRPr="008D11B3" w14:paraId="6F17B2F5"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2833F09C" w14:textId="598754E1" w:rsidR="00B6789D" w:rsidRDefault="00B6789D" w:rsidP="00B6789D">
            <w:pPr>
              <w:spacing w:line="240" w:lineRule="exact"/>
              <w:jc w:val="center"/>
              <w:rPr>
                <w:rFonts w:ascii="Calibri" w:hAnsi="Calibri" w:cs="Calibri"/>
                <w:sz w:val="22"/>
                <w:szCs w:val="22"/>
              </w:rPr>
            </w:pPr>
            <w:r>
              <w:rPr>
                <w:rFonts w:ascii="Calibri" w:hAnsi="Calibri" w:cs="Calibri"/>
                <w:sz w:val="22"/>
                <w:szCs w:val="22"/>
              </w:rPr>
              <w:t>7.2.1.</w:t>
            </w:r>
            <w:r w:rsidR="00E95E10">
              <w:rPr>
                <w:rFonts w:ascii="Calibri" w:hAnsi="Calibri" w:cs="Calibri"/>
                <w:sz w:val="22"/>
                <w:szCs w:val="22"/>
              </w:rPr>
              <w:t>8</w:t>
            </w:r>
          </w:p>
        </w:tc>
        <w:tc>
          <w:tcPr>
            <w:tcW w:w="4441" w:type="dxa"/>
            <w:tcBorders>
              <w:top w:val="single" w:sz="4" w:space="0" w:color="auto"/>
              <w:left w:val="nil"/>
              <w:bottom w:val="single" w:sz="4" w:space="0" w:color="auto"/>
              <w:right w:val="single" w:sz="4" w:space="0" w:color="auto"/>
            </w:tcBorders>
            <w:shd w:val="clear" w:color="auto" w:fill="auto"/>
            <w:vAlign w:val="center"/>
          </w:tcPr>
          <w:p w14:paraId="6BA268A3" w14:textId="63CE9BAB" w:rsidR="00B6789D" w:rsidRDefault="00B6789D" w:rsidP="00B6789D">
            <w:pPr>
              <w:spacing w:line="240" w:lineRule="exact"/>
              <w:jc w:val="both"/>
              <w:rPr>
                <w:rFonts w:ascii="Calibri" w:hAnsi="Calibri" w:cs="Calibri"/>
                <w:sz w:val="22"/>
                <w:szCs w:val="22"/>
              </w:rPr>
            </w:pPr>
            <w:r>
              <w:rPr>
                <w:rFonts w:ascii="Calibri" w:hAnsi="Calibri" w:cs="Calibri"/>
                <w:sz w:val="22"/>
                <w:szCs w:val="22"/>
              </w:rPr>
              <w:t>Construcción de tapas y parrillas metálicas para cámaras E&amp;I</w:t>
            </w:r>
          </w:p>
        </w:tc>
        <w:tc>
          <w:tcPr>
            <w:tcW w:w="1417" w:type="dxa"/>
            <w:tcBorders>
              <w:top w:val="single" w:sz="4" w:space="0" w:color="auto"/>
              <w:left w:val="nil"/>
              <w:bottom w:val="single" w:sz="4" w:space="0" w:color="auto"/>
              <w:right w:val="single" w:sz="4" w:space="0" w:color="auto"/>
            </w:tcBorders>
            <w:shd w:val="clear" w:color="auto" w:fill="auto"/>
            <w:vAlign w:val="center"/>
          </w:tcPr>
          <w:p w14:paraId="5095187F" w14:textId="79D99EC1" w:rsidR="00B6789D" w:rsidRDefault="00B6789D" w:rsidP="00B6789D">
            <w:pPr>
              <w:spacing w:line="240" w:lineRule="exact"/>
              <w:jc w:val="center"/>
              <w:rPr>
                <w:rFonts w:ascii="Calibri" w:hAnsi="Calibri" w:cs="Calibri"/>
                <w:sz w:val="22"/>
                <w:szCs w:val="22"/>
              </w:rPr>
            </w:pPr>
            <w:r>
              <w:rPr>
                <w:rFonts w:ascii="Calibri" w:hAnsi="Calibri" w:cs="Calibri"/>
                <w:sz w:val="22"/>
                <w:szCs w:val="22"/>
              </w:rPr>
              <w:t>Cámaras</w:t>
            </w:r>
          </w:p>
        </w:tc>
        <w:tc>
          <w:tcPr>
            <w:tcW w:w="1134" w:type="dxa"/>
            <w:tcBorders>
              <w:top w:val="single" w:sz="4" w:space="0" w:color="auto"/>
              <w:left w:val="nil"/>
              <w:bottom w:val="single" w:sz="4" w:space="0" w:color="auto"/>
              <w:right w:val="single" w:sz="4" w:space="0" w:color="auto"/>
            </w:tcBorders>
            <w:shd w:val="clear" w:color="auto" w:fill="auto"/>
            <w:vAlign w:val="center"/>
          </w:tcPr>
          <w:p w14:paraId="02D98D8B" w14:textId="3AF5FDF3" w:rsidR="00B6789D" w:rsidRDefault="00B6789D" w:rsidP="00B6789D">
            <w:pPr>
              <w:spacing w:line="240" w:lineRule="exact"/>
              <w:jc w:val="center"/>
              <w:rPr>
                <w:rFonts w:ascii="Calibri" w:hAnsi="Calibri" w:cs="Calibri"/>
                <w:sz w:val="22"/>
                <w:szCs w:val="22"/>
              </w:rPr>
            </w:pPr>
            <w:r>
              <w:rPr>
                <w:rFonts w:ascii="Calibri" w:hAnsi="Calibri" w:cs="Calibri"/>
                <w:sz w:val="22"/>
                <w:szCs w:val="22"/>
              </w:rPr>
              <w:t>5</w:t>
            </w:r>
          </w:p>
        </w:tc>
      </w:tr>
    </w:tbl>
    <w:p w14:paraId="76059592" w14:textId="77777777" w:rsidR="00B6789D" w:rsidRPr="008D11B3" w:rsidRDefault="00B6789D" w:rsidP="00B6789D">
      <w:pPr>
        <w:ind w:left="486"/>
        <w:rPr>
          <w:rFonts w:asciiTheme="minorHAnsi" w:hAnsiTheme="minorHAnsi" w:cs="Arial"/>
        </w:rPr>
      </w:pPr>
    </w:p>
    <w:p w14:paraId="4F47FB59" w14:textId="77777777" w:rsidR="00B6789D" w:rsidRPr="008D11B3" w:rsidRDefault="00B6789D" w:rsidP="00B6789D">
      <w:pPr>
        <w:ind w:left="486"/>
      </w:pPr>
    </w:p>
    <w:p w14:paraId="1782622C" w14:textId="77777777" w:rsidR="00B6789D" w:rsidRPr="008D11B3" w:rsidRDefault="00B6789D" w:rsidP="00B6789D">
      <w:pPr>
        <w:ind w:left="486"/>
      </w:pPr>
    </w:p>
    <w:p w14:paraId="6C7F8D57" w14:textId="77777777" w:rsidR="00B6789D" w:rsidRDefault="00B6789D" w:rsidP="00B6789D">
      <w:pPr>
        <w:ind w:left="567"/>
        <w:jc w:val="both"/>
        <w:rPr>
          <w:rFonts w:asciiTheme="minorHAnsi" w:hAnsiTheme="minorHAnsi" w:cs="Arial"/>
        </w:rPr>
      </w:pPr>
    </w:p>
    <w:p w14:paraId="250DA82E" w14:textId="77777777" w:rsidR="00B6789D" w:rsidRDefault="00B6789D" w:rsidP="00B6789D">
      <w:pPr>
        <w:ind w:left="567"/>
        <w:jc w:val="both"/>
        <w:rPr>
          <w:rFonts w:asciiTheme="minorHAnsi" w:hAnsiTheme="minorHAnsi" w:cs="Arial"/>
        </w:rPr>
      </w:pPr>
    </w:p>
    <w:p w14:paraId="7FFCE77B" w14:textId="0EAE5D6B" w:rsidR="00B6789D" w:rsidRPr="00B6789D" w:rsidRDefault="00B6789D" w:rsidP="00B6789D">
      <w:pPr>
        <w:ind w:left="567"/>
        <w:jc w:val="both"/>
        <w:rPr>
          <w:rFonts w:asciiTheme="minorHAnsi" w:hAnsiTheme="minorHAnsi" w:cs="Arial"/>
        </w:rPr>
      </w:pPr>
      <w:r>
        <w:rPr>
          <w:rFonts w:asciiTheme="minorHAnsi" w:hAnsiTheme="minorHAnsi" w:cs="Arial"/>
        </w:rPr>
        <w:t>Estos</w:t>
      </w:r>
      <w:r w:rsidRPr="000B60C2">
        <w:rPr>
          <w:rFonts w:asciiTheme="minorHAnsi" w:hAnsiTheme="minorHAnsi" w:cs="Arial"/>
        </w:rPr>
        <w:t xml:space="preserve"> ítem</w:t>
      </w:r>
      <w:r>
        <w:rPr>
          <w:rFonts w:asciiTheme="minorHAnsi" w:hAnsiTheme="minorHAnsi" w:cs="Arial"/>
        </w:rPr>
        <w:t>s</w:t>
      </w:r>
      <w:r w:rsidRPr="000B60C2">
        <w:rPr>
          <w:rFonts w:asciiTheme="minorHAnsi" w:hAnsiTheme="minorHAnsi" w:cs="Arial"/>
        </w:rPr>
        <w:t xml:space="preserve"> se considera</w:t>
      </w:r>
      <w:r>
        <w:rPr>
          <w:rFonts w:asciiTheme="minorHAnsi" w:hAnsiTheme="minorHAnsi" w:cs="Arial"/>
        </w:rPr>
        <w:t>n</w:t>
      </w:r>
      <w:r w:rsidRPr="000B60C2">
        <w:rPr>
          <w:rFonts w:asciiTheme="minorHAnsi" w:hAnsiTheme="minorHAnsi" w:cs="Arial"/>
        </w:rPr>
        <w:t xml:space="preserve"> concluido</w:t>
      </w:r>
      <w:r>
        <w:rPr>
          <w:rFonts w:asciiTheme="minorHAnsi" w:hAnsiTheme="minorHAnsi" w:cs="Arial"/>
        </w:rPr>
        <w:t>s</w:t>
      </w:r>
      <w:r w:rsidRPr="000B60C2">
        <w:rPr>
          <w:rFonts w:asciiTheme="minorHAnsi" w:hAnsiTheme="minorHAnsi" w:cs="Arial"/>
        </w:rPr>
        <w:t xml:space="preserve"> cuando se haya cumplido con todas las actividades antes descritas como parte del alcance a conformidad de YPFB TR.</w:t>
      </w:r>
    </w:p>
    <w:p w14:paraId="2DC8A770" w14:textId="549AC723" w:rsidR="00461952" w:rsidRPr="00E33EC5" w:rsidRDefault="005C5EBD" w:rsidP="00BA6546">
      <w:pPr>
        <w:pStyle w:val="Ttulo1"/>
        <w:numPr>
          <w:ilvl w:val="3"/>
          <w:numId w:val="3"/>
        </w:numPr>
        <w:rPr>
          <w:rFonts w:asciiTheme="minorHAnsi" w:hAnsiTheme="minorHAnsi" w:cs="Arial"/>
          <w:sz w:val="20"/>
        </w:rPr>
      </w:pPr>
      <w:bookmarkStart w:id="46" w:name="_Toc216964076"/>
      <w:r>
        <w:rPr>
          <w:rFonts w:asciiTheme="minorHAnsi" w:hAnsiTheme="minorHAnsi"/>
          <w:sz w:val="20"/>
        </w:rPr>
        <w:t>Construcción e i</w:t>
      </w:r>
      <w:r w:rsidR="00461952" w:rsidRPr="00E33EC5">
        <w:rPr>
          <w:rFonts w:asciiTheme="minorHAnsi" w:hAnsiTheme="minorHAnsi"/>
          <w:sz w:val="20"/>
        </w:rPr>
        <w:t>nstalación de escalera de acceso y barandas para cámara de bombas de carguío de la Isla C</w:t>
      </w:r>
      <w:bookmarkEnd w:id="46"/>
    </w:p>
    <w:p w14:paraId="3A670F27" w14:textId="6700B318" w:rsidR="00461952" w:rsidRPr="00E33EC5" w:rsidRDefault="005C5EBD" w:rsidP="00BA6546">
      <w:pPr>
        <w:pStyle w:val="Ttulo1"/>
        <w:numPr>
          <w:ilvl w:val="3"/>
          <w:numId w:val="3"/>
        </w:numPr>
        <w:rPr>
          <w:rFonts w:asciiTheme="minorHAnsi" w:hAnsiTheme="minorHAnsi" w:cs="Arial"/>
          <w:sz w:val="20"/>
        </w:rPr>
      </w:pPr>
      <w:bookmarkStart w:id="47" w:name="_Toc216964077"/>
      <w:r>
        <w:rPr>
          <w:rFonts w:asciiTheme="minorHAnsi" w:hAnsiTheme="minorHAnsi"/>
          <w:sz w:val="20"/>
        </w:rPr>
        <w:t>Construcción e i</w:t>
      </w:r>
      <w:r w:rsidR="00461952" w:rsidRPr="00E33EC5">
        <w:rPr>
          <w:rFonts w:asciiTheme="minorHAnsi" w:hAnsiTheme="minorHAnsi"/>
          <w:sz w:val="20"/>
        </w:rPr>
        <w:t>nstalación de escalera y plataforma para cámara ampliada de bombas booster existentes</w:t>
      </w:r>
      <w:bookmarkEnd w:id="47"/>
    </w:p>
    <w:p w14:paraId="1A1BDD26" w14:textId="3AEB270F" w:rsidR="00461952" w:rsidRDefault="005C5EBD" w:rsidP="00BA6546">
      <w:pPr>
        <w:pStyle w:val="Ttulo1"/>
        <w:numPr>
          <w:ilvl w:val="3"/>
          <w:numId w:val="3"/>
        </w:numPr>
        <w:rPr>
          <w:rFonts w:asciiTheme="minorHAnsi" w:hAnsiTheme="minorHAnsi"/>
          <w:sz w:val="20"/>
        </w:rPr>
      </w:pPr>
      <w:bookmarkStart w:id="48" w:name="_Toc216964078"/>
      <w:r>
        <w:rPr>
          <w:rFonts w:asciiTheme="minorHAnsi" w:hAnsiTheme="minorHAnsi"/>
          <w:sz w:val="20"/>
        </w:rPr>
        <w:t>Construcción e i</w:t>
      </w:r>
      <w:r w:rsidR="00461952" w:rsidRPr="00E33EC5">
        <w:rPr>
          <w:rFonts w:asciiTheme="minorHAnsi" w:hAnsiTheme="minorHAnsi"/>
          <w:sz w:val="20"/>
        </w:rPr>
        <w:t>nstalación de plataforma de acceso a cámara de bombas de carguío</w:t>
      </w:r>
      <w:bookmarkEnd w:id="48"/>
    </w:p>
    <w:p w14:paraId="24AF6FDF" w14:textId="4E8B2836" w:rsidR="005C5EBD" w:rsidRDefault="005C5EBD" w:rsidP="005C5EBD">
      <w:pPr>
        <w:pStyle w:val="Ttulo1"/>
        <w:numPr>
          <w:ilvl w:val="3"/>
          <w:numId w:val="3"/>
        </w:numPr>
        <w:rPr>
          <w:rFonts w:asciiTheme="minorHAnsi" w:hAnsiTheme="minorHAnsi"/>
          <w:sz w:val="20"/>
        </w:rPr>
      </w:pPr>
      <w:bookmarkStart w:id="49" w:name="_Toc216964079"/>
      <w:r>
        <w:rPr>
          <w:rFonts w:asciiTheme="minorHAnsi" w:hAnsiTheme="minorHAnsi"/>
          <w:sz w:val="20"/>
        </w:rPr>
        <w:t>Construcción e i</w:t>
      </w:r>
      <w:r w:rsidRPr="00E33EC5">
        <w:rPr>
          <w:rFonts w:asciiTheme="minorHAnsi" w:hAnsiTheme="minorHAnsi"/>
          <w:sz w:val="20"/>
        </w:rPr>
        <w:t xml:space="preserve">nstalación de plataforma </w:t>
      </w:r>
      <w:r>
        <w:rPr>
          <w:rFonts w:asciiTheme="minorHAnsi" w:hAnsiTheme="minorHAnsi"/>
          <w:sz w:val="20"/>
        </w:rPr>
        <w:t>y escalera móvil para</w:t>
      </w:r>
      <w:r w:rsidRPr="00E33EC5">
        <w:rPr>
          <w:rFonts w:asciiTheme="minorHAnsi" w:hAnsiTheme="minorHAnsi"/>
          <w:sz w:val="20"/>
        </w:rPr>
        <w:t xml:space="preserve"> acceso a </w:t>
      </w:r>
      <w:r>
        <w:rPr>
          <w:rFonts w:asciiTheme="minorHAnsi" w:hAnsiTheme="minorHAnsi"/>
          <w:sz w:val="20"/>
        </w:rPr>
        <w:t xml:space="preserve">válvulas </w:t>
      </w:r>
      <w:r w:rsidR="009B2AB8">
        <w:rPr>
          <w:rFonts w:asciiTheme="minorHAnsi" w:hAnsiTheme="minorHAnsi"/>
          <w:sz w:val="20"/>
        </w:rPr>
        <w:t xml:space="preserve">en </w:t>
      </w:r>
      <w:r w:rsidR="0042160A">
        <w:rPr>
          <w:rFonts w:asciiTheme="minorHAnsi" w:hAnsiTheme="minorHAnsi"/>
          <w:sz w:val="20"/>
        </w:rPr>
        <w:t>la</w:t>
      </w:r>
      <w:r>
        <w:rPr>
          <w:rFonts w:asciiTheme="minorHAnsi" w:hAnsiTheme="minorHAnsi"/>
          <w:sz w:val="20"/>
        </w:rPr>
        <w:t xml:space="preserve"> </w:t>
      </w:r>
      <w:r w:rsidR="009B2AB8">
        <w:rPr>
          <w:rFonts w:asciiTheme="minorHAnsi" w:hAnsiTheme="minorHAnsi"/>
          <w:sz w:val="20"/>
        </w:rPr>
        <w:t xml:space="preserve">cámara de </w:t>
      </w:r>
      <w:r>
        <w:rPr>
          <w:rFonts w:asciiTheme="minorHAnsi" w:hAnsiTheme="minorHAnsi"/>
          <w:sz w:val="20"/>
        </w:rPr>
        <w:t>bombas booster</w:t>
      </w:r>
      <w:r w:rsidR="009B2AB8">
        <w:rPr>
          <w:rFonts w:asciiTheme="minorHAnsi" w:hAnsiTheme="minorHAnsi"/>
          <w:sz w:val="20"/>
        </w:rPr>
        <w:t xml:space="preserve"> existentes</w:t>
      </w:r>
      <w:bookmarkEnd w:id="49"/>
    </w:p>
    <w:p w14:paraId="4B390BFE" w14:textId="1E929CCE" w:rsidR="004771DD"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En el alcance de</w:t>
      </w:r>
      <w:r w:rsidR="00205923">
        <w:rPr>
          <w:rFonts w:asciiTheme="minorHAnsi" w:hAnsiTheme="minorHAnsi" w:cs="Arial"/>
        </w:rPr>
        <w:t xml:space="preserve"> </w:t>
      </w:r>
      <w:r w:rsidRPr="003A6564">
        <w:rPr>
          <w:rFonts w:asciiTheme="minorHAnsi" w:hAnsiTheme="minorHAnsi" w:cs="Arial"/>
        </w:rPr>
        <w:t>l</w:t>
      </w:r>
      <w:r w:rsidR="00205923">
        <w:rPr>
          <w:rFonts w:asciiTheme="minorHAnsi" w:hAnsiTheme="minorHAnsi" w:cs="Arial"/>
        </w:rPr>
        <w:t>os</w:t>
      </w:r>
      <w:r w:rsidRPr="003A6564">
        <w:rPr>
          <w:rFonts w:asciiTheme="minorHAnsi" w:hAnsiTheme="minorHAnsi" w:cs="Arial"/>
        </w:rPr>
        <w:t xml:space="preserve"> presente</w:t>
      </w:r>
      <w:r w:rsidR="00205923">
        <w:rPr>
          <w:rFonts w:asciiTheme="minorHAnsi" w:hAnsiTheme="minorHAnsi" w:cs="Arial"/>
        </w:rPr>
        <w:t>s</w:t>
      </w:r>
      <w:r w:rsidRPr="003A6564">
        <w:rPr>
          <w:rFonts w:asciiTheme="minorHAnsi" w:hAnsiTheme="minorHAnsi" w:cs="Arial"/>
        </w:rPr>
        <w:t xml:space="preserve"> ítem</w:t>
      </w:r>
      <w:r w:rsidR="00205923">
        <w:rPr>
          <w:rFonts w:asciiTheme="minorHAnsi" w:hAnsiTheme="minorHAnsi" w:cs="Arial"/>
        </w:rPr>
        <w:t>s</w:t>
      </w:r>
      <w:r w:rsidRPr="003A6564">
        <w:rPr>
          <w:rFonts w:asciiTheme="minorHAnsi" w:hAnsiTheme="minorHAnsi" w:cs="Arial"/>
        </w:rPr>
        <w:t xml:space="preserve">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Pr>
          <w:rFonts w:asciiTheme="minorHAnsi" w:hAnsiTheme="minorHAnsi" w:cs="Arial"/>
        </w:rPr>
        <w:t>pernos de anclaje,</w:t>
      </w:r>
      <w:r w:rsidRPr="002730CA">
        <w:rPr>
          <w:rFonts w:asciiTheme="minorHAnsi" w:hAnsiTheme="minorHAnsi" w:cs="Arial"/>
        </w:rPr>
        <w:t xml:space="preserve"> material fungible o consumible, </w:t>
      </w:r>
      <w:r>
        <w:rPr>
          <w:rFonts w:asciiTheme="minorHAnsi" w:hAnsiTheme="minorHAnsi" w:cs="Arial"/>
        </w:rPr>
        <w:t>todas las pinturas necesarias, etc.,</w:t>
      </w:r>
      <w:r w:rsidRPr="003A6564">
        <w:rPr>
          <w:rFonts w:asciiTheme="minorHAnsi" w:hAnsiTheme="minorHAnsi" w:cs="Arial"/>
        </w:rPr>
        <w:t xml:space="preserve"> así como la mano de obra, equipos, herramientas, etc.</w:t>
      </w:r>
    </w:p>
    <w:p w14:paraId="09CD0440" w14:textId="57D364E3" w:rsidR="00461952" w:rsidRDefault="00461952"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 xml:space="preserve"> los</w:t>
      </w:r>
      <w:r w:rsidRPr="00F460DE">
        <w:rPr>
          <w:rFonts w:asciiTheme="minorHAnsi" w:hAnsiTheme="minorHAnsi" w:cs="Arial"/>
        </w:rPr>
        <w:t xml:space="preserve"> presente</w:t>
      </w:r>
      <w:r>
        <w:rPr>
          <w:rFonts w:asciiTheme="minorHAnsi" w:hAnsiTheme="minorHAnsi" w:cs="Arial"/>
        </w:rPr>
        <w:t>s</w:t>
      </w:r>
      <w:r w:rsidRPr="00F460DE">
        <w:rPr>
          <w:rFonts w:asciiTheme="minorHAnsi" w:hAnsiTheme="minorHAnsi" w:cs="Arial"/>
        </w:rPr>
        <w:t xml:space="preserve"> ítem</w:t>
      </w:r>
      <w:r>
        <w:rPr>
          <w:rFonts w:asciiTheme="minorHAnsi" w:hAnsiTheme="minorHAnsi" w:cs="Arial"/>
        </w:rPr>
        <w:t>s</w:t>
      </w:r>
      <w:r w:rsidRPr="00F460DE">
        <w:rPr>
          <w:rFonts w:asciiTheme="minorHAnsi" w:hAnsiTheme="minorHAnsi" w:cs="Arial"/>
        </w:rPr>
        <w:t xml:space="preserve">, </w:t>
      </w:r>
      <w:r w:rsidR="005C5EBD">
        <w:rPr>
          <w:rFonts w:asciiTheme="minorHAnsi" w:hAnsiTheme="minorHAnsi" w:cs="Arial"/>
        </w:rPr>
        <w:t xml:space="preserve">la construcción y </w:t>
      </w:r>
      <w:r>
        <w:rPr>
          <w:rFonts w:asciiTheme="minorHAnsi" w:hAnsiTheme="minorHAnsi" w:cs="Arial"/>
        </w:rPr>
        <w:t xml:space="preserve">el traslado hasta el </w:t>
      </w:r>
      <w:r w:rsidR="005C5EBD">
        <w:rPr>
          <w:rFonts w:asciiTheme="minorHAnsi" w:hAnsiTheme="minorHAnsi" w:cs="Arial"/>
        </w:rPr>
        <w:t xml:space="preserve">respectivo </w:t>
      </w:r>
      <w:r>
        <w:rPr>
          <w:rFonts w:asciiTheme="minorHAnsi" w:hAnsiTheme="minorHAnsi" w:cs="Arial"/>
        </w:rPr>
        <w:t>sitio</w:t>
      </w:r>
      <w:r w:rsidR="003B2F6D">
        <w:rPr>
          <w:rFonts w:asciiTheme="minorHAnsi" w:hAnsiTheme="minorHAnsi" w:cs="Arial"/>
        </w:rPr>
        <w:t xml:space="preserve"> </w:t>
      </w:r>
      <w:r w:rsidR="005C5EBD">
        <w:rPr>
          <w:rFonts w:asciiTheme="minorHAnsi" w:hAnsiTheme="minorHAnsi" w:cs="Arial"/>
        </w:rPr>
        <w:t xml:space="preserve">de montaje de las estructuras, </w:t>
      </w:r>
      <w:r w:rsidR="003B2F6D">
        <w:rPr>
          <w:rFonts w:asciiTheme="minorHAnsi" w:hAnsiTheme="minorHAnsi" w:cs="Arial"/>
        </w:rPr>
        <w:t xml:space="preserve">desinstalación de estructuras metálicas pre existentes (caso de la escalera de ingreso a la cámara de bombas booster existentes), instalación de las </w:t>
      </w:r>
      <w:r>
        <w:rPr>
          <w:rFonts w:asciiTheme="minorHAnsi" w:hAnsiTheme="minorHAnsi" w:cs="Arial"/>
        </w:rPr>
        <w:t>es</w:t>
      </w:r>
      <w:r w:rsidR="007B32C2">
        <w:rPr>
          <w:rFonts w:asciiTheme="minorHAnsi" w:hAnsiTheme="minorHAnsi" w:cs="Arial"/>
        </w:rPr>
        <w:t xml:space="preserve">tructuras </w:t>
      </w:r>
      <w:r w:rsidR="003B2F6D">
        <w:rPr>
          <w:rFonts w:asciiTheme="minorHAnsi" w:hAnsiTheme="minorHAnsi" w:cs="Arial"/>
        </w:rPr>
        <w:t xml:space="preserve">correspondientes </w:t>
      </w:r>
      <w:r w:rsidR="007B32C2">
        <w:rPr>
          <w:rFonts w:asciiTheme="minorHAnsi" w:hAnsiTheme="minorHAnsi" w:cs="Arial"/>
        </w:rPr>
        <w:t>y</w:t>
      </w:r>
      <w:r>
        <w:rPr>
          <w:rFonts w:asciiTheme="minorHAnsi" w:hAnsiTheme="minorHAnsi" w:cs="Arial"/>
        </w:rPr>
        <w:t xml:space="preserve"> dejar en perfectas condiciones de utilización </w:t>
      </w:r>
      <w:r w:rsidR="003B2F6D">
        <w:rPr>
          <w:rFonts w:asciiTheme="minorHAnsi" w:hAnsiTheme="minorHAnsi" w:cs="Arial"/>
        </w:rPr>
        <w:t xml:space="preserve">cada una de </w:t>
      </w:r>
      <w:r>
        <w:rPr>
          <w:rFonts w:asciiTheme="minorHAnsi" w:hAnsiTheme="minorHAnsi" w:cs="Arial"/>
        </w:rPr>
        <w:t>la</w:t>
      </w:r>
      <w:r w:rsidR="003B2F6D">
        <w:rPr>
          <w:rFonts w:asciiTheme="minorHAnsi" w:hAnsiTheme="minorHAnsi" w:cs="Arial"/>
        </w:rPr>
        <w:t>s mismas.</w:t>
      </w:r>
    </w:p>
    <w:p w14:paraId="1F4318AE" w14:textId="115CB804" w:rsidR="007B32C2" w:rsidRDefault="00461952" w:rsidP="0042160A">
      <w:pPr>
        <w:tabs>
          <w:tab w:val="left" w:pos="-709"/>
        </w:tabs>
        <w:spacing w:before="60" w:after="60"/>
        <w:ind w:left="284" w:right="51"/>
        <w:jc w:val="both"/>
        <w:rPr>
          <w:rFonts w:asciiTheme="minorHAnsi" w:hAnsiTheme="minorHAnsi" w:cs="Arial"/>
        </w:rPr>
      </w:pPr>
      <w:r>
        <w:rPr>
          <w:rFonts w:asciiTheme="minorHAnsi" w:hAnsiTheme="minorHAnsi" w:cs="Arial"/>
        </w:rPr>
        <w:lastRenderedPageBreak/>
        <w:t>El detalle de</w:t>
      </w:r>
      <w:r w:rsidR="007B32C2">
        <w:rPr>
          <w:rFonts w:asciiTheme="minorHAnsi" w:hAnsiTheme="minorHAnsi" w:cs="Arial"/>
        </w:rPr>
        <w:t xml:space="preserve"> la </w:t>
      </w:r>
      <w:r w:rsidR="007B32C2" w:rsidRPr="007B32C2">
        <w:rPr>
          <w:rFonts w:asciiTheme="minorHAnsi" w:hAnsiTheme="minorHAnsi" w:cs="Arial"/>
        </w:rPr>
        <w:t xml:space="preserve">escalera de acceso y barandas para </w:t>
      </w:r>
      <w:r w:rsidR="007B32C2">
        <w:rPr>
          <w:rFonts w:asciiTheme="minorHAnsi" w:hAnsiTheme="minorHAnsi" w:cs="Arial"/>
        </w:rPr>
        <w:t xml:space="preserve">la </w:t>
      </w:r>
      <w:r w:rsidR="007B32C2" w:rsidRPr="007B32C2">
        <w:rPr>
          <w:rFonts w:asciiTheme="minorHAnsi" w:hAnsiTheme="minorHAnsi" w:cs="Arial"/>
        </w:rPr>
        <w:t>cámara de bombas de carguío de la Isla C</w:t>
      </w:r>
      <w:r w:rsidR="007B32C2">
        <w:rPr>
          <w:rFonts w:asciiTheme="minorHAnsi" w:hAnsiTheme="minorHAnsi" w:cs="Arial"/>
        </w:rPr>
        <w:t xml:space="preserve"> (ítem 7.13), se encuentra en los planos </w:t>
      </w:r>
      <w:r w:rsidR="007B32C2" w:rsidRPr="007B32C2">
        <w:rPr>
          <w:rFonts w:asciiTheme="minorHAnsi" w:hAnsiTheme="minorHAnsi" w:cs="Arial"/>
        </w:rPr>
        <w:t>CHI-E09-CI-00-08-11 de 17</w:t>
      </w:r>
      <w:r w:rsidR="007B32C2">
        <w:rPr>
          <w:rFonts w:asciiTheme="minorHAnsi" w:hAnsiTheme="minorHAnsi" w:cs="Arial"/>
        </w:rPr>
        <w:t xml:space="preserve"> y </w:t>
      </w:r>
      <w:r w:rsidR="007B32C2" w:rsidRPr="007B32C2">
        <w:rPr>
          <w:rFonts w:asciiTheme="minorHAnsi" w:hAnsiTheme="minorHAnsi" w:cs="Arial"/>
        </w:rPr>
        <w:t>CHI-E09-CI-00-08-15 de 17</w:t>
      </w:r>
      <w:r w:rsidR="007B32C2">
        <w:rPr>
          <w:rFonts w:asciiTheme="minorHAnsi" w:hAnsiTheme="minorHAnsi" w:cs="Arial"/>
        </w:rPr>
        <w:t>.</w:t>
      </w:r>
    </w:p>
    <w:p w14:paraId="3686A044" w14:textId="05D41EF6" w:rsidR="007B32C2" w:rsidRDefault="007B32C2"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El detalle de la </w:t>
      </w:r>
      <w:r w:rsidRPr="007B32C2">
        <w:rPr>
          <w:rFonts w:asciiTheme="minorHAnsi" w:hAnsiTheme="minorHAnsi" w:cs="Arial"/>
        </w:rPr>
        <w:t xml:space="preserve">escalera y plataforma para </w:t>
      </w:r>
      <w:r>
        <w:rPr>
          <w:rFonts w:asciiTheme="minorHAnsi" w:hAnsiTheme="minorHAnsi" w:cs="Arial"/>
        </w:rPr>
        <w:t xml:space="preserve">la </w:t>
      </w:r>
      <w:r w:rsidRPr="007B32C2">
        <w:rPr>
          <w:rFonts w:asciiTheme="minorHAnsi" w:hAnsiTheme="minorHAnsi" w:cs="Arial"/>
        </w:rPr>
        <w:t>cámara ampliada de bombas booster existentes</w:t>
      </w:r>
      <w:r>
        <w:rPr>
          <w:rFonts w:asciiTheme="minorHAnsi" w:hAnsiTheme="minorHAnsi" w:cs="Arial"/>
        </w:rPr>
        <w:t xml:space="preserve"> (ítem 7.14), se encuentra en los planos CHI-E09-CI-00-08-05</w:t>
      </w:r>
      <w:r w:rsidRPr="007B32C2">
        <w:rPr>
          <w:rFonts w:asciiTheme="minorHAnsi" w:hAnsiTheme="minorHAnsi" w:cs="Arial"/>
        </w:rPr>
        <w:t xml:space="preserve"> de 17</w:t>
      </w:r>
      <w:r>
        <w:rPr>
          <w:rFonts w:asciiTheme="minorHAnsi" w:hAnsiTheme="minorHAnsi" w:cs="Arial"/>
        </w:rPr>
        <w:t xml:space="preserve"> y CHI-E09-CI-00-08-06 </w:t>
      </w:r>
      <w:r w:rsidRPr="007B32C2">
        <w:rPr>
          <w:rFonts w:asciiTheme="minorHAnsi" w:hAnsiTheme="minorHAnsi" w:cs="Arial"/>
        </w:rPr>
        <w:t>de 17</w:t>
      </w:r>
      <w:r>
        <w:rPr>
          <w:rFonts w:asciiTheme="minorHAnsi" w:hAnsiTheme="minorHAnsi" w:cs="Arial"/>
        </w:rPr>
        <w:t>.</w:t>
      </w:r>
    </w:p>
    <w:p w14:paraId="5E9F7EFF" w14:textId="0994739E" w:rsidR="007B32C2" w:rsidRDefault="007B32C2"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El detalle de la </w:t>
      </w:r>
      <w:r w:rsidRPr="007B32C2">
        <w:rPr>
          <w:rFonts w:asciiTheme="minorHAnsi" w:hAnsiTheme="minorHAnsi" w:cs="Arial"/>
        </w:rPr>
        <w:t xml:space="preserve">plataforma de acceso a cámara de bombas de carguío </w:t>
      </w:r>
      <w:r>
        <w:rPr>
          <w:rFonts w:asciiTheme="minorHAnsi" w:hAnsiTheme="minorHAnsi" w:cs="Arial"/>
        </w:rPr>
        <w:t>(ítem 7.15)</w:t>
      </w:r>
      <w:r w:rsidR="0086018D">
        <w:rPr>
          <w:rFonts w:asciiTheme="minorHAnsi" w:hAnsiTheme="minorHAnsi" w:cs="Arial"/>
        </w:rPr>
        <w:t xml:space="preserve"> y el detalle de la plataforma y escalera móvil para acceso a válvulas de </w:t>
      </w:r>
      <w:r w:rsidR="009B2AB8">
        <w:rPr>
          <w:rFonts w:asciiTheme="minorHAnsi" w:hAnsiTheme="minorHAnsi" w:cs="Arial"/>
        </w:rPr>
        <w:t xml:space="preserve">la cámara de </w:t>
      </w:r>
      <w:r w:rsidR="0086018D">
        <w:rPr>
          <w:rFonts w:asciiTheme="minorHAnsi" w:hAnsiTheme="minorHAnsi" w:cs="Arial"/>
        </w:rPr>
        <w:t xml:space="preserve">bombas booster </w:t>
      </w:r>
      <w:r w:rsidR="009B2AB8">
        <w:rPr>
          <w:rFonts w:asciiTheme="minorHAnsi" w:hAnsiTheme="minorHAnsi" w:cs="Arial"/>
        </w:rPr>
        <w:t>existentes</w:t>
      </w:r>
      <w:r>
        <w:rPr>
          <w:rFonts w:asciiTheme="minorHAnsi" w:hAnsiTheme="minorHAnsi" w:cs="Arial"/>
        </w:rPr>
        <w:t>, se encuentra</w:t>
      </w:r>
      <w:r w:rsidR="0086018D">
        <w:rPr>
          <w:rFonts w:asciiTheme="minorHAnsi" w:hAnsiTheme="minorHAnsi" w:cs="Arial"/>
        </w:rPr>
        <w:t>n</w:t>
      </w:r>
      <w:r>
        <w:rPr>
          <w:rFonts w:asciiTheme="minorHAnsi" w:hAnsiTheme="minorHAnsi" w:cs="Arial"/>
        </w:rPr>
        <w:t xml:space="preserve"> en el plano CHI-E09-CI-00-08-14</w:t>
      </w:r>
      <w:r w:rsidRPr="007B32C2">
        <w:rPr>
          <w:rFonts w:asciiTheme="minorHAnsi" w:hAnsiTheme="minorHAnsi" w:cs="Arial"/>
        </w:rPr>
        <w:t xml:space="preserve"> de 17</w:t>
      </w:r>
      <w:r>
        <w:rPr>
          <w:rFonts w:asciiTheme="minorHAnsi" w:hAnsiTheme="minorHAnsi" w:cs="Arial"/>
        </w:rPr>
        <w:t>.</w:t>
      </w:r>
    </w:p>
    <w:p w14:paraId="1928BC1B" w14:textId="44898FBF" w:rsidR="00461952" w:rsidRDefault="007B32C2" w:rsidP="0042160A">
      <w:pPr>
        <w:tabs>
          <w:tab w:val="left" w:pos="-709"/>
        </w:tabs>
        <w:spacing w:before="60" w:after="60"/>
        <w:ind w:left="284" w:right="51"/>
        <w:jc w:val="both"/>
        <w:rPr>
          <w:rFonts w:asciiTheme="minorHAnsi" w:hAnsiTheme="minorHAnsi" w:cs="Arial"/>
        </w:rPr>
      </w:pPr>
      <w:r>
        <w:rPr>
          <w:rFonts w:asciiTheme="minorHAnsi" w:hAnsiTheme="minorHAnsi" w:cs="Arial"/>
        </w:rPr>
        <w:t>Los planos referidos, se encuentran</w:t>
      </w:r>
      <w:r w:rsidR="00461952">
        <w:rPr>
          <w:rFonts w:asciiTheme="minorHAnsi" w:hAnsiTheme="minorHAnsi" w:cs="Arial"/>
        </w:rPr>
        <w:t xml:space="preserve"> incluidos </w:t>
      </w:r>
      <w:r w:rsidR="00461952" w:rsidRPr="00FF6A6F">
        <w:rPr>
          <w:rFonts w:asciiTheme="minorHAnsi" w:hAnsiTheme="minorHAnsi" w:cs="Arial"/>
        </w:rPr>
        <w:t>en el ANEXO E-</w:t>
      </w:r>
      <w:r w:rsidR="00FF6A6F">
        <w:rPr>
          <w:rFonts w:asciiTheme="minorHAnsi" w:hAnsiTheme="minorHAnsi" w:cs="Arial"/>
        </w:rPr>
        <w:t>2</w:t>
      </w:r>
      <w:r w:rsidR="00461952" w:rsidRPr="00FF6A6F">
        <w:rPr>
          <w:rFonts w:asciiTheme="minorHAnsi" w:hAnsiTheme="minorHAnsi" w:cs="Arial"/>
        </w:rPr>
        <w:t xml:space="preserve"> del</w:t>
      </w:r>
      <w:r w:rsidR="00461952">
        <w:rPr>
          <w:rFonts w:asciiTheme="minorHAnsi" w:hAnsiTheme="minorHAnsi" w:cs="Arial"/>
        </w:rPr>
        <w:t xml:space="preserve"> presente documento.</w:t>
      </w:r>
    </w:p>
    <w:p w14:paraId="0F5DC1AF" w14:textId="2EE2C0F5" w:rsidR="00B32074" w:rsidRDefault="00B32074"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Figura </w:t>
      </w:r>
      <w:r w:rsidR="00E95E10">
        <w:rPr>
          <w:rFonts w:asciiTheme="minorHAnsi" w:hAnsiTheme="minorHAnsi" w:cs="Arial"/>
          <w:b/>
          <w:i/>
        </w:rPr>
        <w:t>16</w:t>
      </w:r>
      <w:r>
        <w:rPr>
          <w:rFonts w:asciiTheme="minorHAnsi" w:hAnsiTheme="minorHAnsi" w:cs="Arial"/>
        </w:rPr>
        <w:t>, se muestra esquemáticamente la ubicación donde se instalará la escalera de acceso y barandas para la cámara de bombas de carguío de la Isla C, luego de ser construida la misma.</w:t>
      </w:r>
    </w:p>
    <w:p w14:paraId="2F47D6BB" w14:textId="77777777" w:rsidR="00B32074" w:rsidRDefault="00B32074" w:rsidP="00B32074">
      <w:pPr>
        <w:ind w:left="567"/>
        <w:jc w:val="both"/>
        <w:rPr>
          <w:rFonts w:asciiTheme="minorHAnsi" w:hAnsiTheme="minorHAnsi" w:cs="Arial"/>
          <w:b/>
          <w:i/>
        </w:rPr>
      </w:pPr>
    </w:p>
    <w:p w14:paraId="0DBC7314" w14:textId="23F2E9CE" w:rsidR="00B32074" w:rsidRDefault="00461952" w:rsidP="00461952">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16</w:t>
      </w:r>
      <w:r w:rsidRPr="00FB1FC8">
        <w:rPr>
          <w:rFonts w:asciiTheme="minorHAnsi" w:hAnsiTheme="minorHAnsi" w:cs="Arial"/>
          <w:b/>
          <w:i/>
        </w:rPr>
        <w:fldChar w:fldCharType="end"/>
      </w:r>
      <w:r w:rsidRPr="00FB1FC8">
        <w:rPr>
          <w:rFonts w:asciiTheme="minorHAnsi" w:hAnsiTheme="minorHAnsi" w:cs="Arial"/>
          <w:b/>
          <w:i/>
        </w:rPr>
        <w:t xml:space="preserve">. </w:t>
      </w:r>
      <w:r w:rsidRPr="00FB1FC8">
        <w:rPr>
          <w:rFonts w:asciiTheme="minorHAnsi" w:hAnsiTheme="minorHAnsi" w:cs="Arial"/>
          <w:i/>
        </w:rPr>
        <w:t xml:space="preserve">Ubicación </w:t>
      </w:r>
      <w:r w:rsidR="00B32074" w:rsidRPr="00B32074">
        <w:rPr>
          <w:rFonts w:asciiTheme="minorHAnsi" w:hAnsiTheme="minorHAnsi" w:cs="Arial"/>
          <w:i/>
        </w:rPr>
        <w:t>instala</w:t>
      </w:r>
      <w:r w:rsidR="00B32074">
        <w:rPr>
          <w:rFonts w:asciiTheme="minorHAnsi" w:hAnsiTheme="minorHAnsi" w:cs="Arial"/>
          <w:i/>
        </w:rPr>
        <w:t>ción de escalera de acceso y barandas</w:t>
      </w:r>
    </w:p>
    <w:p w14:paraId="218E3C7B" w14:textId="4E75CBE5" w:rsidR="00461952" w:rsidRDefault="00B32074" w:rsidP="00461952">
      <w:pPr>
        <w:ind w:left="567"/>
        <w:jc w:val="center"/>
        <w:rPr>
          <w:rFonts w:asciiTheme="minorHAnsi" w:hAnsiTheme="minorHAnsi" w:cs="Arial"/>
          <w:i/>
        </w:rPr>
      </w:pPr>
      <w:r w:rsidRPr="00B32074">
        <w:rPr>
          <w:rFonts w:asciiTheme="minorHAnsi" w:hAnsiTheme="minorHAnsi" w:cs="Arial"/>
          <w:i/>
        </w:rPr>
        <w:t>para la cámara de bombas de carguío de la Isla C</w:t>
      </w:r>
    </w:p>
    <w:p w14:paraId="181BE6D0" w14:textId="6617C8C8" w:rsidR="00B32074" w:rsidRDefault="00B32074" w:rsidP="00461952">
      <w:pPr>
        <w:ind w:left="567"/>
        <w:jc w:val="center"/>
        <w:rPr>
          <w:rFonts w:asciiTheme="minorHAnsi" w:hAnsiTheme="minorHAnsi" w:cs="Arial"/>
        </w:rPr>
      </w:pPr>
      <w:r>
        <w:rPr>
          <w:rFonts w:asciiTheme="minorHAnsi" w:hAnsiTheme="minorHAnsi" w:cs="Arial"/>
          <w:i/>
          <w:noProof/>
          <w:lang w:val="es-BO" w:eastAsia="es-BO"/>
        </w:rPr>
        <w:drawing>
          <wp:inline distT="0" distB="0" distL="0" distR="0" wp14:anchorId="0BA987FD" wp14:editId="42BE369A">
            <wp:extent cx="3600000" cy="4078800"/>
            <wp:effectExtent l="0" t="0" r="63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00000" cy="4078800"/>
                    </a:xfrm>
                    <a:prstGeom prst="rect">
                      <a:avLst/>
                    </a:prstGeom>
                    <a:noFill/>
                    <a:ln>
                      <a:noFill/>
                    </a:ln>
                  </pic:spPr>
                </pic:pic>
              </a:graphicData>
            </a:graphic>
          </wp:inline>
        </w:drawing>
      </w:r>
    </w:p>
    <w:p w14:paraId="397E7D58" w14:textId="0669E984" w:rsidR="00B32074" w:rsidRPr="00B32074" w:rsidRDefault="00B32074" w:rsidP="00461952">
      <w:pPr>
        <w:ind w:left="567"/>
        <w:jc w:val="center"/>
        <w:rPr>
          <w:rFonts w:asciiTheme="minorHAnsi" w:hAnsiTheme="minorHAnsi" w:cs="Arial"/>
        </w:rPr>
      </w:pPr>
      <w:r w:rsidRPr="00B32074">
        <w:rPr>
          <w:rFonts w:asciiTheme="minorHAnsi" w:hAnsiTheme="minorHAnsi" w:cs="Arial"/>
          <w:noProof/>
          <w:lang w:val="es-BO" w:eastAsia="es-BO"/>
        </w:rPr>
        <w:lastRenderedPageBreak/>
        <w:drawing>
          <wp:inline distT="0" distB="0" distL="0" distR="0" wp14:anchorId="28302F0B" wp14:editId="1A44EBB0">
            <wp:extent cx="3600000" cy="3243600"/>
            <wp:effectExtent l="0" t="0" r="635"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00000" cy="3243600"/>
                    </a:xfrm>
                    <a:prstGeom prst="rect">
                      <a:avLst/>
                    </a:prstGeom>
                  </pic:spPr>
                </pic:pic>
              </a:graphicData>
            </a:graphic>
          </wp:inline>
        </w:drawing>
      </w:r>
    </w:p>
    <w:p w14:paraId="2452CED1" w14:textId="77777777" w:rsidR="00B32074" w:rsidRDefault="00B32074" w:rsidP="00461952">
      <w:pPr>
        <w:ind w:left="567"/>
        <w:jc w:val="center"/>
        <w:rPr>
          <w:rFonts w:asciiTheme="minorHAnsi" w:hAnsiTheme="minorHAnsi" w:cs="Arial"/>
          <w:i/>
        </w:rPr>
      </w:pPr>
    </w:p>
    <w:p w14:paraId="39F23113" w14:textId="0B76A516" w:rsidR="00B32074" w:rsidRDefault="00B32074"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Figura 1</w:t>
      </w:r>
      <w:r w:rsidR="00E95E10">
        <w:rPr>
          <w:rFonts w:asciiTheme="minorHAnsi" w:hAnsiTheme="minorHAnsi" w:cs="Arial"/>
          <w:b/>
          <w:i/>
        </w:rPr>
        <w:t>7</w:t>
      </w:r>
      <w:r>
        <w:rPr>
          <w:rFonts w:asciiTheme="minorHAnsi" w:hAnsiTheme="minorHAnsi" w:cs="Arial"/>
        </w:rPr>
        <w:t xml:space="preserve">, se muestra encerrado en </w:t>
      </w:r>
      <w:r w:rsidR="000B2888">
        <w:rPr>
          <w:rFonts w:asciiTheme="minorHAnsi" w:hAnsiTheme="minorHAnsi" w:cs="Arial"/>
        </w:rPr>
        <w:t xml:space="preserve">verde </w:t>
      </w:r>
      <w:r>
        <w:rPr>
          <w:rFonts w:asciiTheme="minorHAnsi" w:hAnsiTheme="minorHAnsi" w:cs="Arial"/>
        </w:rPr>
        <w:t xml:space="preserve">la ubicación donde se instalará la </w:t>
      </w:r>
      <w:r w:rsidR="003B2F6D">
        <w:rPr>
          <w:rFonts w:asciiTheme="minorHAnsi" w:hAnsiTheme="minorHAnsi" w:cs="Arial"/>
        </w:rPr>
        <w:t xml:space="preserve">nueva </w:t>
      </w:r>
      <w:r>
        <w:rPr>
          <w:rFonts w:asciiTheme="minorHAnsi" w:hAnsiTheme="minorHAnsi" w:cs="Arial"/>
        </w:rPr>
        <w:t xml:space="preserve">escalera de acceso y </w:t>
      </w:r>
      <w:r w:rsidR="000B2888">
        <w:rPr>
          <w:rFonts w:asciiTheme="minorHAnsi" w:hAnsiTheme="minorHAnsi" w:cs="Arial"/>
        </w:rPr>
        <w:t xml:space="preserve">en rojo </w:t>
      </w:r>
      <w:r w:rsidR="003B2F6D">
        <w:rPr>
          <w:rFonts w:asciiTheme="minorHAnsi" w:hAnsiTheme="minorHAnsi" w:cs="Arial"/>
        </w:rPr>
        <w:t>la nueva plataforma para</w:t>
      </w:r>
      <w:r>
        <w:rPr>
          <w:rFonts w:asciiTheme="minorHAnsi" w:hAnsiTheme="minorHAnsi" w:cs="Arial"/>
        </w:rPr>
        <w:t xml:space="preserve"> la cámara de bombas </w:t>
      </w:r>
      <w:r w:rsidR="003B2F6D">
        <w:rPr>
          <w:rFonts w:asciiTheme="minorHAnsi" w:hAnsiTheme="minorHAnsi" w:cs="Arial"/>
        </w:rPr>
        <w:t>booster existentes.</w:t>
      </w:r>
    </w:p>
    <w:p w14:paraId="6BE4FB71" w14:textId="77777777" w:rsidR="003B2F6D" w:rsidRDefault="003B2F6D" w:rsidP="003B2F6D">
      <w:pPr>
        <w:ind w:left="567"/>
        <w:jc w:val="center"/>
        <w:rPr>
          <w:rFonts w:asciiTheme="minorHAnsi" w:hAnsiTheme="minorHAnsi" w:cs="Arial"/>
          <w:b/>
          <w:i/>
        </w:rPr>
      </w:pPr>
    </w:p>
    <w:p w14:paraId="644BA939" w14:textId="0AFF591B" w:rsidR="003B2F6D" w:rsidRDefault="003B2F6D" w:rsidP="003B2F6D">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17</w:t>
      </w:r>
      <w:r w:rsidRPr="00FB1FC8">
        <w:rPr>
          <w:rFonts w:asciiTheme="minorHAnsi" w:hAnsiTheme="minorHAnsi" w:cs="Arial"/>
          <w:b/>
          <w:i/>
        </w:rPr>
        <w:fldChar w:fldCharType="end"/>
      </w:r>
      <w:r w:rsidRPr="00FB1FC8">
        <w:rPr>
          <w:rFonts w:asciiTheme="minorHAnsi" w:hAnsiTheme="minorHAnsi" w:cs="Arial"/>
          <w:b/>
          <w:i/>
        </w:rPr>
        <w:t xml:space="preserve">. </w:t>
      </w:r>
      <w:r w:rsidRPr="00FB1FC8">
        <w:rPr>
          <w:rFonts w:asciiTheme="minorHAnsi" w:hAnsiTheme="minorHAnsi" w:cs="Arial"/>
          <w:i/>
        </w:rPr>
        <w:t xml:space="preserve">Ubicación </w:t>
      </w:r>
      <w:r w:rsidRPr="00B32074">
        <w:rPr>
          <w:rFonts w:asciiTheme="minorHAnsi" w:hAnsiTheme="minorHAnsi" w:cs="Arial"/>
          <w:i/>
        </w:rPr>
        <w:t>instala</w:t>
      </w:r>
      <w:r>
        <w:rPr>
          <w:rFonts w:asciiTheme="minorHAnsi" w:hAnsiTheme="minorHAnsi" w:cs="Arial"/>
          <w:i/>
        </w:rPr>
        <w:t>ción de escalera de acceso y nueva plataforma</w:t>
      </w:r>
    </w:p>
    <w:p w14:paraId="45A7E6B1" w14:textId="5A665F79" w:rsidR="003B2F6D" w:rsidRDefault="003B2F6D" w:rsidP="003B2F6D">
      <w:pPr>
        <w:ind w:left="567"/>
        <w:jc w:val="center"/>
        <w:rPr>
          <w:rFonts w:asciiTheme="minorHAnsi" w:hAnsiTheme="minorHAnsi" w:cs="Arial"/>
          <w:i/>
        </w:rPr>
      </w:pPr>
      <w:r w:rsidRPr="00B32074">
        <w:rPr>
          <w:rFonts w:asciiTheme="minorHAnsi" w:hAnsiTheme="minorHAnsi" w:cs="Arial"/>
          <w:i/>
        </w:rPr>
        <w:t xml:space="preserve">para la cámara de bombas </w:t>
      </w:r>
      <w:r>
        <w:rPr>
          <w:rFonts w:asciiTheme="minorHAnsi" w:hAnsiTheme="minorHAnsi" w:cs="Arial"/>
          <w:i/>
        </w:rPr>
        <w:t>booster existentes</w:t>
      </w:r>
    </w:p>
    <w:p w14:paraId="246996DA" w14:textId="7F61621E" w:rsidR="00F30117" w:rsidRPr="00F30117" w:rsidRDefault="00F30117" w:rsidP="003B2F6D">
      <w:pPr>
        <w:ind w:left="567"/>
        <w:jc w:val="center"/>
        <w:rPr>
          <w:rFonts w:asciiTheme="minorHAnsi" w:hAnsiTheme="minorHAnsi" w:cs="Arial"/>
        </w:rPr>
      </w:pPr>
      <w:r>
        <w:rPr>
          <w:rFonts w:asciiTheme="minorHAnsi" w:hAnsiTheme="minorHAnsi" w:cs="Arial"/>
          <w:noProof/>
          <w:lang w:val="es-BO" w:eastAsia="es-BO"/>
        </w:rPr>
        <w:drawing>
          <wp:inline distT="0" distB="0" distL="0" distR="0" wp14:anchorId="7A8EF43B" wp14:editId="55EED68E">
            <wp:extent cx="3600000" cy="2692800"/>
            <wp:effectExtent l="0" t="0" r="63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000" cy="2692800"/>
                    </a:xfrm>
                    <a:prstGeom prst="rect">
                      <a:avLst/>
                    </a:prstGeom>
                    <a:noFill/>
                    <a:ln>
                      <a:noFill/>
                    </a:ln>
                  </pic:spPr>
                </pic:pic>
              </a:graphicData>
            </a:graphic>
          </wp:inline>
        </w:drawing>
      </w:r>
    </w:p>
    <w:p w14:paraId="30F4F0C3" w14:textId="1AE1A221" w:rsidR="00A53968" w:rsidRDefault="00A53968" w:rsidP="006D77F2">
      <w:pPr>
        <w:tabs>
          <w:tab w:val="left" w:pos="-709"/>
        </w:tabs>
        <w:spacing w:before="60" w:after="60"/>
        <w:ind w:left="567" w:right="51"/>
        <w:jc w:val="both"/>
        <w:rPr>
          <w:rFonts w:asciiTheme="minorHAnsi" w:hAnsiTheme="minorHAnsi" w:cs="Arial"/>
        </w:rPr>
      </w:pPr>
    </w:p>
    <w:p w14:paraId="2E0C0CC9" w14:textId="680C62AA" w:rsidR="000B2888" w:rsidRDefault="000B2888"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Figura </w:t>
      </w:r>
      <w:r w:rsidR="00E95E10">
        <w:rPr>
          <w:rFonts w:asciiTheme="minorHAnsi" w:hAnsiTheme="minorHAnsi" w:cs="Arial"/>
          <w:b/>
          <w:i/>
        </w:rPr>
        <w:t>18</w:t>
      </w:r>
      <w:r>
        <w:rPr>
          <w:rFonts w:asciiTheme="minorHAnsi" w:hAnsiTheme="minorHAnsi" w:cs="Arial"/>
        </w:rPr>
        <w:t xml:space="preserve">, se muestra encerrado en rojo la ubicación donde se instalará la nueva escalera de acceso y la nueva plataforma para la cámara de bombas </w:t>
      </w:r>
      <w:r w:rsidR="0086018D">
        <w:rPr>
          <w:rFonts w:asciiTheme="minorHAnsi" w:hAnsiTheme="minorHAnsi" w:cs="Arial"/>
        </w:rPr>
        <w:t>de descarguío</w:t>
      </w:r>
      <w:r>
        <w:rPr>
          <w:rFonts w:asciiTheme="minorHAnsi" w:hAnsiTheme="minorHAnsi" w:cs="Arial"/>
        </w:rPr>
        <w:t>.</w:t>
      </w:r>
    </w:p>
    <w:p w14:paraId="6BD6AE37" w14:textId="135359E9" w:rsidR="00736345" w:rsidRDefault="00736345" w:rsidP="000B2888">
      <w:pPr>
        <w:ind w:left="567"/>
        <w:jc w:val="both"/>
        <w:rPr>
          <w:rFonts w:asciiTheme="minorHAnsi" w:hAnsiTheme="minorHAnsi" w:cs="Arial"/>
        </w:rPr>
      </w:pPr>
    </w:p>
    <w:p w14:paraId="7FACF4B1" w14:textId="77777777" w:rsidR="00736345" w:rsidRDefault="00736345" w:rsidP="000B2888">
      <w:pPr>
        <w:ind w:left="567"/>
        <w:jc w:val="both"/>
        <w:rPr>
          <w:rFonts w:asciiTheme="minorHAnsi" w:hAnsiTheme="minorHAnsi" w:cs="Arial"/>
        </w:rPr>
      </w:pPr>
    </w:p>
    <w:p w14:paraId="0E68AD87" w14:textId="77777777" w:rsidR="00145217" w:rsidRDefault="00145217" w:rsidP="00145217">
      <w:pPr>
        <w:ind w:left="567"/>
        <w:jc w:val="center"/>
        <w:rPr>
          <w:rFonts w:asciiTheme="minorHAnsi" w:hAnsiTheme="minorHAnsi" w:cs="Arial"/>
          <w:b/>
          <w:i/>
        </w:rPr>
      </w:pPr>
    </w:p>
    <w:p w14:paraId="352534DC" w14:textId="208E880D" w:rsidR="00145217" w:rsidRDefault="00145217" w:rsidP="00145217">
      <w:pPr>
        <w:ind w:left="567"/>
        <w:jc w:val="center"/>
        <w:rPr>
          <w:rFonts w:asciiTheme="minorHAnsi" w:hAnsiTheme="minorHAnsi" w:cs="Arial"/>
          <w:i/>
        </w:rPr>
      </w:pPr>
      <w:r w:rsidRPr="00FB1FC8">
        <w:rPr>
          <w:rFonts w:asciiTheme="minorHAnsi" w:hAnsiTheme="minorHAnsi" w:cs="Arial"/>
          <w:b/>
          <w:i/>
        </w:rPr>
        <w:lastRenderedPageBreak/>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18</w:t>
      </w:r>
      <w:r w:rsidRPr="00FB1FC8">
        <w:rPr>
          <w:rFonts w:asciiTheme="minorHAnsi" w:hAnsiTheme="minorHAnsi" w:cs="Arial"/>
          <w:b/>
          <w:i/>
        </w:rPr>
        <w:fldChar w:fldCharType="end"/>
      </w:r>
      <w:r w:rsidRPr="00FB1FC8">
        <w:rPr>
          <w:rFonts w:asciiTheme="minorHAnsi" w:hAnsiTheme="minorHAnsi" w:cs="Arial"/>
          <w:b/>
          <w:i/>
        </w:rPr>
        <w:t xml:space="preserve">. </w:t>
      </w:r>
      <w:r w:rsidRPr="00FB1FC8">
        <w:rPr>
          <w:rFonts w:asciiTheme="minorHAnsi" w:hAnsiTheme="minorHAnsi" w:cs="Arial"/>
          <w:i/>
        </w:rPr>
        <w:t xml:space="preserve">Ubicación </w:t>
      </w:r>
      <w:r w:rsidRPr="00B32074">
        <w:rPr>
          <w:rFonts w:asciiTheme="minorHAnsi" w:hAnsiTheme="minorHAnsi" w:cs="Arial"/>
          <w:i/>
        </w:rPr>
        <w:t>instala</w:t>
      </w:r>
      <w:r>
        <w:rPr>
          <w:rFonts w:asciiTheme="minorHAnsi" w:hAnsiTheme="minorHAnsi" w:cs="Arial"/>
          <w:i/>
        </w:rPr>
        <w:t xml:space="preserve">ción de </w:t>
      </w:r>
      <w:r w:rsidRPr="00145217">
        <w:rPr>
          <w:rFonts w:asciiTheme="minorHAnsi" w:hAnsiTheme="minorHAnsi" w:cs="Arial"/>
          <w:i/>
        </w:rPr>
        <w:t>plataforma de acceso</w:t>
      </w:r>
    </w:p>
    <w:p w14:paraId="37382480" w14:textId="3FD84702" w:rsidR="00145217" w:rsidRDefault="009B2AB8" w:rsidP="00145217">
      <w:pPr>
        <w:ind w:left="567"/>
        <w:jc w:val="center"/>
        <w:rPr>
          <w:rFonts w:asciiTheme="minorHAnsi" w:hAnsiTheme="minorHAnsi" w:cs="Arial"/>
          <w:i/>
        </w:rPr>
      </w:pPr>
      <w:r>
        <w:rPr>
          <w:rFonts w:asciiTheme="minorHAnsi" w:hAnsiTheme="minorHAnsi" w:cs="Arial"/>
          <w:i/>
        </w:rPr>
        <w:t>a cámara de bombas de carguío</w:t>
      </w:r>
    </w:p>
    <w:p w14:paraId="75C2D92E" w14:textId="4DBC4715" w:rsidR="00A53968" w:rsidRDefault="00145217" w:rsidP="00145217">
      <w:pPr>
        <w:ind w:left="567"/>
        <w:jc w:val="center"/>
        <w:rPr>
          <w:rFonts w:asciiTheme="minorHAnsi" w:hAnsiTheme="minorHAnsi" w:cs="Arial"/>
        </w:rPr>
      </w:pPr>
      <w:r>
        <w:rPr>
          <w:rFonts w:asciiTheme="minorHAnsi" w:hAnsiTheme="minorHAnsi" w:cs="Arial"/>
          <w:noProof/>
          <w:lang w:val="es-BO" w:eastAsia="es-BO"/>
        </w:rPr>
        <w:drawing>
          <wp:inline distT="0" distB="0" distL="0" distR="0" wp14:anchorId="767619F8" wp14:editId="38C4A969">
            <wp:extent cx="3600000" cy="2005200"/>
            <wp:effectExtent l="0" t="0" r="63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0000" cy="2005200"/>
                    </a:xfrm>
                    <a:prstGeom prst="rect">
                      <a:avLst/>
                    </a:prstGeom>
                    <a:noFill/>
                    <a:ln>
                      <a:noFill/>
                    </a:ln>
                  </pic:spPr>
                </pic:pic>
              </a:graphicData>
            </a:graphic>
          </wp:inline>
        </w:drawing>
      </w:r>
    </w:p>
    <w:p w14:paraId="5ADBBC99" w14:textId="2EAA7081" w:rsidR="00145217" w:rsidRDefault="00145217" w:rsidP="00145217">
      <w:pPr>
        <w:tabs>
          <w:tab w:val="left" w:pos="-709"/>
        </w:tabs>
        <w:spacing w:before="60" w:after="60"/>
        <w:ind w:left="567" w:right="51"/>
        <w:jc w:val="center"/>
        <w:rPr>
          <w:rFonts w:asciiTheme="minorHAnsi" w:hAnsiTheme="minorHAnsi" w:cs="Arial"/>
        </w:rPr>
      </w:pPr>
      <w:r w:rsidRPr="00145217">
        <w:rPr>
          <w:rFonts w:asciiTheme="minorHAnsi" w:hAnsiTheme="minorHAnsi" w:cs="Arial"/>
          <w:noProof/>
          <w:lang w:val="es-BO" w:eastAsia="es-BO"/>
        </w:rPr>
        <w:drawing>
          <wp:inline distT="0" distB="0" distL="0" distR="0" wp14:anchorId="5BAAD99B" wp14:editId="166E7BFB">
            <wp:extent cx="3600000" cy="2188800"/>
            <wp:effectExtent l="0" t="0" r="635" b="254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00000" cy="2188800"/>
                    </a:xfrm>
                    <a:prstGeom prst="rect">
                      <a:avLst/>
                    </a:prstGeom>
                  </pic:spPr>
                </pic:pic>
              </a:graphicData>
            </a:graphic>
          </wp:inline>
        </w:drawing>
      </w:r>
    </w:p>
    <w:p w14:paraId="27B64528" w14:textId="2CF2440C" w:rsidR="00145217" w:rsidRDefault="00145217" w:rsidP="00145217">
      <w:pPr>
        <w:tabs>
          <w:tab w:val="left" w:pos="-709"/>
        </w:tabs>
        <w:spacing w:before="60" w:after="60"/>
        <w:ind w:left="567" w:right="51"/>
        <w:jc w:val="center"/>
        <w:rPr>
          <w:rFonts w:asciiTheme="minorHAnsi" w:hAnsiTheme="minorHAnsi" w:cs="Arial"/>
        </w:rPr>
      </w:pPr>
    </w:p>
    <w:p w14:paraId="0C29A66B" w14:textId="036FADAF" w:rsidR="0086018D" w:rsidRDefault="0086018D"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Finalmente, en la </w:t>
      </w:r>
      <w:r w:rsidRPr="0042160A">
        <w:rPr>
          <w:rFonts w:asciiTheme="minorHAnsi" w:hAnsiTheme="minorHAnsi" w:cs="Arial"/>
          <w:b/>
          <w:i/>
        </w:rPr>
        <w:t xml:space="preserve">Figura </w:t>
      </w:r>
      <w:r w:rsidR="00E95E10">
        <w:rPr>
          <w:rFonts w:asciiTheme="minorHAnsi" w:hAnsiTheme="minorHAnsi" w:cs="Arial"/>
          <w:b/>
          <w:i/>
        </w:rPr>
        <w:t>19</w:t>
      </w:r>
      <w:r>
        <w:rPr>
          <w:rFonts w:asciiTheme="minorHAnsi" w:hAnsiTheme="minorHAnsi" w:cs="Arial"/>
        </w:rPr>
        <w:t xml:space="preserve">, se muestra las ubicaciones entre las cuales alternará </w:t>
      </w:r>
      <w:r w:rsidR="009B2AB8">
        <w:rPr>
          <w:rFonts w:asciiTheme="minorHAnsi" w:hAnsiTheme="minorHAnsi" w:cs="Arial"/>
        </w:rPr>
        <w:t>la plataforma y escalera móvil en función a la necesidad.</w:t>
      </w:r>
    </w:p>
    <w:p w14:paraId="4AEB92F3" w14:textId="3F4FA1C4" w:rsidR="000851C0" w:rsidRDefault="000851C0">
      <w:pPr>
        <w:rPr>
          <w:rFonts w:asciiTheme="minorHAnsi" w:hAnsiTheme="minorHAnsi" w:cs="Arial"/>
        </w:rPr>
      </w:pPr>
      <w:r>
        <w:rPr>
          <w:rFonts w:asciiTheme="minorHAnsi" w:hAnsiTheme="minorHAnsi" w:cs="Arial"/>
        </w:rPr>
        <w:br w:type="page"/>
      </w:r>
    </w:p>
    <w:p w14:paraId="60A04A34" w14:textId="2DFF22C4" w:rsidR="000851C0" w:rsidRDefault="009B2AB8" w:rsidP="009B2AB8">
      <w:pPr>
        <w:ind w:left="567"/>
        <w:jc w:val="center"/>
        <w:rPr>
          <w:rFonts w:asciiTheme="minorHAnsi" w:hAnsiTheme="minorHAnsi" w:cs="Arial"/>
          <w:i/>
        </w:rPr>
      </w:pPr>
      <w:r w:rsidRPr="00FB1FC8">
        <w:rPr>
          <w:rFonts w:asciiTheme="minorHAnsi" w:hAnsiTheme="minorHAnsi" w:cs="Arial"/>
          <w:b/>
          <w:i/>
        </w:rPr>
        <w:lastRenderedPageBreak/>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19</w:t>
      </w:r>
      <w:r w:rsidRPr="00FB1FC8">
        <w:rPr>
          <w:rFonts w:asciiTheme="minorHAnsi" w:hAnsiTheme="minorHAnsi" w:cs="Arial"/>
          <w:b/>
          <w:i/>
        </w:rPr>
        <w:fldChar w:fldCharType="end"/>
      </w:r>
      <w:r w:rsidRPr="00FB1FC8">
        <w:rPr>
          <w:rFonts w:asciiTheme="minorHAnsi" w:hAnsiTheme="minorHAnsi" w:cs="Arial"/>
          <w:b/>
          <w:i/>
        </w:rPr>
        <w:t xml:space="preserve">. </w:t>
      </w:r>
      <w:r>
        <w:rPr>
          <w:rFonts w:asciiTheme="minorHAnsi" w:hAnsiTheme="minorHAnsi" w:cs="Arial"/>
          <w:i/>
        </w:rPr>
        <w:t>Ubicaciones</w:t>
      </w:r>
      <w:r w:rsidRPr="00FB1FC8">
        <w:rPr>
          <w:rFonts w:asciiTheme="minorHAnsi" w:hAnsiTheme="minorHAnsi" w:cs="Arial"/>
          <w:i/>
        </w:rPr>
        <w:t xml:space="preserve"> </w:t>
      </w:r>
      <w:r>
        <w:rPr>
          <w:rFonts w:asciiTheme="minorHAnsi" w:hAnsiTheme="minorHAnsi" w:cs="Arial"/>
          <w:i/>
        </w:rPr>
        <w:t>de plataforma y escalera móvil</w:t>
      </w:r>
    </w:p>
    <w:p w14:paraId="45A143F9" w14:textId="1EE209D7" w:rsidR="0086018D" w:rsidRDefault="009B2AB8" w:rsidP="009B2AB8">
      <w:pPr>
        <w:ind w:left="567"/>
        <w:jc w:val="center"/>
        <w:rPr>
          <w:rFonts w:asciiTheme="minorHAnsi" w:hAnsiTheme="minorHAnsi" w:cs="Arial"/>
        </w:rPr>
      </w:pPr>
      <w:r>
        <w:rPr>
          <w:rFonts w:asciiTheme="minorHAnsi" w:hAnsiTheme="minorHAnsi" w:cs="Arial"/>
          <w:i/>
        </w:rPr>
        <w:t>en cámara de bombas booster existentes</w:t>
      </w:r>
    </w:p>
    <w:p w14:paraId="4D114AA9" w14:textId="2A3332AA" w:rsidR="0086018D" w:rsidRDefault="0086018D" w:rsidP="0042160A">
      <w:pPr>
        <w:ind w:left="567"/>
        <w:jc w:val="center"/>
        <w:rPr>
          <w:rFonts w:asciiTheme="minorHAnsi" w:hAnsiTheme="minorHAnsi" w:cs="Arial"/>
        </w:rPr>
      </w:pPr>
      <w:r>
        <w:rPr>
          <w:rFonts w:asciiTheme="minorHAnsi" w:hAnsiTheme="minorHAnsi" w:cs="Arial"/>
          <w:noProof/>
          <w:lang w:val="es-BO" w:eastAsia="es-BO"/>
        </w:rPr>
        <w:drawing>
          <wp:inline distT="0" distB="0" distL="0" distR="0" wp14:anchorId="54B845E8" wp14:editId="20ADEFAF">
            <wp:extent cx="3600000" cy="3088800"/>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0000" cy="3088800"/>
                    </a:xfrm>
                    <a:prstGeom prst="rect">
                      <a:avLst/>
                    </a:prstGeom>
                    <a:noFill/>
                    <a:ln>
                      <a:noFill/>
                    </a:ln>
                  </pic:spPr>
                </pic:pic>
              </a:graphicData>
            </a:graphic>
          </wp:inline>
        </w:drawing>
      </w:r>
    </w:p>
    <w:p w14:paraId="320A646D" w14:textId="70C234D8" w:rsidR="0086018D" w:rsidRDefault="0086018D" w:rsidP="00B6789D">
      <w:pPr>
        <w:ind w:left="567"/>
        <w:jc w:val="both"/>
        <w:rPr>
          <w:rFonts w:asciiTheme="minorHAnsi" w:hAnsiTheme="minorHAnsi" w:cs="Arial"/>
        </w:rPr>
      </w:pPr>
    </w:p>
    <w:p w14:paraId="60EF1162" w14:textId="29B579B2" w:rsidR="00B6789D" w:rsidRPr="008D11B3" w:rsidRDefault="00B6789D"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Est</w:t>
      </w:r>
      <w:r>
        <w:rPr>
          <w:rFonts w:asciiTheme="minorHAnsi" w:hAnsiTheme="minorHAnsi" w:cs="Arial"/>
        </w:rPr>
        <w:t>os</w:t>
      </w:r>
      <w:r w:rsidRPr="008D11B3">
        <w:rPr>
          <w:rFonts w:asciiTheme="minorHAnsi" w:hAnsiTheme="minorHAnsi" w:cs="Arial"/>
        </w:rPr>
        <w:t xml:space="preserve"> ítem</w:t>
      </w:r>
      <w:r>
        <w:rPr>
          <w:rFonts w:asciiTheme="minorHAnsi" w:hAnsiTheme="minorHAnsi" w:cs="Arial"/>
        </w:rPr>
        <w:t>s</w:t>
      </w:r>
      <w:r w:rsidRPr="008D11B3">
        <w:rPr>
          <w:rFonts w:asciiTheme="minorHAnsi" w:hAnsiTheme="minorHAnsi" w:cs="Arial"/>
        </w:rPr>
        <w:t xml:space="preserve"> reportará</w:t>
      </w:r>
      <w:r>
        <w:rPr>
          <w:rFonts w:asciiTheme="minorHAnsi" w:hAnsiTheme="minorHAnsi" w:cs="Arial"/>
        </w:rPr>
        <w:t>n</w:t>
      </w:r>
      <w:r w:rsidRPr="008D11B3">
        <w:rPr>
          <w:rFonts w:asciiTheme="minorHAnsi" w:hAnsiTheme="minorHAnsi" w:cs="Arial"/>
        </w:rPr>
        <w:t xml:space="preserve"> avance en función del avance porcentual ejecutado de las sub-actividades previamente definidas en planilla de seguimiento y control de</w:t>
      </w:r>
      <w:r>
        <w:rPr>
          <w:rFonts w:asciiTheme="minorHAnsi" w:hAnsiTheme="minorHAnsi" w:cs="Arial"/>
        </w:rPr>
        <w:t xml:space="preserve"> cada</w:t>
      </w:r>
      <w:r w:rsidRPr="008D11B3">
        <w:rPr>
          <w:rFonts w:asciiTheme="minorHAnsi" w:hAnsiTheme="minorHAnsi" w:cs="Arial"/>
        </w:rPr>
        <w:t xml:space="preserve">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4E7AD443" w14:textId="77777777" w:rsidR="00B6789D" w:rsidRPr="008D11B3" w:rsidRDefault="00B6789D" w:rsidP="00B6789D">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6789D" w:rsidRPr="008D11B3" w14:paraId="63BBDC61" w14:textId="77777777" w:rsidTr="00A65B10">
        <w:trPr>
          <w:trHeight w:val="270"/>
        </w:trPr>
        <w:tc>
          <w:tcPr>
            <w:tcW w:w="941" w:type="dxa"/>
            <w:shd w:val="clear" w:color="auto" w:fill="FFFFCC"/>
            <w:vAlign w:val="center"/>
          </w:tcPr>
          <w:p w14:paraId="592DEB40"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51A6D914"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08E2C483"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7E998CCF"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6789D" w:rsidRPr="008D11B3" w14:paraId="1411C2A2"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390266C1" w14:textId="59F2C919"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9</w:t>
            </w:r>
          </w:p>
        </w:tc>
        <w:tc>
          <w:tcPr>
            <w:tcW w:w="4441" w:type="dxa"/>
            <w:tcBorders>
              <w:top w:val="single" w:sz="4" w:space="0" w:color="auto"/>
              <w:left w:val="nil"/>
              <w:bottom w:val="single" w:sz="4" w:space="0" w:color="auto"/>
              <w:right w:val="single" w:sz="4" w:space="0" w:color="auto"/>
            </w:tcBorders>
            <w:shd w:val="clear" w:color="auto" w:fill="auto"/>
            <w:vAlign w:val="center"/>
          </w:tcPr>
          <w:p w14:paraId="2C2CDB12" w14:textId="502DDA73" w:rsidR="00B6789D" w:rsidRPr="008D11B3" w:rsidRDefault="0042160A" w:rsidP="00B6789D">
            <w:pPr>
              <w:spacing w:line="240" w:lineRule="exact"/>
              <w:jc w:val="both"/>
              <w:rPr>
                <w:rFonts w:asciiTheme="minorHAnsi" w:hAnsiTheme="minorHAnsi" w:cs="Arial"/>
              </w:rPr>
            </w:pPr>
            <w:r w:rsidRPr="0042160A">
              <w:rPr>
                <w:rFonts w:ascii="Calibri" w:hAnsi="Calibri" w:cs="Calibri"/>
                <w:sz w:val="22"/>
                <w:szCs w:val="22"/>
              </w:rPr>
              <w:t>Construcción e instalación de escalera de acceso y barandas para cámara de bombas de carguío de la Isla C</w:t>
            </w:r>
          </w:p>
        </w:tc>
        <w:tc>
          <w:tcPr>
            <w:tcW w:w="1417" w:type="dxa"/>
            <w:tcBorders>
              <w:top w:val="single" w:sz="4" w:space="0" w:color="auto"/>
              <w:left w:val="nil"/>
              <w:bottom w:val="single" w:sz="4" w:space="0" w:color="auto"/>
              <w:right w:val="single" w:sz="4" w:space="0" w:color="auto"/>
            </w:tcBorders>
            <w:shd w:val="clear" w:color="auto" w:fill="auto"/>
            <w:vAlign w:val="center"/>
          </w:tcPr>
          <w:p w14:paraId="4FDD1D07" w14:textId="2448BA1F"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70AF6710" w14:textId="7C9550EB"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1</w:t>
            </w:r>
          </w:p>
        </w:tc>
      </w:tr>
      <w:tr w:rsidR="00B6789D" w:rsidRPr="008D11B3" w14:paraId="56000F0A" w14:textId="77777777" w:rsidTr="0042160A">
        <w:trPr>
          <w:trHeight w:val="270"/>
        </w:trPr>
        <w:tc>
          <w:tcPr>
            <w:tcW w:w="941" w:type="dxa"/>
            <w:tcBorders>
              <w:top w:val="nil"/>
              <w:left w:val="single" w:sz="4" w:space="0" w:color="auto"/>
              <w:bottom w:val="single" w:sz="4" w:space="0" w:color="auto"/>
              <w:right w:val="single" w:sz="4" w:space="0" w:color="auto"/>
            </w:tcBorders>
            <w:shd w:val="clear" w:color="auto" w:fill="auto"/>
            <w:vAlign w:val="center"/>
          </w:tcPr>
          <w:p w14:paraId="08647109" w14:textId="51BC52BD" w:rsidR="00B6789D" w:rsidRDefault="00B6789D" w:rsidP="00B6789D">
            <w:pPr>
              <w:spacing w:line="240" w:lineRule="exact"/>
              <w:jc w:val="center"/>
              <w:rPr>
                <w:rFonts w:ascii="Calibri" w:hAnsi="Calibri" w:cs="Calibri"/>
                <w:sz w:val="22"/>
                <w:szCs w:val="22"/>
              </w:rPr>
            </w:pPr>
            <w:r>
              <w:rPr>
                <w:rFonts w:ascii="Calibri" w:hAnsi="Calibri" w:cs="Calibri"/>
                <w:sz w:val="22"/>
                <w:szCs w:val="22"/>
              </w:rPr>
              <w:t>7.2.1.1</w:t>
            </w:r>
            <w:r w:rsidR="00E95E10">
              <w:rPr>
                <w:rFonts w:ascii="Calibri" w:hAnsi="Calibri" w:cs="Calibri"/>
                <w:sz w:val="22"/>
                <w:szCs w:val="22"/>
              </w:rPr>
              <w:t>0</w:t>
            </w:r>
          </w:p>
        </w:tc>
        <w:tc>
          <w:tcPr>
            <w:tcW w:w="4441" w:type="dxa"/>
            <w:tcBorders>
              <w:top w:val="single" w:sz="4" w:space="0" w:color="auto"/>
              <w:left w:val="nil"/>
              <w:bottom w:val="single" w:sz="4" w:space="0" w:color="auto"/>
              <w:right w:val="single" w:sz="4" w:space="0" w:color="auto"/>
            </w:tcBorders>
            <w:shd w:val="clear" w:color="auto" w:fill="auto"/>
            <w:vAlign w:val="center"/>
          </w:tcPr>
          <w:p w14:paraId="105111E2" w14:textId="341ACB8B" w:rsidR="00B6789D" w:rsidRDefault="0042160A" w:rsidP="00B6789D">
            <w:pPr>
              <w:spacing w:line="240" w:lineRule="exact"/>
              <w:jc w:val="both"/>
              <w:rPr>
                <w:rFonts w:ascii="Calibri" w:hAnsi="Calibri" w:cs="Calibri"/>
                <w:sz w:val="22"/>
                <w:szCs w:val="22"/>
              </w:rPr>
            </w:pPr>
            <w:r w:rsidRPr="0042160A">
              <w:rPr>
                <w:rFonts w:ascii="Calibri" w:hAnsi="Calibri" w:cs="Calibri"/>
                <w:sz w:val="22"/>
                <w:szCs w:val="22"/>
              </w:rPr>
              <w:t>Construcción e instalación de escalera y plataforma para cámara ampliada de bombas booster existentes</w:t>
            </w:r>
          </w:p>
        </w:tc>
        <w:tc>
          <w:tcPr>
            <w:tcW w:w="1417" w:type="dxa"/>
            <w:tcBorders>
              <w:top w:val="nil"/>
              <w:left w:val="nil"/>
              <w:bottom w:val="single" w:sz="4" w:space="0" w:color="auto"/>
              <w:right w:val="single" w:sz="4" w:space="0" w:color="auto"/>
            </w:tcBorders>
            <w:shd w:val="clear" w:color="auto" w:fill="auto"/>
            <w:vAlign w:val="center"/>
          </w:tcPr>
          <w:p w14:paraId="1127B3A4" w14:textId="0E7A49C3" w:rsidR="00B6789D" w:rsidRDefault="00B6789D" w:rsidP="00B6789D">
            <w:pPr>
              <w:spacing w:line="240" w:lineRule="exact"/>
              <w:jc w:val="center"/>
              <w:rPr>
                <w:rFonts w:ascii="Calibri" w:hAnsi="Calibri" w:cs="Calibri"/>
                <w:sz w:val="22"/>
                <w:szCs w:val="22"/>
              </w:rPr>
            </w:pPr>
            <w:r>
              <w:rPr>
                <w:rFonts w:ascii="Calibri" w:hAnsi="Calibri" w:cs="Calibri"/>
                <w:sz w:val="22"/>
                <w:szCs w:val="22"/>
              </w:rPr>
              <w:t>Global</w:t>
            </w:r>
          </w:p>
        </w:tc>
        <w:tc>
          <w:tcPr>
            <w:tcW w:w="1134" w:type="dxa"/>
            <w:tcBorders>
              <w:top w:val="nil"/>
              <w:left w:val="nil"/>
              <w:bottom w:val="single" w:sz="4" w:space="0" w:color="auto"/>
              <w:right w:val="single" w:sz="4" w:space="0" w:color="auto"/>
            </w:tcBorders>
            <w:shd w:val="clear" w:color="auto" w:fill="auto"/>
            <w:vAlign w:val="center"/>
          </w:tcPr>
          <w:p w14:paraId="3B235852" w14:textId="5296DBD1" w:rsidR="00B6789D" w:rsidRDefault="00B6789D" w:rsidP="00B6789D">
            <w:pPr>
              <w:spacing w:line="240" w:lineRule="exact"/>
              <w:jc w:val="center"/>
              <w:rPr>
                <w:rFonts w:ascii="Calibri" w:hAnsi="Calibri" w:cs="Calibri"/>
                <w:sz w:val="22"/>
                <w:szCs w:val="22"/>
              </w:rPr>
            </w:pPr>
            <w:r>
              <w:rPr>
                <w:rFonts w:ascii="Calibri" w:hAnsi="Calibri" w:cs="Calibri"/>
                <w:sz w:val="22"/>
                <w:szCs w:val="22"/>
              </w:rPr>
              <w:t>1</w:t>
            </w:r>
          </w:p>
        </w:tc>
      </w:tr>
      <w:tr w:rsidR="00B6789D" w:rsidRPr="008D11B3" w14:paraId="5D3664C0" w14:textId="77777777" w:rsidTr="0042160A">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5122BB29" w14:textId="7F5D89D3" w:rsidR="00B6789D" w:rsidRDefault="00B6789D" w:rsidP="00B6789D">
            <w:pPr>
              <w:spacing w:line="240" w:lineRule="exact"/>
              <w:jc w:val="center"/>
              <w:rPr>
                <w:rFonts w:ascii="Calibri" w:hAnsi="Calibri" w:cs="Calibri"/>
                <w:sz w:val="22"/>
                <w:szCs w:val="22"/>
              </w:rPr>
            </w:pPr>
            <w:r>
              <w:rPr>
                <w:rFonts w:ascii="Calibri" w:hAnsi="Calibri" w:cs="Calibri"/>
                <w:sz w:val="22"/>
                <w:szCs w:val="22"/>
              </w:rPr>
              <w:t>7.2.1.1</w:t>
            </w:r>
            <w:r w:rsidR="00E95E10">
              <w:rPr>
                <w:rFonts w:ascii="Calibri" w:hAnsi="Calibri" w:cs="Calibri"/>
                <w:sz w:val="22"/>
                <w:szCs w:val="22"/>
              </w:rPr>
              <w:t>1</w:t>
            </w:r>
          </w:p>
        </w:tc>
        <w:tc>
          <w:tcPr>
            <w:tcW w:w="4441" w:type="dxa"/>
            <w:tcBorders>
              <w:top w:val="single" w:sz="4" w:space="0" w:color="auto"/>
              <w:left w:val="nil"/>
              <w:bottom w:val="single" w:sz="4" w:space="0" w:color="auto"/>
              <w:right w:val="single" w:sz="4" w:space="0" w:color="auto"/>
            </w:tcBorders>
            <w:shd w:val="clear" w:color="auto" w:fill="auto"/>
            <w:vAlign w:val="center"/>
          </w:tcPr>
          <w:p w14:paraId="3C72F54D" w14:textId="56D39E83" w:rsidR="00B6789D" w:rsidRDefault="0042160A" w:rsidP="00B6789D">
            <w:pPr>
              <w:spacing w:line="240" w:lineRule="exact"/>
              <w:jc w:val="both"/>
              <w:rPr>
                <w:rFonts w:ascii="Calibri" w:hAnsi="Calibri" w:cs="Calibri"/>
                <w:sz w:val="22"/>
                <w:szCs w:val="22"/>
              </w:rPr>
            </w:pPr>
            <w:r w:rsidRPr="0042160A">
              <w:rPr>
                <w:rFonts w:ascii="Calibri" w:hAnsi="Calibri" w:cs="Calibri"/>
                <w:sz w:val="22"/>
                <w:szCs w:val="22"/>
              </w:rPr>
              <w:t>Construcción e instalación de plataforma de acceso a cámara de bombas de carguío</w:t>
            </w:r>
          </w:p>
        </w:tc>
        <w:tc>
          <w:tcPr>
            <w:tcW w:w="1417" w:type="dxa"/>
            <w:tcBorders>
              <w:top w:val="single" w:sz="4" w:space="0" w:color="auto"/>
              <w:left w:val="nil"/>
              <w:bottom w:val="single" w:sz="4" w:space="0" w:color="auto"/>
              <w:right w:val="single" w:sz="4" w:space="0" w:color="auto"/>
            </w:tcBorders>
            <w:shd w:val="clear" w:color="auto" w:fill="auto"/>
            <w:vAlign w:val="center"/>
          </w:tcPr>
          <w:p w14:paraId="213969E9" w14:textId="730D6E0C" w:rsidR="00B6789D" w:rsidRDefault="00B6789D" w:rsidP="00B6789D">
            <w:pPr>
              <w:spacing w:line="240" w:lineRule="exact"/>
              <w:jc w:val="center"/>
              <w:rPr>
                <w:rFonts w:ascii="Calibri" w:hAnsi="Calibri" w:cs="Calibri"/>
                <w:sz w:val="22"/>
                <w:szCs w:val="22"/>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32A0C871" w14:textId="6543C0CD" w:rsidR="00B6789D" w:rsidRDefault="00B6789D" w:rsidP="00B6789D">
            <w:pPr>
              <w:spacing w:line="240" w:lineRule="exact"/>
              <w:jc w:val="center"/>
              <w:rPr>
                <w:rFonts w:ascii="Calibri" w:hAnsi="Calibri" w:cs="Calibri"/>
                <w:sz w:val="22"/>
                <w:szCs w:val="22"/>
              </w:rPr>
            </w:pPr>
            <w:r>
              <w:rPr>
                <w:rFonts w:ascii="Calibri" w:hAnsi="Calibri" w:cs="Calibri"/>
                <w:sz w:val="22"/>
                <w:szCs w:val="22"/>
              </w:rPr>
              <w:t>1</w:t>
            </w:r>
          </w:p>
        </w:tc>
      </w:tr>
      <w:tr w:rsidR="0042160A" w:rsidRPr="008D11B3" w14:paraId="4FFBB8AD" w14:textId="77777777" w:rsidTr="0042160A">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2F230999" w14:textId="5A1608EC" w:rsidR="0042160A" w:rsidRDefault="0042160A" w:rsidP="0042160A">
            <w:pPr>
              <w:spacing w:line="240" w:lineRule="exact"/>
              <w:jc w:val="center"/>
              <w:rPr>
                <w:rFonts w:ascii="Calibri" w:hAnsi="Calibri" w:cs="Calibri"/>
                <w:sz w:val="22"/>
                <w:szCs w:val="22"/>
              </w:rPr>
            </w:pPr>
            <w:r>
              <w:rPr>
                <w:rFonts w:ascii="Calibri" w:hAnsi="Calibri" w:cs="Calibri"/>
                <w:sz w:val="22"/>
                <w:szCs w:val="22"/>
              </w:rPr>
              <w:t>7.2.1.1</w:t>
            </w:r>
            <w:r w:rsidR="00E95E10">
              <w:rPr>
                <w:rFonts w:ascii="Calibri" w:hAnsi="Calibri" w:cs="Calibri"/>
                <w:sz w:val="22"/>
                <w:szCs w:val="22"/>
              </w:rPr>
              <w:t>2</w:t>
            </w:r>
          </w:p>
        </w:tc>
        <w:tc>
          <w:tcPr>
            <w:tcW w:w="4441" w:type="dxa"/>
            <w:tcBorders>
              <w:top w:val="single" w:sz="4" w:space="0" w:color="auto"/>
              <w:left w:val="nil"/>
              <w:bottom w:val="single" w:sz="4" w:space="0" w:color="auto"/>
              <w:right w:val="single" w:sz="4" w:space="0" w:color="auto"/>
            </w:tcBorders>
            <w:shd w:val="clear" w:color="auto" w:fill="auto"/>
            <w:vAlign w:val="center"/>
          </w:tcPr>
          <w:p w14:paraId="6E33EE86" w14:textId="6AF4D157" w:rsidR="0042160A" w:rsidRPr="0042160A" w:rsidRDefault="0042160A" w:rsidP="0042160A">
            <w:pPr>
              <w:spacing w:line="240" w:lineRule="exact"/>
              <w:jc w:val="both"/>
              <w:rPr>
                <w:rFonts w:ascii="Calibri" w:hAnsi="Calibri" w:cs="Calibri"/>
                <w:sz w:val="22"/>
                <w:szCs w:val="22"/>
              </w:rPr>
            </w:pPr>
            <w:r w:rsidRPr="0042160A">
              <w:rPr>
                <w:rFonts w:ascii="Calibri" w:hAnsi="Calibri" w:cs="Calibri"/>
                <w:sz w:val="22"/>
                <w:szCs w:val="22"/>
              </w:rPr>
              <w:t>Construcción e instalación de plataforma y escalera móvil para acceso a válvulas en la cámara de bombas booster existentes</w:t>
            </w:r>
          </w:p>
        </w:tc>
        <w:tc>
          <w:tcPr>
            <w:tcW w:w="1417" w:type="dxa"/>
            <w:tcBorders>
              <w:top w:val="single" w:sz="4" w:space="0" w:color="auto"/>
              <w:left w:val="nil"/>
              <w:bottom w:val="single" w:sz="4" w:space="0" w:color="auto"/>
              <w:right w:val="single" w:sz="4" w:space="0" w:color="auto"/>
            </w:tcBorders>
            <w:shd w:val="clear" w:color="auto" w:fill="auto"/>
            <w:vAlign w:val="center"/>
          </w:tcPr>
          <w:p w14:paraId="59527082" w14:textId="18073C01" w:rsidR="0042160A" w:rsidRDefault="0042160A" w:rsidP="0042160A">
            <w:pPr>
              <w:spacing w:line="240" w:lineRule="exact"/>
              <w:jc w:val="center"/>
              <w:rPr>
                <w:rFonts w:ascii="Calibri" w:hAnsi="Calibri" w:cs="Calibri"/>
                <w:sz w:val="22"/>
                <w:szCs w:val="22"/>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4AB2FF5F" w14:textId="6895A2C4" w:rsidR="0042160A" w:rsidRDefault="0042160A" w:rsidP="0042160A">
            <w:pPr>
              <w:spacing w:line="240" w:lineRule="exact"/>
              <w:jc w:val="center"/>
              <w:rPr>
                <w:rFonts w:ascii="Calibri" w:hAnsi="Calibri" w:cs="Calibri"/>
                <w:sz w:val="22"/>
                <w:szCs w:val="22"/>
              </w:rPr>
            </w:pPr>
            <w:r>
              <w:rPr>
                <w:rFonts w:ascii="Calibri" w:hAnsi="Calibri" w:cs="Calibri"/>
                <w:sz w:val="22"/>
                <w:szCs w:val="22"/>
              </w:rPr>
              <w:t>1</w:t>
            </w:r>
          </w:p>
        </w:tc>
      </w:tr>
    </w:tbl>
    <w:p w14:paraId="5B4DD6E3" w14:textId="77777777" w:rsidR="00B6789D" w:rsidRPr="008D11B3" w:rsidRDefault="00B6789D" w:rsidP="00B6789D">
      <w:pPr>
        <w:ind w:left="486"/>
        <w:rPr>
          <w:rFonts w:asciiTheme="minorHAnsi" w:hAnsiTheme="minorHAnsi" w:cs="Arial"/>
        </w:rPr>
      </w:pPr>
    </w:p>
    <w:p w14:paraId="54399DA7" w14:textId="77777777" w:rsidR="00B6789D" w:rsidRPr="008D11B3" w:rsidRDefault="00B6789D" w:rsidP="00B6789D">
      <w:pPr>
        <w:ind w:left="486"/>
      </w:pPr>
    </w:p>
    <w:p w14:paraId="4161EBAE" w14:textId="77777777" w:rsidR="00B6789D" w:rsidRPr="008D11B3" w:rsidRDefault="00B6789D" w:rsidP="00B6789D">
      <w:pPr>
        <w:ind w:left="486"/>
      </w:pPr>
    </w:p>
    <w:p w14:paraId="649B4E25" w14:textId="77777777" w:rsidR="00B6789D" w:rsidRDefault="00B6789D" w:rsidP="00B6789D">
      <w:pPr>
        <w:ind w:left="567"/>
        <w:jc w:val="both"/>
        <w:rPr>
          <w:rFonts w:asciiTheme="minorHAnsi" w:hAnsiTheme="minorHAnsi" w:cs="Arial"/>
        </w:rPr>
      </w:pPr>
    </w:p>
    <w:p w14:paraId="3511DCC6" w14:textId="77777777" w:rsidR="00B6789D" w:rsidRDefault="00B6789D" w:rsidP="00B6789D">
      <w:pPr>
        <w:ind w:left="567"/>
        <w:jc w:val="both"/>
        <w:rPr>
          <w:rFonts w:asciiTheme="minorHAnsi" w:hAnsiTheme="minorHAnsi" w:cs="Arial"/>
        </w:rPr>
      </w:pPr>
    </w:p>
    <w:p w14:paraId="10DAE376" w14:textId="77777777" w:rsidR="00B6789D" w:rsidRDefault="00B6789D" w:rsidP="00B6789D">
      <w:pPr>
        <w:ind w:left="567"/>
        <w:jc w:val="both"/>
        <w:rPr>
          <w:rFonts w:asciiTheme="minorHAnsi" w:hAnsiTheme="minorHAnsi" w:cs="Arial"/>
        </w:rPr>
      </w:pPr>
    </w:p>
    <w:p w14:paraId="3192598F" w14:textId="77777777" w:rsidR="00B6789D" w:rsidRDefault="00B6789D" w:rsidP="00B6789D">
      <w:pPr>
        <w:ind w:left="567"/>
        <w:jc w:val="both"/>
        <w:rPr>
          <w:rFonts w:asciiTheme="minorHAnsi" w:hAnsiTheme="minorHAnsi" w:cs="Arial"/>
        </w:rPr>
      </w:pPr>
    </w:p>
    <w:p w14:paraId="343931BA" w14:textId="77777777" w:rsidR="00B6789D" w:rsidRDefault="00B6789D" w:rsidP="00B6789D">
      <w:pPr>
        <w:ind w:left="567"/>
        <w:jc w:val="both"/>
        <w:rPr>
          <w:rFonts w:asciiTheme="minorHAnsi" w:hAnsiTheme="minorHAnsi" w:cs="Arial"/>
        </w:rPr>
      </w:pPr>
    </w:p>
    <w:p w14:paraId="4B3D4000" w14:textId="77777777" w:rsidR="0042160A" w:rsidRDefault="0042160A" w:rsidP="0042160A">
      <w:pPr>
        <w:tabs>
          <w:tab w:val="left" w:pos="-709"/>
        </w:tabs>
        <w:spacing w:before="60" w:after="60"/>
        <w:ind w:left="284" w:right="51"/>
        <w:jc w:val="both"/>
        <w:rPr>
          <w:rFonts w:asciiTheme="minorHAnsi" w:hAnsiTheme="minorHAnsi" w:cs="Arial"/>
        </w:rPr>
      </w:pPr>
    </w:p>
    <w:p w14:paraId="65B59A54" w14:textId="77777777" w:rsidR="0042160A" w:rsidRDefault="0042160A" w:rsidP="0042160A">
      <w:pPr>
        <w:tabs>
          <w:tab w:val="left" w:pos="-709"/>
        </w:tabs>
        <w:spacing w:before="60" w:after="60"/>
        <w:ind w:left="284" w:right="51"/>
        <w:jc w:val="both"/>
        <w:rPr>
          <w:rFonts w:asciiTheme="minorHAnsi" w:hAnsiTheme="minorHAnsi" w:cs="Arial"/>
        </w:rPr>
      </w:pPr>
    </w:p>
    <w:p w14:paraId="1DBACDF0" w14:textId="77777777" w:rsidR="0042160A" w:rsidRDefault="0042160A" w:rsidP="0042160A">
      <w:pPr>
        <w:tabs>
          <w:tab w:val="left" w:pos="-709"/>
        </w:tabs>
        <w:spacing w:before="60" w:after="60"/>
        <w:ind w:left="284" w:right="51"/>
        <w:jc w:val="both"/>
        <w:rPr>
          <w:rFonts w:asciiTheme="minorHAnsi" w:hAnsiTheme="minorHAnsi" w:cs="Arial"/>
        </w:rPr>
      </w:pPr>
    </w:p>
    <w:p w14:paraId="7D195871" w14:textId="77777777" w:rsidR="0042160A" w:rsidRDefault="0042160A" w:rsidP="0042160A">
      <w:pPr>
        <w:tabs>
          <w:tab w:val="left" w:pos="-709"/>
        </w:tabs>
        <w:spacing w:before="60" w:after="60"/>
        <w:ind w:left="284" w:right="51"/>
        <w:jc w:val="both"/>
        <w:rPr>
          <w:rFonts w:asciiTheme="minorHAnsi" w:hAnsiTheme="minorHAnsi" w:cs="Arial"/>
        </w:rPr>
      </w:pPr>
    </w:p>
    <w:p w14:paraId="094F7106" w14:textId="04C46312" w:rsidR="00B6789D" w:rsidRPr="00B6789D" w:rsidRDefault="00B6789D" w:rsidP="0042160A">
      <w:pPr>
        <w:tabs>
          <w:tab w:val="left" w:pos="-709"/>
        </w:tabs>
        <w:spacing w:before="60" w:after="60"/>
        <w:ind w:left="284" w:right="51"/>
        <w:jc w:val="both"/>
        <w:rPr>
          <w:rFonts w:asciiTheme="minorHAnsi" w:hAnsiTheme="minorHAnsi" w:cs="Arial"/>
        </w:rPr>
      </w:pPr>
      <w:r>
        <w:rPr>
          <w:rFonts w:asciiTheme="minorHAnsi" w:hAnsiTheme="minorHAnsi" w:cs="Arial"/>
        </w:rPr>
        <w:t>Estos</w:t>
      </w:r>
      <w:r w:rsidRPr="000B60C2">
        <w:rPr>
          <w:rFonts w:asciiTheme="minorHAnsi" w:hAnsiTheme="minorHAnsi" w:cs="Arial"/>
        </w:rPr>
        <w:t xml:space="preserve"> ítem</w:t>
      </w:r>
      <w:r>
        <w:rPr>
          <w:rFonts w:asciiTheme="minorHAnsi" w:hAnsiTheme="minorHAnsi" w:cs="Arial"/>
        </w:rPr>
        <w:t>s</w:t>
      </w:r>
      <w:r w:rsidRPr="000B60C2">
        <w:rPr>
          <w:rFonts w:asciiTheme="minorHAnsi" w:hAnsiTheme="minorHAnsi" w:cs="Arial"/>
        </w:rPr>
        <w:t xml:space="preserve"> se considera</w:t>
      </w:r>
      <w:r>
        <w:rPr>
          <w:rFonts w:asciiTheme="minorHAnsi" w:hAnsiTheme="minorHAnsi" w:cs="Arial"/>
        </w:rPr>
        <w:t>n</w:t>
      </w:r>
      <w:r w:rsidRPr="000B60C2">
        <w:rPr>
          <w:rFonts w:asciiTheme="minorHAnsi" w:hAnsiTheme="minorHAnsi" w:cs="Arial"/>
        </w:rPr>
        <w:t xml:space="preserve"> concluido</w:t>
      </w:r>
      <w:r>
        <w:rPr>
          <w:rFonts w:asciiTheme="minorHAnsi" w:hAnsiTheme="minorHAnsi" w:cs="Arial"/>
        </w:rPr>
        <w:t>s</w:t>
      </w:r>
      <w:r w:rsidRPr="000B60C2">
        <w:rPr>
          <w:rFonts w:asciiTheme="minorHAnsi" w:hAnsiTheme="minorHAnsi" w:cs="Arial"/>
        </w:rPr>
        <w:t xml:space="preserve"> cuando se haya cumplido con todas las actividades antes descritas como parte del alcance a conformidad de YPFB TR.</w:t>
      </w:r>
    </w:p>
    <w:p w14:paraId="561AC97B" w14:textId="78F5D575" w:rsidR="004D13A6" w:rsidRPr="00E33EC5" w:rsidRDefault="004D13A6" w:rsidP="00FC73DA">
      <w:pPr>
        <w:pStyle w:val="Ttulo1"/>
        <w:numPr>
          <w:ilvl w:val="3"/>
          <w:numId w:val="3"/>
        </w:numPr>
        <w:rPr>
          <w:rFonts w:asciiTheme="minorHAnsi" w:hAnsiTheme="minorHAnsi" w:cs="Arial"/>
          <w:sz w:val="20"/>
        </w:rPr>
      </w:pPr>
      <w:bookmarkStart w:id="50" w:name="_Toc216964080"/>
      <w:r w:rsidRPr="00E33EC5">
        <w:rPr>
          <w:rFonts w:asciiTheme="minorHAnsi" w:hAnsiTheme="minorHAnsi"/>
          <w:sz w:val="20"/>
        </w:rPr>
        <w:t>Fundaciones para plataforma de acceso a cámara de bombas de carguío</w:t>
      </w:r>
      <w:bookmarkEnd w:id="50"/>
    </w:p>
    <w:p w14:paraId="737A7154" w14:textId="3C71F8E2" w:rsidR="00C14102" w:rsidRPr="00E33EC5" w:rsidRDefault="00C14102" w:rsidP="00FC73DA">
      <w:pPr>
        <w:pStyle w:val="Ttulo1"/>
        <w:numPr>
          <w:ilvl w:val="3"/>
          <w:numId w:val="3"/>
        </w:numPr>
        <w:rPr>
          <w:rFonts w:asciiTheme="minorHAnsi" w:hAnsiTheme="minorHAnsi" w:cs="Arial"/>
          <w:sz w:val="20"/>
        </w:rPr>
      </w:pPr>
      <w:bookmarkStart w:id="51" w:name="_Toc216964081"/>
      <w:r w:rsidRPr="00E33EC5">
        <w:rPr>
          <w:rFonts w:asciiTheme="minorHAnsi" w:hAnsiTheme="minorHAnsi"/>
          <w:sz w:val="20"/>
        </w:rPr>
        <w:t>Fundación para poste de detector de fuego</w:t>
      </w:r>
      <w:bookmarkEnd w:id="51"/>
    </w:p>
    <w:p w14:paraId="079BABA5" w14:textId="292E0836" w:rsidR="00205923"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En el alcance de</w:t>
      </w:r>
      <w:r w:rsidR="00205923">
        <w:rPr>
          <w:rFonts w:asciiTheme="minorHAnsi" w:hAnsiTheme="minorHAnsi" w:cs="Arial"/>
        </w:rPr>
        <w:t xml:space="preserve"> </w:t>
      </w:r>
      <w:r w:rsidRPr="003A6564">
        <w:rPr>
          <w:rFonts w:asciiTheme="minorHAnsi" w:hAnsiTheme="minorHAnsi" w:cs="Arial"/>
        </w:rPr>
        <w:t>l</w:t>
      </w:r>
      <w:r w:rsidR="00205923">
        <w:rPr>
          <w:rFonts w:asciiTheme="minorHAnsi" w:hAnsiTheme="minorHAnsi" w:cs="Arial"/>
        </w:rPr>
        <w:t>os</w:t>
      </w:r>
      <w:r w:rsidRPr="003A6564">
        <w:rPr>
          <w:rFonts w:asciiTheme="minorHAnsi" w:hAnsiTheme="minorHAnsi" w:cs="Arial"/>
        </w:rPr>
        <w:t xml:space="preserve"> presente</w:t>
      </w:r>
      <w:r w:rsidR="00205923">
        <w:rPr>
          <w:rFonts w:asciiTheme="minorHAnsi" w:hAnsiTheme="minorHAnsi" w:cs="Arial"/>
        </w:rPr>
        <w:t>s</w:t>
      </w:r>
      <w:r w:rsidRPr="003A6564">
        <w:rPr>
          <w:rFonts w:asciiTheme="minorHAnsi" w:hAnsiTheme="minorHAnsi" w:cs="Arial"/>
        </w:rPr>
        <w:t xml:space="preserve"> ítem</w:t>
      </w:r>
      <w:r w:rsidR="00205923">
        <w:rPr>
          <w:rFonts w:asciiTheme="minorHAnsi" w:hAnsiTheme="minorHAnsi" w:cs="Arial"/>
        </w:rPr>
        <w:t>s</w:t>
      </w:r>
      <w:r w:rsidRPr="003A6564">
        <w:rPr>
          <w:rFonts w:asciiTheme="minorHAnsi" w:hAnsiTheme="minorHAnsi" w:cs="Arial"/>
        </w:rPr>
        <w:t xml:space="preserve">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sidRPr="00F460DE">
        <w:rPr>
          <w:rFonts w:asciiTheme="minorHAnsi" w:hAnsiTheme="minorHAnsi" w:cs="Arial"/>
        </w:rPr>
        <w:t xml:space="preserve">agregados, cemento, </w:t>
      </w:r>
      <w:r>
        <w:rPr>
          <w:rFonts w:asciiTheme="minorHAnsi" w:hAnsiTheme="minorHAnsi" w:cs="Arial"/>
        </w:rPr>
        <w:t xml:space="preserve">fierro de </w:t>
      </w:r>
      <w:r>
        <w:rPr>
          <w:rFonts w:asciiTheme="minorHAnsi" w:hAnsiTheme="minorHAnsi" w:cs="Arial"/>
        </w:rPr>
        <w:lastRenderedPageBreak/>
        <w:t xml:space="preserve">construcción, </w:t>
      </w:r>
      <w:r w:rsidRPr="00F460DE">
        <w:rPr>
          <w:rFonts w:asciiTheme="minorHAnsi" w:hAnsiTheme="minorHAnsi" w:cs="Arial"/>
        </w:rPr>
        <w:t xml:space="preserve">aditivos, </w:t>
      </w:r>
      <w:r>
        <w:rPr>
          <w:rFonts w:asciiTheme="minorHAnsi" w:hAnsiTheme="minorHAnsi" w:cs="Arial"/>
        </w:rPr>
        <w:t xml:space="preserve">plancha metálica, </w:t>
      </w:r>
      <w:r w:rsidRPr="00F460DE">
        <w:rPr>
          <w:rFonts w:asciiTheme="minorHAnsi" w:hAnsiTheme="minorHAnsi" w:cs="Arial"/>
        </w:rPr>
        <w:t xml:space="preserve">material fungible o consumible, pinturas, impermeabilizantes, </w:t>
      </w:r>
      <w:r w:rsidR="00205923">
        <w:rPr>
          <w:rFonts w:asciiTheme="minorHAnsi" w:hAnsiTheme="minorHAnsi" w:cs="Arial"/>
        </w:rPr>
        <w:t>p</w:t>
      </w:r>
      <w:r w:rsidRPr="00F460DE">
        <w:rPr>
          <w:rFonts w:asciiTheme="minorHAnsi" w:hAnsiTheme="minorHAnsi" w:cs="Arial"/>
        </w:rPr>
        <w:t>ernos de anclaje y sus accesorios</w:t>
      </w:r>
      <w:r>
        <w:rPr>
          <w:rFonts w:asciiTheme="minorHAnsi" w:hAnsiTheme="minorHAnsi" w:cs="Arial"/>
        </w:rPr>
        <w:t>, etc.,</w:t>
      </w:r>
      <w:r w:rsidRPr="003A6564">
        <w:rPr>
          <w:rFonts w:asciiTheme="minorHAnsi" w:hAnsiTheme="minorHAnsi" w:cs="Arial"/>
        </w:rPr>
        <w:t xml:space="preserve"> así como la mano de obra, equipos, herramientas, etc.</w:t>
      </w:r>
      <w:r w:rsidR="00205923">
        <w:rPr>
          <w:rFonts w:asciiTheme="minorHAnsi" w:hAnsiTheme="minorHAnsi" w:cs="Arial"/>
        </w:rPr>
        <w:t xml:space="preserve"> Si bien, YPFB TR proveerá cierta cantidad de fierro de construcción, </w:t>
      </w:r>
      <w:r w:rsidR="00205923" w:rsidRPr="00FF6A6F">
        <w:rPr>
          <w:rFonts w:asciiTheme="minorHAnsi" w:hAnsiTheme="minorHAnsi" w:cs="Arial"/>
        </w:rPr>
        <w:t>según ANEXO E-7, es probable</w:t>
      </w:r>
      <w:r w:rsidR="00205923">
        <w:rPr>
          <w:rFonts w:asciiTheme="minorHAnsi" w:hAnsiTheme="minorHAnsi" w:cs="Arial"/>
        </w:rPr>
        <w:t xml:space="preserve"> que dicho material no abastezca para la construcción de las presentes fundaciones. La Contratista deberá computar y proveer la cantidad de fierro para completar lo requerido.</w:t>
      </w:r>
    </w:p>
    <w:p w14:paraId="7627367B" w14:textId="77777777" w:rsidR="004D13A6" w:rsidRPr="00F460DE" w:rsidRDefault="004D13A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La resistencia característica mínima del hormigón deberá ser por lo menos de 250 kg/cm2.</w:t>
      </w:r>
    </w:p>
    <w:p w14:paraId="59620E88" w14:textId="77777777" w:rsidR="004D13A6" w:rsidRPr="00F460DE" w:rsidRDefault="004D13A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En forma previa a la construcción de las fundaciones, deberá vaciarse H°P° con resistencia característica mínima de 150 kg/cm2, con un sobreancho de 10 cm a cada lado</w:t>
      </w:r>
      <w:r>
        <w:rPr>
          <w:rFonts w:asciiTheme="minorHAnsi" w:hAnsiTheme="minorHAnsi" w:cs="Arial"/>
        </w:rPr>
        <w:t>.</w:t>
      </w:r>
    </w:p>
    <w:p w14:paraId="6DC13B91" w14:textId="77777777" w:rsidR="004D13A6" w:rsidRPr="00F460DE" w:rsidRDefault="004D13A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la realización de excavaciones, compactado del suelo de fundación, armado de enferradura, encofrados, </w:t>
      </w:r>
      <w:r>
        <w:rPr>
          <w:rFonts w:asciiTheme="minorHAnsi" w:hAnsiTheme="minorHAnsi" w:cs="Arial"/>
        </w:rPr>
        <w:t xml:space="preserve">instalación de pernos de anclaje, </w:t>
      </w:r>
      <w:r w:rsidRPr="00F460DE">
        <w:rPr>
          <w:rFonts w:asciiTheme="minorHAnsi" w:hAnsiTheme="minorHAnsi" w:cs="Arial"/>
        </w:rPr>
        <w:t>vaciado, curado del hormigón, desencofrado, pintado, relleno y compactado de excavaciones realizadas y todo lo requerido para la construcción de las fundaciones.</w:t>
      </w:r>
    </w:p>
    <w:p w14:paraId="29172263" w14:textId="77777777" w:rsidR="004D13A6" w:rsidRPr="00F460DE" w:rsidRDefault="004D13A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778EFB6A" w14:textId="189F7C16" w:rsidR="004D13A6" w:rsidRPr="00FF6A6F" w:rsidRDefault="004D13A6"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El detalle de las fundaciones a construir </w:t>
      </w:r>
      <w:r w:rsidR="00C14102" w:rsidRPr="00C14102">
        <w:rPr>
          <w:rFonts w:asciiTheme="minorHAnsi" w:hAnsiTheme="minorHAnsi" w:cs="Arial"/>
        </w:rPr>
        <w:t xml:space="preserve">para </w:t>
      </w:r>
      <w:r w:rsidR="00C14102">
        <w:rPr>
          <w:rFonts w:asciiTheme="minorHAnsi" w:hAnsiTheme="minorHAnsi" w:cs="Arial"/>
        </w:rPr>
        <w:t xml:space="preserve">la </w:t>
      </w:r>
      <w:r w:rsidR="00C14102" w:rsidRPr="00C14102">
        <w:rPr>
          <w:rFonts w:asciiTheme="minorHAnsi" w:hAnsiTheme="minorHAnsi" w:cs="Arial"/>
        </w:rPr>
        <w:t xml:space="preserve">plataforma de acceso a </w:t>
      </w:r>
      <w:r w:rsidR="00C14102">
        <w:rPr>
          <w:rFonts w:asciiTheme="minorHAnsi" w:hAnsiTheme="minorHAnsi" w:cs="Arial"/>
        </w:rPr>
        <w:t xml:space="preserve">la cámara de bombas de carguío, </w:t>
      </w:r>
      <w:r>
        <w:rPr>
          <w:rFonts w:asciiTheme="minorHAnsi" w:hAnsiTheme="minorHAnsi" w:cs="Arial"/>
        </w:rPr>
        <w:t xml:space="preserve">se encuentra en el plano </w:t>
      </w:r>
      <w:r w:rsidRPr="003633A2">
        <w:rPr>
          <w:rFonts w:asciiTheme="minorHAnsi" w:hAnsiTheme="minorHAnsi" w:cs="Arial"/>
        </w:rPr>
        <w:t>CHI-E09</w:t>
      </w:r>
      <w:r>
        <w:rPr>
          <w:rFonts w:asciiTheme="minorHAnsi" w:hAnsiTheme="minorHAnsi" w:cs="Arial"/>
        </w:rPr>
        <w:t xml:space="preserve">-CI-00-08-14 de 17, </w:t>
      </w:r>
      <w:r w:rsidRPr="00FF6A6F">
        <w:rPr>
          <w:rFonts w:asciiTheme="minorHAnsi" w:hAnsiTheme="minorHAnsi" w:cs="Arial"/>
        </w:rPr>
        <w:t>incluido en el ANEXO E-</w:t>
      </w:r>
      <w:r w:rsidR="00FF6A6F">
        <w:rPr>
          <w:rFonts w:asciiTheme="minorHAnsi" w:hAnsiTheme="minorHAnsi" w:cs="Arial"/>
        </w:rPr>
        <w:t>2</w:t>
      </w:r>
      <w:r w:rsidRPr="00FF6A6F">
        <w:rPr>
          <w:rFonts w:asciiTheme="minorHAnsi" w:hAnsiTheme="minorHAnsi" w:cs="Arial"/>
        </w:rPr>
        <w:t xml:space="preserve"> del presente documento.</w:t>
      </w:r>
    </w:p>
    <w:p w14:paraId="294C9C18" w14:textId="6EAEE97D" w:rsidR="00C14102" w:rsidRDefault="00C14102" w:rsidP="0042160A">
      <w:pPr>
        <w:tabs>
          <w:tab w:val="left" w:pos="-709"/>
        </w:tabs>
        <w:spacing w:before="60" w:after="60"/>
        <w:ind w:left="284" w:right="51"/>
        <w:jc w:val="both"/>
        <w:rPr>
          <w:rFonts w:asciiTheme="minorHAnsi" w:hAnsiTheme="minorHAnsi" w:cs="Arial"/>
        </w:rPr>
      </w:pPr>
      <w:r w:rsidRPr="00FF6A6F">
        <w:rPr>
          <w:rFonts w:asciiTheme="minorHAnsi" w:hAnsiTheme="minorHAnsi" w:cs="Arial"/>
        </w:rPr>
        <w:t>El detalle de la fundación a construir para el poste</w:t>
      </w:r>
      <w:r w:rsidR="00F42BD5" w:rsidRPr="00FF6A6F">
        <w:rPr>
          <w:rFonts w:asciiTheme="minorHAnsi" w:hAnsiTheme="minorHAnsi" w:cs="Arial"/>
        </w:rPr>
        <w:t xml:space="preserve"> </w:t>
      </w:r>
      <w:r w:rsidRPr="00FF6A6F">
        <w:rPr>
          <w:rFonts w:asciiTheme="minorHAnsi" w:hAnsiTheme="minorHAnsi" w:cs="Arial"/>
        </w:rPr>
        <w:t>del detector de fuego, se encuentra en el plano CHI-E09-CI-00-08-16 de 17, incluido en el ANEXO E-</w:t>
      </w:r>
      <w:r w:rsidR="00FF6A6F">
        <w:rPr>
          <w:rFonts w:asciiTheme="minorHAnsi" w:hAnsiTheme="minorHAnsi" w:cs="Arial"/>
        </w:rPr>
        <w:t>2</w:t>
      </w:r>
      <w:r w:rsidRPr="00FF6A6F">
        <w:rPr>
          <w:rFonts w:asciiTheme="minorHAnsi" w:hAnsiTheme="minorHAnsi" w:cs="Arial"/>
        </w:rPr>
        <w:t xml:space="preserve"> del presente</w:t>
      </w:r>
      <w:r>
        <w:rPr>
          <w:rFonts w:asciiTheme="minorHAnsi" w:hAnsiTheme="minorHAnsi" w:cs="Arial"/>
        </w:rPr>
        <w:t xml:space="preserve"> documento.</w:t>
      </w:r>
    </w:p>
    <w:p w14:paraId="43500E57" w14:textId="77777777" w:rsidR="004D13A6" w:rsidRDefault="004D13A6"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La parte visible de las fundaciones deberán ser pintadas en color conforme a ITO.010 de YPFB TR con pintura acrílica industrial.</w:t>
      </w:r>
    </w:p>
    <w:p w14:paraId="13463400" w14:textId="76F7B6CB" w:rsidR="00A53968" w:rsidRDefault="004D13A6"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Figura </w:t>
      </w:r>
      <w:r w:rsidR="00E95E10">
        <w:rPr>
          <w:rFonts w:asciiTheme="minorHAnsi" w:hAnsiTheme="minorHAnsi" w:cs="Arial"/>
          <w:b/>
          <w:i/>
        </w:rPr>
        <w:t>18</w:t>
      </w:r>
      <w:r>
        <w:rPr>
          <w:rFonts w:asciiTheme="minorHAnsi" w:hAnsiTheme="minorHAnsi" w:cs="Arial"/>
        </w:rPr>
        <w:t>, al igual que la ubicación en donde se montará la plataforma, se muestra la ubicación en la que se construirán las respectivas fundaciones.</w:t>
      </w:r>
    </w:p>
    <w:p w14:paraId="547B6432" w14:textId="698DB7FF" w:rsidR="003977A1" w:rsidRDefault="003977A1"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Figura 2</w:t>
      </w:r>
      <w:r w:rsidR="00E95E10">
        <w:rPr>
          <w:rFonts w:asciiTheme="minorHAnsi" w:hAnsiTheme="minorHAnsi" w:cs="Arial"/>
          <w:b/>
          <w:i/>
        </w:rPr>
        <w:t>0</w:t>
      </w:r>
      <w:r>
        <w:rPr>
          <w:rFonts w:asciiTheme="minorHAnsi" w:hAnsiTheme="minorHAnsi" w:cs="Arial"/>
        </w:rPr>
        <w:t xml:space="preserve"> se detalla que el detector de fuego deberá instalarse en una de las equinas de la cámara de bombas de carguío a construir. Dicha ubicación puede estar sujeta a cambios en función de generar una mayor cobertura del instrumento.</w:t>
      </w:r>
    </w:p>
    <w:p w14:paraId="21F86C7E" w14:textId="1847304B" w:rsidR="003977A1" w:rsidRDefault="003977A1" w:rsidP="003977A1">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20</w:t>
      </w:r>
      <w:r w:rsidRPr="00FB1FC8">
        <w:rPr>
          <w:rFonts w:asciiTheme="minorHAnsi" w:hAnsiTheme="minorHAnsi" w:cs="Arial"/>
          <w:b/>
          <w:i/>
        </w:rPr>
        <w:fldChar w:fldCharType="end"/>
      </w:r>
      <w:r w:rsidRPr="00FB1FC8">
        <w:rPr>
          <w:rFonts w:asciiTheme="minorHAnsi" w:hAnsiTheme="minorHAnsi" w:cs="Arial"/>
          <w:b/>
          <w:i/>
        </w:rPr>
        <w:t xml:space="preserve">. </w:t>
      </w:r>
      <w:r w:rsidRPr="00FB1FC8">
        <w:rPr>
          <w:rFonts w:asciiTheme="minorHAnsi" w:hAnsiTheme="minorHAnsi" w:cs="Arial"/>
          <w:i/>
        </w:rPr>
        <w:t xml:space="preserve">Ubicación </w:t>
      </w:r>
      <w:r w:rsidRPr="00B32074">
        <w:rPr>
          <w:rFonts w:asciiTheme="minorHAnsi" w:hAnsiTheme="minorHAnsi" w:cs="Arial"/>
          <w:i/>
        </w:rPr>
        <w:t>instala</w:t>
      </w:r>
      <w:r>
        <w:rPr>
          <w:rFonts w:asciiTheme="minorHAnsi" w:hAnsiTheme="minorHAnsi" w:cs="Arial"/>
          <w:i/>
        </w:rPr>
        <w:t>ción de detector de fuego</w:t>
      </w:r>
    </w:p>
    <w:p w14:paraId="3E798E00" w14:textId="05C1DE35" w:rsidR="003977A1" w:rsidRDefault="003977A1" w:rsidP="003977A1">
      <w:pPr>
        <w:ind w:left="567"/>
        <w:jc w:val="center"/>
        <w:rPr>
          <w:rFonts w:asciiTheme="minorHAnsi" w:hAnsiTheme="minorHAnsi" w:cs="Arial"/>
        </w:rPr>
      </w:pPr>
      <w:r>
        <w:rPr>
          <w:rFonts w:asciiTheme="minorHAnsi" w:hAnsiTheme="minorHAnsi" w:cs="Arial"/>
          <w:i/>
          <w:noProof/>
          <w:lang w:val="es-BO" w:eastAsia="es-BO"/>
        </w:rPr>
        <w:drawing>
          <wp:inline distT="0" distB="0" distL="0" distR="0" wp14:anchorId="2F34C4CA" wp14:editId="3CD9B356">
            <wp:extent cx="3600000" cy="1414800"/>
            <wp:effectExtent l="0" t="0" r="63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00000" cy="1414800"/>
                    </a:xfrm>
                    <a:prstGeom prst="rect">
                      <a:avLst/>
                    </a:prstGeom>
                    <a:noFill/>
                    <a:ln>
                      <a:noFill/>
                    </a:ln>
                  </pic:spPr>
                </pic:pic>
              </a:graphicData>
            </a:graphic>
          </wp:inline>
        </w:drawing>
      </w:r>
    </w:p>
    <w:p w14:paraId="79765CB6" w14:textId="7478A5F4" w:rsidR="00B6789D" w:rsidRDefault="00B6789D" w:rsidP="003977A1">
      <w:pPr>
        <w:ind w:left="567"/>
        <w:jc w:val="center"/>
        <w:rPr>
          <w:rFonts w:asciiTheme="minorHAnsi" w:hAnsiTheme="minorHAnsi" w:cs="Arial"/>
        </w:rPr>
      </w:pPr>
    </w:p>
    <w:p w14:paraId="72D80BB3" w14:textId="77777777" w:rsidR="00B6789D" w:rsidRPr="008D11B3" w:rsidRDefault="00B6789D"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Est</w:t>
      </w:r>
      <w:r>
        <w:rPr>
          <w:rFonts w:asciiTheme="minorHAnsi" w:hAnsiTheme="minorHAnsi" w:cs="Arial"/>
        </w:rPr>
        <w:t>os</w:t>
      </w:r>
      <w:r w:rsidRPr="008D11B3">
        <w:rPr>
          <w:rFonts w:asciiTheme="minorHAnsi" w:hAnsiTheme="minorHAnsi" w:cs="Arial"/>
        </w:rPr>
        <w:t xml:space="preserve"> ítem</w:t>
      </w:r>
      <w:r>
        <w:rPr>
          <w:rFonts w:asciiTheme="minorHAnsi" w:hAnsiTheme="minorHAnsi" w:cs="Arial"/>
        </w:rPr>
        <w:t>s</w:t>
      </w:r>
      <w:r w:rsidRPr="008D11B3">
        <w:rPr>
          <w:rFonts w:asciiTheme="minorHAnsi" w:hAnsiTheme="minorHAnsi" w:cs="Arial"/>
        </w:rPr>
        <w:t xml:space="preserve"> reportará</w:t>
      </w:r>
      <w:r>
        <w:rPr>
          <w:rFonts w:asciiTheme="minorHAnsi" w:hAnsiTheme="minorHAnsi" w:cs="Arial"/>
        </w:rPr>
        <w:t>n</w:t>
      </w:r>
      <w:r w:rsidRPr="008D11B3">
        <w:rPr>
          <w:rFonts w:asciiTheme="minorHAnsi" w:hAnsiTheme="minorHAnsi" w:cs="Arial"/>
        </w:rPr>
        <w:t xml:space="preserve"> avance en función del avance porcentual ejecutado de las sub-actividades previamente definidas en planilla de seguimiento y control de</w:t>
      </w:r>
      <w:r>
        <w:rPr>
          <w:rFonts w:asciiTheme="minorHAnsi" w:hAnsiTheme="minorHAnsi" w:cs="Arial"/>
        </w:rPr>
        <w:t xml:space="preserve"> cada</w:t>
      </w:r>
      <w:r w:rsidRPr="008D11B3">
        <w:rPr>
          <w:rFonts w:asciiTheme="minorHAnsi" w:hAnsiTheme="minorHAnsi" w:cs="Arial"/>
        </w:rPr>
        <w:t xml:space="preserve">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6545BBD3" w14:textId="77777777" w:rsidR="00B6789D" w:rsidRPr="008D11B3" w:rsidRDefault="00B6789D" w:rsidP="00B6789D">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6789D" w:rsidRPr="008D11B3" w14:paraId="350CC49A" w14:textId="77777777" w:rsidTr="00A65B10">
        <w:trPr>
          <w:trHeight w:val="270"/>
        </w:trPr>
        <w:tc>
          <w:tcPr>
            <w:tcW w:w="941" w:type="dxa"/>
            <w:shd w:val="clear" w:color="auto" w:fill="FFFFCC"/>
            <w:vAlign w:val="center"/>
          </w:tcPr>
          <w:p w14:paraId="3F4379C6"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1AA37EE4"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0D47C221"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14EF228A"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6789D" w:rsidRPr="008D11B3" w14:paraId="63E39133"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45DF11D3" w14:textId="0E5AFABC"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7.2.1.1</w:t>
            </w:r>
            <w:r w:rsidR="00E95E10">
              <w:rPr>
                <w:rFonts w:ascii="Calibri" w:hAnsi="Calibri" w:cs="Calibri"/>
                <w:sz w:val="22"/>
                <w:szCs w:val="22"/>
              </w:rPr>
              <w:t>3</w:t>
            </w:r>
          </w:p>
        </w:tc>
        <w:tc>
          <w:tcPr>
            <w:tcW w:w="4441" w:type="dxa"/>
            <w:tcBorders>
              <w:top w:val="single" w:sz="4" w:space="0" w:color="auto"/>
              <w:left w:val="nil"/>
              <w:bottom w:val="single" w:sz="4" w:space="0" w:color="auto"/>
              <w:right w:val="single" w:sz="4" w:space="0" w:color="auto"/>
            </w:tcBorders>
            <w:shd w:val="clear" w:color="auto" w:fill="auto"/>
            <w:vAlign w:val="center"/>
          </w:tcPr>
          <w:p w14:paraId="19BBA93E" w14:textId="3969B2EA" w:rsidR="00B6789D" w:rsidRPr="008D11B3" w:rsidRDefault="00B6789D" w:rsidP="00B6789D">
            <w:pPr>
              <w:spacing w:line="240" w:lineRule="exact"/>
              <w:jc w:val="both"/>
              <w:rPr>
                <w:rFonts w:asciiTheme="minorHAnsi" w:hAnsiTheme="minorHAnsi" w:cs="Arial"/>
              </w:rPr>
            </w:pPr>
            <w:r>
              <w:rPr>
                <w:rFonts w:ascii="Calibri" w:hAnsi="Calibri" w:cs="Calibri"/>
                <w:sz w:val="22"/>
                <w:szCs w:val="22"/>
              </w:rPr>
              <w:t>Fundaciones para plataforma de acceso a cámara de bombas de carguío</w:t>
            </w:r>
          </w:p>
        </w:tc>
        <w:tc>
          <w:tcPr>
            <w:tcW w:w="1417" w:type="dxa"/>
            <w:tcBorders>
              <w:top w:val="single" w:sz="4" w:space="0" w:color="auto"/>
              <w:left w:val="nil"/>
              <w:bottom w:val="single" w:sz="4" w:space="0" w:color="auto"/>
              <w:right w:val="single" w:sz="4" w:space="0" w:color="auto"/>
            </w:tcBorders>
            <w:shd w:val="clear" w:color="auto" w:fill="auto"/>
            <w:vAlign w:val="center"/>
          </w:tcPr>
          <w:p w14:paraId="4F585DFA" w14:textId="00A17290"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0C1A3157" w14:textId="4AE76620"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2</w:t>
            </w:r>
          </w:p>
        </w:tc>
      </w:tr>
      <w:tr w:rsidR="00B6789D" w:rsidRPr="008D11B3" w14:paraId="7DA30A8E" w14:textId="77777777" w:rsidTr="00A65B10">
        <w:trPr>
          <w:trHeight w:val="270"/>
        </w:trPr>
        <w:tc>
          <w:tcPr>
            <w:tcW w:w="941" w:type="dxa"/>
            <w:tcBorders>
              <w:top w:val="nil"/>
              <w:left w:val="single" w:sz="4" w:space="0" w:color="auto"/>
              <w:bottom w:val="single" w:sz="4" w:space="0" w:color="auto"/>
              <w:right w:val="single" w:sz="4" w:space="0" w:color="auto"/>
            </w:tcBorders>
            <w:shd w:val="clear" w:color="auto" w:fill="auto"/>
            <w:vAlign w:val="center"/>
          </w:tcPr>
          <w:p w14:paraId="2C462D04" w14:textId="724BB9D9" w:rsidR="00B6789D" w:rsidRDefault="00B6789D" w:rsidP="00B6789D">
            <w:pPr>
              <w:spacing w:line="240" w:lineRule="exact"/>
              <w:jc w:val="center"/>
              <w:rPr>
                <w:rFonts w:ascii="Calibri" w:hAnsi="Calibri" w:cs="Calibri"/>
                <w:sz w:val="22"/>
                <w:szCs w:val="22"/>
              </w:rPr>
            </w:pPr>
            <w:r>
              <w:rPr>
                <w:rFonts w:ascii="Calibri" w:hAnsi="Calibri" w:cs="Calibri"/>
                <w:sz w:val="22"/>
                <w:szCs w:val="22"/>
              </w:rPr>
              <w:t>7.2.1.1</w:t>
            </w:r>
            <w:r w:rsidR="00E95E10">
              <w:rPr>
                <w:rFonts w:ascii="Calibri" w:hAnsi="Calibri" w:cs="Calibri"/>
                <w:sz w:val="22"/>
                <w:szCs w:val="22"/>
              </w:rPr>
              <w:t>4</w:t>
            </w:r>
          </w:p>
        </w:tc>
        <w:tc>
          <w:tcPr>
            <w:tcW w:w="4441" w:type="dxa"/>
            <w:tcBorders>
              <w:top w:val="single" w:sz="4" w:space="0" w:color="auto"/>
              <w:left w:val="nil"/>
              <w:bottom w:val="single" w:sz="4" w:space="0" w:color="auto"/>
              <w:right w:val="single" w:sz="4" w:space="0" w:color="auto"/>
            </w:tcBorders>
            <w:shd w:val="clear" w:color="auto" w:fill="auto"/>
            <w:vAlign w:val="center"/>
          </w:tcPr>
          <w:p w14:paraId="1B39C3FA" w14:textId="26B8A589" w:rsidR="00B6789D" w:rsidRDefault="00B6789D" w:rsidP="00B6789D">
            <w:pPr>
              <w:spacing w:line="240" w:lineRule="exact"/>
              <w:jc w:val="both"/>
              <w:rPr>
                <w:rFonts w:ascii="Calibri" w:hAnsi="Calibri" w:cs="Calibri"/>
                <w:sz w:val="22"/>
                <w:szCs w:val="22"/>
              </w:rPr>
            </w:pPr>
            <w:r>
              <w:rPr>
                <w:rFonts w:ascii="Calibri" w:hAnsi="Calibri" w:cs="Calibri"/>
                <w:sz w:val="22"/>
                <w:szCs w:val="22"/>
              </w:rPr>
              <w:t>Fundación para poste de detector de fuego</w:t>
            </w:r>
          </w:p>
        </w:tc>
        <w:tc>
          <w:tcPr>
            <w:tcW w:w="1417" w:type="dxa"/>
            <w:tcBorders>
              <w:top w:val="nil"/>
              <w:left w:val="nil"/>
              <w:bottom w:val="single" w:sz="4" w:space="0" w:color="auto"/>
              <w:right w:val="single" w:sz="4" w:space="0" w:color="auto"/>
            </w:tcBorders>
            <w:shd w:val="clear" w:color="auto" w:fill="auto"/>
            <w:vAlign w:val="center"/>
          </w:tcPr>
          <w:p w14:paraId="12201947" w14:textId="3AC626C3" w:rsidR="00B6789D" w:rsidRDefault="00B6789D" w:rsidP="00B6789D">
            <w:pPr>
              <w:spacing w:line="240" w:lineRule="exact"/>
              <w:jc w:val="center"/>
              <w:rPr>
                <w:rFonts w:ascii="Calibri" w:hAnsi="Calibri" w:cs="Calibri"/>
                <w:sz w:val="22"/>
                <w:szCs w:val="22"/>
              </w:rPr>
            </w:pPr>
            <w:r>
              <w:rPr>
                <w:rFonts w:ascii="Calibri" w:hAnsi="Calibri" w:cs="Calibri"/>
                <w:sz w:val="22"/>
                <w:szCs w:val="22"/>
              </w:rPr>
              <w:t>Pieza</w:t>
            </w:r>
          </w:p>
        </w:tc>
        <w:tc>
          <w:tcPr>
            <w:tcW w:w="1134" w:type="dxa"/>
            <w:tcBorders>
              <w:top w:val="nil"/>
              <w:left w:val="nil"/>
              <w:bottom w:val="single" w:sz="4" w:space="0" w:color="auto"/>
              <w:right w:val="single" w:sz="4" w:space="0" w:color="auto"/>
            </w:tcBorders>
            <w:shd w:val="clear" w:color="auto" w:fill="auto"/>
            <w:vAlign w:val="center"/>
          </w:tcPr>
          <w:p w14:paraId="747668E5" w14:textId="0304F625" w:rsidR="00B6789D" w:rsidRDefault="00B6789D" w:rsidP="00B6789D">
            <w:pPr>
              <w:spacing w:line="240" w:lineRule="exact"/>
              <w:jc w:val="center"/>
              <w:rPr>
                <w:rFonts w:ascii="Calibri" w:hAnsi="Calibri" w:cs="Calibri"/>
                <w:sz w:val="22"/>
                <w:szCs w:val="22"/>
              </w:rPr>
            </w:pPr>
            <w:r>
              <w:rPr>
                <w:rFonts w:ascii="Calibri" w:hAnsi="Calibri" w:cs="Calibri"/>
                <w:sz w:val="22"/>
                <w:szCs w:val="22"/>
              </w:rPr>
              <w:t>1</w:t>
            </w:r>
          </w:p>
        </w:tc>
      </w:tr>
    </w:tbl>
    <w:p w14:paraId="43225F14" w14:textId="77777777" w:rsidR="00B6789D" w:rsidRPr="008D11B3" w:rsidRDefault="00B6789D" w:rsidP="00B6789D">
      <w:pPr>
        <w:ind w:left="486"/>
        <w:rPr>
          <w:rFonts w:asciiTheme="minorHAnsi" w:hAnsiTheme="minorHAnsi" w:cs="Arial"/>
        </w:rPr>
      </w:pPr>
    </w:p>
    <w:p w14:paraId="18A66938" w14:textId="77777777" w:rsidR="00B6789D" w:rsidRPr="008D11B3" w:rsidRDefault="00B6789D" w:rsidP="00B6789D">
      <w:pPr>
        <w:ind w:left="486"/>
      </w:pPr>
    </w:p>
    <w:p w14:paraId="2377BC2A" w14:textId="77777777" w:rsidR="0042160A" w:rsidRDefault="0042160A" w:rsidP="0042160A">
      <w:pPr>
        <w:tabs>
          <w:tab w:val="left" w:pos="-709"/>
        </w:tabs>
        <w:spacing w:before="60" w:after="60"/>
        <w:ind w:left="284" w:right="51"/>
        <w:jc w:val="both"/>
        <w:rPr>
          <w:rFonts w:asciiTheme="minorHAnsi" w:hAnsiTheme="minorHAnsi" w:cs="Arial"/>
        </w:rPr>
      </w:pPr>
    </w:p>
    <w:p w14:paraId="39580646" w14:textId="77777777" w:rsidR="0042160A" w:rsidRDefault="0042160A" w:rsidP="0042160A">
      <w:pPr>
        <w:tabs>
          <w:tab w:val="left" w:pos="-709"/>
        </w:tabs>
        <w:spacing w:before="60" w:after="60"/>
        <w:ind w:left="284" w:right="51"/>
        <w:jc w:val="both"/>
        <w:rPr>
          <w:rFonts w:asciiTheme="minorHAnsi" w:hAnsiTheme="minorHAnsi" w:cs="Arial"/>
        </w:rPr>
      </w:pPr>
    </w:p>
    <w:p w14:paraId="6540E6E4" w14:textId="77777777" w:rsidR="0042160A" w:rsidRDefault="0042160A" w:rsidP="0042160A">
      <w:pPr>
        <w:tabs>
          <w:tab w:val="left" w:pos="-709"/>
        </w:tabs>
        <w:spacing w:before="60" w:after="60"/>
        <w:ind w:left="284" w:right="51"/>
        <w:jc w:val="both"/>
        <w:rPr>
          <w:rFonts w:asciiTheme="minorHAnsi" w:hAnsiTheme="minorHAnsi" w:cs="Arial"/>
        </w:rPr>
      </w:pPr>
    </w:p>
    <w:p w14:paraId="66394629" w14:textId="40B10CE5" w:rsidR="00B6789D" w:rsidRPr="00B6789D" w:rsidRDefault="00B6789D" w:rsidP="0042160A">
      <w:pPr>
        <w:tabs>
          <w:tab w:val="left" w:pos="-709"/>
        </w:tabs>
        <w:spacing w:before="60" w:after="60"/>
        <w:ind w:left="284" w:right="51"/>
        <w:jc w:val="both"/>
        <w:rPr>
          <w:rFonts w:asciiTheme="minorHAnsi" w:hAnsiTheme="minorHAnsi" w:cs="Arial"/>
        </w:rPr>
      </w:pPr>
      <w:r>
        <w:rPr>
          <w:rFonts w:asciiTheme="minorHAnsi" w:hAnsiTheme="minorHAnsi" w:cs="Arial"/>
        </w:rPr>
        <w:lastRenderedPageBreak/>
        <w:t>Estos</w:t>
      </w:r>
      <w:r w:rsidRPr="000B60C2">
        <w:rPr>
          <w:rFonts w:asciiTheme="minorHAnsi" w:hAnsiTheme="minorHAnsi" w:cs="Arial"/>
        </w:rPr>
        <w:t xml:space="preserve"> ítem</w:t>
      </w:r>
      <w:r>
        <w:rPr>
          <w:rFonts w:asciiTheme="minorHAnsi" w:hAnsiTheme="minorHAnsi" w:cs="Arial"/>
        </w:rPr>
        <w:t>s</w:t>
      </w:r>
      <w:r w:rsidRPr="000B60C2">
        <w:rPr>
          <w:rFonts w:asciiTheme="minorHAnsi" w:hAnsiTheme="minorHAnsi" w:cs="Arial"/>
        </w:rPr>
        <w:t xml:space="preserve"> se considera</w:t>
      </w:r>
      <w:r>
        <w:rPr>
          <w:rFonts w:asciiTheme="minorHAnsi" w:hAnsiTheme="minorHAnsi" w:cs="Arial"/>
        </w:rPr>
        <w:t>n</w:t>
      </w:r>
      <w:r w:rsidRPr="000B60C2">
        <w:rPr>
          <w:rFonts w:asciiTheme="minorHAnsi" w:hAnsiTheme="minorHAnsi" w:cs="Arial"/>
        </w:rPr>
        <w:t xml:space="preserve"> concluido</w:t>
      </w:r>
      <w:r>
        <w:rPr>
          <w:rFonts w:asciiTheme="minorHAnsi" w:hAnsiTheme="minorHAnsi" w:cs="Arial"/>
        </w:rPr>
        <w:t>s</w:t>
      </w:r>
      <w:r w:rsidRPr="000B60C2">
        <w:rPr>
          <w:rFonts w:asciiTheme="minorHAnsi" w:hAnsiTheme="minorHAnsi" w:cs="Arial"/>
        </w:rPr>
        <w:t xml:space="preserve"> cuando se haya cumplido con todas las actividades antes descritas como parte del alcance a conformidad de YPFB TR.</w:t>
      </w:r>
    </w:p>
    <w:p w14:paraId="6C73FBFF" w14:textId="7B0938BB" w:rsidR="00F42BD5" w:rsidRPr="00E33EC5" w:rsidRDefault="00F42BD5" w:rsidP="00FC73DA">
      <w:pPr>
        <w:pStyle w:val="Ttulo1"/>
        <w:numPr>
          <w:ilvl w:val="3"/>
          <w:numId w:val="3"/>
        </w:numPr>
        <w:rPr>
          <w:rFonts w:asciiTheme="minorHAnsi" w:hAnsiTheme="minorHAnsi" w:cs="Arial"/>
          <w:sz w:val="20"/>
        </w:rPr>
      </w:pPr>
      <w:bookmarkStart w:id="52" w:name="_Toc216964082"/>
      <w:r w:rsidRPr="00E33EC5">
        <w:rPr>
          <w:rFonts w:asciiTheme="minorHAnsi" w:hAnsiTheme="minorHAnsi"/>
          <w:sz w:val="20"/>
        </w:rPr>
        <w:t>Poste de detector de fuego</w:t>
      </w:r>
      <w:bookmarkEnd w:id="52"/>
    </w:p>
    <w:p w14:paraId="5BB0FEEF" w14:textId="5044CD42" w:rsidR="004771DD"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w:t>
      </w:r>
      <w:r>
        <w:rPr>
          <w:rFonts w:asciiTheme="minorHAnsi" w:hAnsiTheme="minorHAnsi" w:cs="Arial"/>
        </w:rPr>
        <w:t xml:space="preserve">placas, fierro corrugado, tubería </w:t>
      </w:r>
      <w:r w:rsidRPr="00DC6E28">
        <w:rPr>
          <w:rFonts w:asciiTheme="minorHAnsi" w:hAnsiTheme="minorHAnsi" w:cs="Arial"/>
        </w:rPr>
        <w:t>metálic</w:t>
      </w:r>
      <w:r>
        <w:rPr>
          <w:rFonts w:asciiTheme="minorHAnsi" w:hAnsiTheme="minorHAnsi" w:cs="Arial"/>
        </w:rPr>
        <w:t>a</w:t>
      </w:r>
      <w:r w:rsidRPr="00DC6E28">
        <w:rPr>
          <w:rFonts w:asciiTheme="minorHAnsi" w:hAnsiTheme="minorHAnsi" w:cs="Arial"/>
        </w:rPr>
        <w:t>, pinturas</w:t>
      </w:r>
      <w:r>
        <w:rPr>
          <w:rFonts w:asciiTheme="minorHAnsi" w:hAnsiTheme="minorHAnsi" w:cs="Arial"/>
        </w:rPr>
        <w:t xml:space="preserve"> (antioxidante y de acabado)</w:t>
      </w:r>
      <w:r w:rsidRPr="00DC6E28">
        <w:rPr>
          <w:rFonts w:asciiTheme="minorHAnsi" w:hAnsiTheme="minorHAnsi" w:cs="Arial"/>
        </w:rPr>
        <w:t xml:space="preserve">, </w:t>
      </w:r>
      <w:r>
        <w:rPr>
          <w:rFonts w:asciiTheme="minorHAnsi" w:hAnsiTheme="minorHAnsi" w:cs="Arial"/>
        </w:rPr>
        <w:t xml:space="preserve">pernos de anclaje, </w:t>
      </w:r>
      <w:r w:rsidRPr="00DC6E28">
        <w:rPr>
          <w:rFonts w:asciiTheme="minorHAnsi" w:hAnsiTheme="minorHAnsi" w:cs="Arial"/>
        </w:rPr>
        <w:t>consumibles</w:t>
      </w:r>
      <w:r>
        <w:rPr>
          <w:rFonts w:asciiTheme="minorHAnsi" w:hAnsiTheme="minorHAnsi" w:cs="Arial"/>
        </w:rPr>
        <w:t>, etc.,</w:t>
      </w:r>
      <w:r w:rsidRPr="003A6564">
        <w:rPr>
          <w:rFonts w:asciiTheme="minorHAnsi" w:hAnsiTheme="minorHAnsi" w:cs="Arial"/>
        </w:rPr>
        <w:t xml:space="preserve"> así como la mano de obra, equipos, herramientas, etc.</w:t>
      </w:r>
    </w:p>
    <w:p w14:paraId="62F36A64" w14:textId="5724E31A" w:rsidR="00F42BD5" w:rsidRPr="0042160A" w:rsidRDefault="00847491" w:rsidP="0042160A">
      <w:pPr>
        <w:tabs>
          <w:tab w:val="left" w:pos="-709"/>
        </w:tabs>
        <w:spacing w:before="60" w:after="60"/>
        <w:ind w:left="284" w:right="51"/>
        <w:jc w:val="both"/>
        <w:rPr>
          <w:rFonts w:asciiTheme="minorHAnsi" w:hAnsiTheme="minorHAnsi" w:cs="Arial"/>
        </w:rPr>
      </w:pPr>
      <w:r w:rsidRPr="0042160A">
        <w:rPr>
          <w:rFonts w:asciiTheme="minorHAnsi" w:hAnsiTheme="minorHAnsi" w:cs="Arial"/>
        </w:rPr>
        <w:t>El poste deberá</w:t>
      </w:r>
      <w:r w:rsidR="00F42BD5" w:rsidRPr="0042160A">
        <w:rPr>
          <w:rFonts w:asciiTheme="minorHAnsi" w:hAnsiTheme="minorHAnsi" w:cs="Arial"/>
        </w:rPr>
        <w:t xml:space="preserve"> estar pintados por capa de antióxido epoxi con fosfato de zinc y luego con capa esmalte poliuretano acrílico de alta resistencia.</w:t>
      </w:r>
    </w:p>
    <w:p w14:paraId="2F455B77" w14:textId="60BDD51A" w:rsidR="00F42BD5" w:rsidRPr="0042160A" w:rsidRDefault="00F42BD5" w:rsidP="0042160A">
      <w:pPr>
        <w:tabs>
          <w:tab w:val="left" w:pos="-709"/>
        </w:tabs>
        <w:spacing w:before="60" w:after="60"/>
        <w:ind w:left="284" w:right="51"/>
        <w:jc w:val="both"/>
        <w:rPr>
          <w:rFonts w:asciiTheme="minorHAnsi" w:hAnsiTheme="minorHAnsi" w:cs="Arial"/>
        </w:rPr>
      </w:pPr>
      <w:r w:rsidRPr="0042160A">
        <w:rPr>
          <w:rFonts w:asciiTheme="minorHAnsi" w:hAnsiTheme="minorHAnsi" w:cs="Arial"/>
        </w:rPr>
        <w:t xml:space="preserve">El pintado del </w:t>
      </w:r>
      <w:r w:rsidR="00847491" w:rsidRPr="0042160A">
        <w:rPr>
          <w:rFonts w:asciiTheme="minorHAnsi" w:hAnsiTheme="minorHAnsi" w:cs="Arial"/>
        </w:rPr>
        <w:t>poste</w:t>
      </w:r>
      <w:r w:rsidRPr="0042160A">
        <w:rPr>
          <w:rFonts w:asciiTheme="minorHAnsi" w:hAnsiTheme="minorHAnsi" w:cs="Arial"/>
        </w:rPr>
        <w:t xml:space="preserve"> deberá estar conforme al ITO.010 (estándar de colores) YPFB TR.</w:t>
      </w:r>
    </w:p>
    <w:p w14:paraId="12D2B59B" w14:textId="03274EC0" w:rsidR="00F42BD5" w:rsidRPr="0042160A" w:rsidRDefault="00F42BD5" w:rsidP="0042160A">
      <w:pPr>
        <w:tabs>
          <w:tab w:val="left" w:pos="-709"/>
        </w:tabs>
        <w:spacing w:before="60" w:after="60"/>
        <w:ind w:left="284" w:right="51"/>
        <w:jc w:val="both"/>
        <w:rPr>
          <w:rFonts w:asciiTheme="minorHAnsi" w:hAnsiTheme="minorHAnsi" w:cs="Arial"/>
        </w:rPr>
      </w:pPr>
      <w:r w:rsidRPr="0042160A">
        <w:rPr>
          <w:rFonts w:asciiTheme="minorHAnsi" w:hAnsiTheme="minorHAnsi" w:cs="Arial"/>
        </w:rPr>
        <w:t xml:space="preserve">La fabricación y construcción del </w:t>
      </w:r>
      <w:r w:rsidR="00847491" w:rsidRPr="0042160A">
        <w:rPr>
          <w:rFonts w:asciiTheme="minorHAnsi" w:hAnsiTheme="minorHAnsi" w:cs="Arial"/>
        </w:rPr>
        <w:t>poste</w:t>
      </w:r>
      <w:r w:rsidRPr="0042160A">
        <w:rPr>
          <w:rFonts w:asciiTheme="minorHAnsi" w:hAnsiTheme="minorHAnsi" w:cs="Arial"/>
        </w:rPr>
        <w:t xml:space="preserve"> estará de acuerdo con el Manual de Construcción de Acero AISC (última edición) “Especificación para el Diseño, Fabricación y Construcción de Edificios de Acero Estructural”.</w:t>
      </w:r>
    </w:p>
    <w:p w14:paraId="388DB8D3" w14:textId="3A40C90E" w:rsidR="00F42BD5" w:rsidRPr="0042160A" w:rsidRDefault="00F42BD5" w:rsidP="0042160A">
      <w:pPr>
        <w:tabs>
          <w:tab w:val="left" w:pos="-709"/>
        </w:tabs>
        <w:spacing w:before="60" w:after="60"/>
        <w:ind w:left="284" w:right="51"/>
        <w:jc w:val="both"/>
        <w:rPr>
          <w:rFonts w:asciiTheme="minorHAnsi" w:hAnsiTheme="minorHAnsi" w:cs="Arial"/>
        </w:rPr>
      </w:pPr>
      <w:r w:rsidRPr="0042160A">
        <w:rPr>
          <w:rFonts w:asciiTheme="minorHAnsi" w:hAnsiTheme="minorHAnsi" w:cs="Arial"/>
        </w:rPr>
        <w:t xml:space="preserve">La soldadura </w:t>
      </w:r>
      <w:r w:rsidR="00847491" w:rsidRPr="0042160A">
        <w:rPr>
          <w:rFonts w:asciiTheme="minorHAnsi" w:hAnsiTheme="minorHAnsi" w:cs="Arial"/>
        </w:rPr>
        <w:t>del poste</w:t>
      </w:r>
      <w:r w:rsidRPr="0042160A">
        <w:rPr>
          <w:rFonts w:asciiTheme="minorHAnsi" w:hAnsiTheme="minorHAnsi" w:cs="Arial"/>
        </w:rPr>
        <w:t xml:space="preserve"> deberá estar conforme AWS D1.1/D1.1M-2020.</w:t>
      </w:r>
    </w:p>
    <w:p w14:paraId="2FF8555D" w14:textId="70879AF4" w:rsidR="00F42BD5" w:rsidRDefault="00847491"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El detalle </w:t>
      </w:r>
      <w:r w:rsidRPr="00FF6A6F">
        <w:rPr>
          <w:rFonts w:asciiTheme="minorHAnsi" w:hAnsiTheme="minorHAnsi" w:cs="Arial"/>
        </w:rPr>
        <w:t>de</w:t>
      </w:r>
      <w:r w:rsidR="00F42BD5" w:rsidRPr="00FF6A6F">
        <w:rPr>
          <w:rFonts w:asciiTheme="minorHAnsi" w:hAnsiTheme="minorHAnsi" w:cs="Arial"/>
        </w:rPr>
        <w:t xml:space="preserve">l </w:t>
      </w:r>
      <w:r w:rsidRPr="00FF6A6F">
        <w:rPr>
          <w:rFonts w:asciiTheme="minorHAnsi" w:hAnsiTheme="minorHAnsi" w:cs="Arial"/>
        </w:rPr>
        <w:t>poste</w:t>
      </w:r>
      <w:r w:rsidR="00F42BD5" w:rsidRPr="00FF6A6F">
        <w:rPr>
          <w:rFonts w:asciiTheme="minorHAnsi" w:hAnsiTheme="minorHAnsi" w:cs="Arial"/>
        </w:rPr>
        <w:t xml:space="preserve"> a construir se encuentra en </w:t>
      </w:r>
      <w:r w:rsidRPr="00FF6A6F">
        <w:rPr>
          <w:rFonts w:asciiTheme="minorHAnsi" w:hAnsiTheme="minorHAnsi" w:cs="Arial"/>
        </w:rPr>
        <w:t>el</w:t>
      </w:r>
      <w:r w:rsidR="00F42BD5" w:rsidRPr="00FF6A6F">
        <w:rPr>
          <w:rFonts w:asciiTheme="minorHAnsi" w:hAnsiTheme="minorHAnsi" w:cs="Arial"/>
        </w:rPr>
        <w:t xml:space="preserve"> plano CHI-E09</w:t>
      </w:r>
      <w:r w:rsidRPr="00FF6A6F">
        <w:rPr>
          <w:rFonts w:asciiTheme="minorHAnsi" w:hAnsiTheme="minorHAnsi" w:cs="Arial"/>
        </w:rPr>
        <w:t>-CI-00-08-16</w:t>
      </w:r>
      <w:r w:rsidR="00F42BD5" w:rsidRPr="00FF6A6F">
        <w:rPr>
          <w:rFonts w:asciiTheme="minorHAnsi" w:hAnsiTheme="minorHAnsi" w:cs="Arial"/>
        </w:rPr>
        <w:t xml:space="preserve"> de 17</w:t>
      </w:r>
      <w:r w:rsidRPr="00FF6A6F">
        <w:rPr>
          <w:rFonts w:asciiTheme="minorHAnsi" w:hAnsiTheme="minorHAnsi" w:cs="Arial"/>
        </w:rPr>
        <w:t>,</w:t>
      </w:r>
      <w:r w:rsidR="00F42BD5" w:rsidRPr="00FF6A6F">
        <w:rPr>
          <w:rFonts w:asciiTheme="minorHAnsi" w:hAnsiTheme="minorHAnsi" w:cs="Arial"/>
        </w:rPr>
        <w:t xml:space="preserve"> incluido en el </w:t>
      </w:r>
      <w:r w:rsidR="00FF6A6F">
        <w:rPr>
          <w:rFonts w:asciiTheme="minorHAnsi" w:hAnsiTheme="minorHAnsi" w:cs="Arial"/>
        </w:rPr>
        <w:t>ANEXO E-2</w:t>
      </w:r>
      <w:r w:rsidR="00F42BD5" w:rsidRPr="00FF6A6F">
        <w:rPr>
          <w:rFonts w:asciiTheme="minorHAnsi" w:hAnsiTheme="minorHAnsi" w:cs="Arial"/>
        </w:rPr>
        <w:t xml:space="preserve"> del presente</w:t>
      </w:r>
      <w:r w:rsidR="00F42BD5">
        <w:rPr>
          <w:rFonts w:asciiTheme="minorHAnsi" w:hAnsiTheme="minorHAnsi" w:cs="Arial"/>
        </w:rPr>
        <w:t xml:space="preserve"> documento.</w:t>
      </w:r>
    </w:p>
    <w:p w14:paraId="278BB006" w14:textId="36858714" w:rsidR="003977A1" w:rsidRDefault="00847491"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Figura 2</w:t>
      </w:r>
      <w:r w:rsidR="00E95E10">
        <w:rPr>
          <w:rFonts w:asciiTheme="minorHAnsi" w:hAnsiTheme="minorHAnsi" w:cs="Arial"/>
          <w:b/>
          <w:i/>
        </w:rPr>
        <w:t>0</w:t>
      </w:r>
      <w:r>
        <w:rPr>
          <w:rFonts w:asciiTheme="minorHAnsi" w:hAnsiTheme="minorHAnsi" w:cs="Arial"/>
        </w:rPr>
        <w:t xml:space="preserve"> se detalla la ubicación en la que se deberá montar el poste del detector de fuego, sobre su respectiva fundación.</w:t>
      </w:r>
    </w:p>
    <w:p w14:paraId="57BA6071" w14:textId="77777777" w:rsidR="00B6789D" w:rsidRPr="008D11B3" w:rsidRDefault="00B6789D"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2412B52E" w14:textId="77777777" w:rsidR="00B6789D" w:rsidRPr="008D11B3" w:rsidRDefault="00B6789D" w:rsidP="00B6789D">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B6789D" w:rsidRPr="008D11B3" w14:paraId="756B06A0" w14:textId="77777777" w:rsidTr="00A65B10">
        <w:trPr>
          <w:trHeight w:val="270"/>
        </w:trPr>
        <w:tc>
          <w:tcPr>
            <w:tcW w:w="941" w:type="dxa"/>
            <w:shd w:val="clear" w:color="auto" w:fill="FFFFCC"/>
            <w:vAlign w:val="center"/>
          </w:tcPr>
          <w:p w14:paraId="7CBD6F4A"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0A6351F6"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1F4C0962"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4310C539" w14:textId="77777777" w:rsidR="00B6789D" w:rsidRPr="008D11B3" w:rsidRDefault="00B6789D"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B6789D" w:rsidRPr="008D11B3" w14:paraId="10884EB1"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25EA300C" w14:textId="51785CBC"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7.2.1.1</w:t>
            </w:r>
            <w:r w:rsidR="00E95E10">
              <w:rPr>
                <w:rFonts w:ascii="Calibri" w:hAnsi="Calibri" w:cs="Calibri"/>
                <w:sz w:val="22"/>
                <w:szCs w:val="22"/>
              </w:rPr>
              <w:t>5</w:t>
            </w:r>
          </w:p>
        </w:tc>
        <w:tc>
          <w:tcPr>
            <w:tcW w:w="4441" w:type="dxa"/>
            <w:tcBorders>
              <w:top w:val="single" w:sz="4" w:space="0" w:color="auto"/>
              <w:left w:val="nil"/>
              <w:bottom w:val="single" w:sz="4" w:space="0" w:color="auto"/>
              <w:right w:val="single" w:sz="4" w:space="0" w:color="auto"/>
            </w:tcBorders>
            <w:shd w:val="clear" w:color="auto" w:fill="auto"/>
            <w:vAlign w:val="center"/>
          </w:tcPr>
          <w:p w14:paraId="24420305" w14:textId="57770B28" w:rsidR="00B6789D" w:rsidRPr="008D11B3" w:rsidRDefault="00B6789D" w:rsidP="00B6789D">
            <w:pPr>
              <w:spacing w:line="240" w:lineRule="exact"/>
              <w:jc w:val="both"/>
              <w:rPr>
                <w:rFonts w:asciiTheme="minorHAnsi" w:hAnsiTheme="minorHAnsi" w:cs="Arial"/>
              </w:rPr>
            </w:pPr>
            <w:r>
              <w:rPr>
                <w:rFonts w:ascii="Calibri" w:hAnsi="Calibri" w:cs="Calibri"/>
                <w:sz w:val="22"/>
                <w:szCs w:val="22"/>
              </w:rPr>
              <w:t>Poste de detector de fuego</w:t>
            </w:r>
          </w:p>
        </w:tc>
        <w:tc>
          <w:tcPr>
            <w:tcW w:w="1417" w:type="dxa"/>
            <w:tcBorders>
              <w:top w:val="single" w:sz="4" w:space="0" w:color="auto"/>
              <w:left w:val="nil"/>
              <w:bottom w:val="single" w:sz="4" w:space="0" w:color="auto"/>
              <w:right w:val="single" w:sz="4" w:space="0" w:color="auto"/>
            </w:tcBorders>
            <w:shd w:val="clear" w:color="auto" w:fill="auto"/>
            <w:vAlign w:val="center"/>
          </w:tcPr>
          <w:p w14:paraId="137A954F" w14:textId="0394126D"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60BEBDE8" w14:textId="52F6CC24" w:rsidR="00B6789D" w:rsidRPr="008D11B3" w:rsidRDefault="00B6789D" w:rsidP="00B6789D">
            <w:pPr>
              <w:spacing w:line="240" w:lineRule="exact"/>
              <w:jc w:val="center"/>
              <w:rPr>
                <w:rFonts w:asciiTheme="minorHAnsi" w:hAnsiTheme="minorHAnsi" w:cs="Arial"/>
              </w:rPr>
            </w:pPr>
            <w:r>
              <w:rPr>
                <w:rFonts w:ascii="Calibri" w:hAnsi="Calibri" w:cs="Calibri"/>
                <w:sz w:val="22"/>
                <w:szCs w:val="22"/>
              </w:rPr>
              <w:t>1</w:t>
            </w:r>
          </w:p>
        </w:tc>
      </w:tr>
    </w:tbl>
    <w:p w14:paraId="583F94DF" w14:textId="77777777" w:rsidR="00B6789D" w:rsidRPr="008D11B3" w:rsidRDefault="00B6789D" w:rsidP="00B6789D">
      <w:pPr>
        <w:ind w:left="486"/>
        <w:rPr>
          <w:rFonts w:asciiTheme="minorHAnsi" w:hAnsiTheme="minorHAnsi" w:cs="Arial"/>
        </w:rPr>
      </w:pPr>
    </w:p>
    <w:p w14:paraId="1A3F0E2C" w14:textId="77777777" w:rsidR="00B6789D" w:rsidRPr="008D11B3" w:rsidRDefault="00B6789D" w:rsidP="00B6789D">
      <w:pPr>
        <w:ind w:left="486"/>
      </w:pPr>
    </w:p>
    <w:p w14:paraId="000F7BB0" w14:textId="77777777" w:rsidR="00B6789D" w:rsidRPr="008D11B3" w:rsidRDefault="00B6789D" w:rsidP="00B6789D">
      <w:pPr>
        <w:ind w:left="486"/>
      </w:pPr>
    </w:p>
    <w:p w14:paraId="6D08D046" w14:textId="77777777" w:rsidR="00B6789D" w:rsidRPr="00B6789D" w:rsidRDefault="00B6789D" w:rsidP="0042160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7EFD8451" w14:textId="4B918FED" w:rsidR="00982C47" w:rsidRPr="00E33EC5" w:rsidRDefault="00982C47" w:rsidP="00FC73DA">
      <w:pPr>
        <w:pStyle w:val="Ttulo1"/>
        <w:numPr>
          <w:ilvl w:val="3"/>
          <w:numId w:val="3"/>
        </w:numPr>
        <w:rPr>
          <w:rFonts w:asciiTheme="minorHAnsi" w:hAnsiTheme="minorHAnsi" w:cs="Arial"/>
          <w:sz w:val="20"/>
        </w:rPr>
      </w:pPr>
      <w:bookmarkStart w:id="53" w:name="_Toc216964083"/>
      <w:r w:rsidRPr="00E33EC5">
        <w:rPr>
          <w:rFonts w:asciiTheme="minorHAnsi" w:hAnsiTheme="minorHAnsi"/>
          <w:sz w:val="20"/>
        </w:rPr>
        <w:t>Construcción de cámara recolectora y am</w:t>
      </w:r>
      <w:r w:rsidR="00D5197F" w:rsidRPr="00E33EC5">
        <w:rPr>
          <w:rFonts w:asciiTheme="minorHAnsi" w:hAnsiTheme="minorHAnsi"/>
          <w:sz w:val="20"/>
        </w:rPr>
        <w:t>pliación de diques manifold de l</w:t>
      </w:r>
      <w:r w:rsidRPr="00E33EC5">
        <w:rPr>
          <w:rFonts w:asciiTheme="minorHAnsi" w:hAnsiTheme="minorHAnsi"/>
          <w:sz w:val="20"/>
        </w:rPr>
        <w:t xml:space="preserve">legada </w:t>
      </w:r>
      <w:r w:rsidR="00D5197F" w:rsidRPr="00E33EC5">
        <w:rPr>
          <w:rFonts w:asciiTheme="minorHAnsi" w:hAnsiTheme="minorHAnsi"/>
          <w:sz w:val="20"/>
        </w:rPr>
        <w:t>de islas</w:t>
      </w:r>
      <w:bookmarkEnd w:id="53"/>
    </w:p>
    <w:p w14:paraId="4384E374" w14:textId="30580B2C" w:rsidR="00205923" w:rsidRDefault="004771DD"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agregados, cemento, </w:t>
      </w:r>
      <w:r>
        <w:rPr>
          <w:rFonts w:asciiTheme="minorHAnsi" w:hAnsiTheme="minorHAnsi" w:cs="Arial"/>
        </w:rPr>
        <w:t xml:space="preserve">fierro de construcción, </w:t>
      </w:r>
      <w:r w:rsidRPr="002730CA">
        <w:rPr>
          <w:rFonts w:asciiTheme="minorHAnsi" w:hAnsiTheme="minorHAnsi" w:cs="Arial"/>
        </w:rPr>
        <w:t xml:space="preserve">aditivos, </w:t>
      </w:r>
      <w:r>
        <w:rPr>
          <w:rFonts w:asciiTheme="minorHAnsi" w:hAnsiTheme="minorHAnsi" w:cs="Arial"/>
        </w:rPr>
        <w:t xml:space="preserve">perfiles metálicos, grating, pernos de anclaje, fierro liso, </w:t>
      </w:r>
      <w:r w:rsidRPr="002730CA">
        <w:rPr>
          <w:rFonts w:asciiTheme="minorHAnsi" w:hAnsiTheme="minorHAnsi" w:cs="Arial"/>
        </w:rPr>
        <w:t>material fungible o consumible, pinturas, impermeabilizantes</w:t>
      </w:r>
      <w:r>
        <w:rPr>
          <w:rFonts w:asciiTheme="minorHAnsi" w:hAnsiTheme="minorHAnsi" w:cs="Arial"/>
        </w:rPr>
        <w:t>, etc.,</w:t>
      </w:r>
      <w:r w:rsidRPr="003A6564">
        <w:rPr>
          <w:rFonts w:asciiTheme="minorHAnsi" w:hAnsiTheme="minorHAnsi" w:cs="Arial"/>
        </w:rPr>
        <w:t xml:space="preserve"> así como la mano de obra, equipos, herramientas, etc.</w:t>
      </w:r>
      <w:r w:rsidR="00205923">
        <w:rPr>
          <w:rFonts w:asciiTheme="minorHAnsi" w:hAnsiTheme="minorHAnsi" w:cs="Arial"/>
        </w:rPr>
        <w:t xml:space="preserve"> Si bien, YPFB TR proveerá cierta cantidad de fierro de construcción, </w:t>
      </w:r>
      <w:r w:rsidR="00205923" w:rsidRPr="00FF6A6F">
        <w:rPr>
          <w:rFonts w:asciiTheme="minorHAnsi" w:hAnsiTheme="minorHAnsi" w:cs="Arial"/>
        </w:rPr>
        <w:t>según ANEXO E-7, es probable</w:t>
      </w:r>
      <w:r w:rsidR="00205923">
        <w:rPr>
          <w:rFonts w:asciiTheme="minorHAnsi" w:hAnsiTheme="minorHAnsi" w:cs="Arial"/>
        </w:rPr>
        <w:t xml:space="preserve"> que dicho material no abastezca para la construcción del presente ítem. La Contratista deberá computar y proveer la cantidad de fierro para completar lo requerido.</w:t>
      </w:r>
    </w:p>
    <w:p w14:paraId="0B551D84" w14:textId="77777777" w:rsidR="00982C47" w:rsidRPr="002730CA" w:rsidRDefault="00982C47" w:rsidP="0042160A">
      <w:pPr>
        <w:tabs>
          <w:tab w:val="left" w:pos="-709"/>
        </w:tabs>
        <w:spacing w:before="60" w:after="60"/>
        <w:ind w:left="284" w:right="51"/>
        <w:jc w:val="both"/>
        <w:rPr>
          <w:rFonts w:asciiTheme="minorHAnsi" w:hAnsiTheme="minorHAnsi" w:cs="Arial"/>
        </w:rPr>
      </w:pPr>
      <w:r w:rsidRPr="002730CA">
        <w:rPr>
          <w:rFonts w:asciiTheme="minorHAnsi" w:hAnsiTheme="minorHAnsi" w:cs="Arial"/>
        </w:rPr>
        <w:t>La resistencia característica mínima del hormigón deberá ser por lo menos de 250 kg/cm2.</w:t>
      </w:r>
    </w:p>
    <w:p w14:paraId="5B5A040E" w14:textId="77777777" w:rsidR="00982C47" w:rsidRPr="002730CA" w:rsidRDefault="00982C47" w:rsidP="0042160A">
      <w:pPr>
        <w:tabs>
          <w:tab w:val="left" w:pos="-709"/>
        </w:tabs>
        <w:spacing w:before="60" w:after="60"/>
        <w:ind w:left="284" w:right="51"/>
        <w:jc w:val="both"/>
        <w:rPr>
          <w:rFonts w:asciiTheme="minorHAnsi" w:hAnsiTheme="minorHAnsi" w:cs="Arial"/>
        </w:rPr>
      </w:pPr>
      <w:r w:rsidRPr="002730CA">
        <w:rPr>
          <w:rFonts w:asciiTheme="minorHAnsi" w:hAnsiTheme="minorHAnsi" w:cs="Arial"/>
        </w:rPr>
        <w:t>En forma previa a la construcción de las fundaciones, deberá vaciarse H°P° con resistencia característica mínima de 150 kg/cm2, con un sobreancho de 10 cm a cada lado.</w:t>
      </w:r>
    </w:p>
    <w:p w14:paraId="51792BC9" w14:textId="60EAB8C6" w:rsidR="00982C47" w:rsidRPr="00F460DE" w:rsidRDefault="00982C47"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w:t>
      </w:r>
      <w:r w:rsidR="004D252A">
        <w:rPr>
          <w:rFonts w:asciiTheme="minorHAnsi" w:hAnsiTheme="minorHAnsi" w:cs="Arial"/>
        </w:rPr>
        <w:t xml:space="preserve">el nivelado y compactado del suelo, </w:t>
      </w:r>
      <w:r>
        <w:rPr>
          <w:rFonts w:asciiTheme="minorHAnsi" w:hAnsiTheme="minorHAnsi" w:cs="Arial"/>
        </w:rPr>
        <w:t xml:space="preserve">la perforación de losa existente para instalación de las armaduras a ser ancladas, anclaje de armaduras, </w:t>
      </w:r>
      <w:r w:rsidRPr="00F460DE">
        <w:rPr>
          <w:rFonts w:asciiTheme="minorHAnsi" w:hAnsiTheme="minorHAnsi" w:cs="Arial"/>
        </w:rPr>
        <w:t>armado de enferradura, encofrados, vaciado, curado del hormi</w:t>
      </w:r>
      <w:r>
        <w:rPr>
          <w:rFonts w:asciiTheme="minorHAnsi" w:hAnsiTheme="minorHAnsi" w:cs="Arial"/>
        </w:rPr>
        <w:t xml:space="preserve">gón, desencofrado, </w:t>
      </w:r>
      <w:r w:rsidR="004D252A">
        <w:rPr>
          <w:rFonts w:asciiTheme="minorHAnsi" w:hAnsiTheme="minorHAnsi" w:cs="Arial"/>
        </w:rPr>
        <w:t xml:space="preserve">construcción de cámara </w:t>
      </w:r>
      <w:r w:rsidR="00D5197F">
        <w:rPr>
          <w:rFonts w:asciiTheme="minorHAnsi" w:hAnsiTheme="minorHAnsi" w:cs="Arial"/>
        </w:rPr>
        <w:t xml:space="preserve">recolectora </w:t>
      </w:r>
      <w:r w:rsidR="004D252A">
        <w:rPr>
          <w:rFonts w:asciiTheme="minorHAnsi" w:hAnsiTheme="minorHAnsi" w:cs="Arial"/>
        </w:rPr>
        <w:t xml:space="preserve">de drenaje ciega con su respectiva rejilla metálica, </w:t>
      </w:r>
      <w:r>
        <w:rPr>
          <w:rFonts w:asciiTheme="minorHAnsi" w:hAnsiTheme="minorHAnsi" w:cs="Arial"/>
        </w:rPr>
        <w:t xml:space="preserve">pintado </w:t>
      </w:r>
      <w:r w:rsidRPr="00F460DE">
        <w:rPr>
          <w:rFonts w:asciiTheme="minorHAnsi" w:hAnsiTheme="minorHAnsi" w:cs="Arial"/>
        </w:rPr>
        <w:t>y todo lo requerido para la construcción de l</w:t>
      </w:r>
      <w:r w:rsidR="004D252A">
        <w:rPr>
          <w:rFonts w:asciiTheme="minorHAnsi" w:hAnsiTheme="minorHAnsi" w:cs="Arial"/>
        </w:rPr>
        <w:t xml:space="preserve">os diques, </w:t>
      </w:r>
      <w:r w:rsidRPr="00F460DE">
        <w:rPr>
          <w:rFonts w:asciiTheme="minorHAnsi" w:hAnsiTheme="minorHAnsi" w:cs="Arial"/>
        </w:rPr>
        <w:t>a</w:t>
      </w:r>
      <w:r w:rsidR="004D252A">
        <w:rPr>
          <w:rFonts w:asciiTheme="minorHAnsi" w:hAnsiTheme="minorHAnsi" w:cs="Arial"/>
        </w:rPr>
        <w:t>demás, se</w:t>
      </w:r>
      <w:r>
        <w:rPr>
          <w:rFonts w:asciiTheme="minorHAnsi" w:hAnsiTheme="minorHAnsi" w:cs="Arial"/>
        </w:rPr>
        <w:t xml:space="preserve"> debe</w:t>
      </w:r>
      <w:r w:rsidR="004D252A">
        <w:rPr>
          <w:rFonts w:asciiTheme="minorHAnsi" w:hAnsiTheme="minorHAnsi" w:cs="Arial"/>
        </w:rPr>
        <w:t>n</w:t>
      </w:r>
      <w:r>
        <w:rPr>
          <w:rFonts w:asciiTheme="minorHAnsi" w:hAnsiTheme="minorHAnsi" w:cs="Arial"/>
        </w:rPr>
        <w:t xml:space="preserve"> demoler ciertos tramos </w:t>
      </w:r>
      <w:r w:rsidR="004D252A">
        <w:rPr>
          <w:rFonts w:asciiTheme="minorHAnsi" w:hAnsiTheme="minorHAnsi" w:cs="Arial"/>
        </w:rPr>
        <w:t xml:space="preserve">de dique </w:t>
      </w:r>
      <w:r>
        <w:rPr>
          <w:rFonts w:asciiTheme="minorHAnsi" w:hAnsiTheme="minorHAnsi" w:cs="Arial"/>
        </w:rPr>
        <w:t>y ampliar otros tramos, los cuales están detallados en el respectivo plano de referencia.</w:t>
      </w:r>
    </w:p>
    <w:p w14:paraId="3091B0BC" w14:textId="77777777" w:rsidR="00982C47" w:rsidRPr="00F460DE" w:rsidRDefault="00982C47"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lastRenderedPageBreak/>
        <w:t>Los requerimientos técnicos de resistencia del hormigón y aspectos específicos de construcción deberán cumplir con la NCh 170 y NCh 430.</w:t>
      </w:r>
    </w:p>
    <w:p w14:paraId="6035F9A8" w14:textId="75D45090" w:rsidR="00982C47" w:rsidRDefault="00982C47" w:rsidP="0042160A">
      <w:pPr>
        <w:tabs>
          <w:tab w:val="left" w:pos="-709"/>
        </w:tabs>
        <w:spacing w:before="60" w:after="60"/>
        <w:ind w:left="284" w:right="51"/>
        <w:jc w:val="both"/>
        <w:rPr>
          <w:rFonts w:asciiTheme="minorHAnsi" w:hAnsiTheme="minorHAnsi" w:cs="Arial"/>
        </w:rPr>
      </w:pPr>
      <w:r>
        <w:rPr>
          <w:rFonts w:asciiTheme="minorHAnsi" w:hAnsiTheme="minorHAnsi" w:cs="Arial"/>
        </w:rPr>
        <w:t>El detalle de</w:t>
      </w:r>
      <w:r w:rsidR="004D252A">
        <w:rPr>
          <w:rFonts w:asciiTheme="minorHAnsi" w:hAnsiTheme="minorHAnsi" w:cs="Arial"/>
        </w:rPr>
        <w:t xml:space="preserve"> la ampliación del </w:t>
      </w:r>
      <w:r>
        <w:rPr>
          <w:rFonts w:asciiTheme="minorHAnsi" w:hAnsiTheme="minorHAnsi" w:cs="Arial"/>
        </w:rPr>
        <w:t xml:space="preserve">dique </w:t>
      </w:r>
      <w:r w:rsidR="004D252A">
        <w:rPr>
          <w:rFonts w:asciiTheme="minorHAnsi" w:hAnsiTheme="minorHAnsi" w:cs="Arial"/>
        </w:rPr>
        <w:t>y de la cámara</w:t>
      </w:r>
      <w:r w:rsidR="00D5197F">
        <w:rPr>
          <w:rFonts w:asciiTheme="minorHAnsi" w:hAnsiTheme="minorHAnsi" w:cs="Arial"/>
        </w:rPr>
        <w:t xml:space="preserve"> recolectora</w:t>
      </w:r>
      <w:r w:rsidR="004D252A">
        <w:rPr>
          <w:rFonts w:asciiTheme="minorHAnsi" w:hAnsiTheme="minorHAnsi" w:cs="Arial"/>
        </w:rPr>
        <w:t xml:space="preserve"> </w:t>
      </w:r>
      <w:r w:rsidR="00D5197F">
        <w:rPr>
          <w:rFonts w:asciiTheme="minorHAnsi" w:hAnsiTheme="minorHAnsi" w:cs="Arial"/>
        </w:rPr>
        <w:t xml:space="preserve">con su rejilla metálica </w:t>
      </w:r>
      <w:r w:rsidR="004D252A">
        <w:rPr>
          <w:rFonts w:asciiTheme="minorHAnsi" w:hAnsiTheme="minorHAnsi" w:cs="Arial"/>
        </w:rPr>
        <w:t xml:space="preserve">a construir se encuentra en el plano </w:t>
      </w:r>
      <w:r w:rsidRPr="003633A2">
        <w:rPr>
          <w:rFonts w:asciiTheme="minorHAnsi" w:hAnsiTheme="minorHAnsi" w:cs="Arial"/>
        </w:rPr>
        <w:t>CHI-E09</w:t>
      </w:r>
      <w:r w:rsidR="004D252A">
        <w:rPr>
          <w:rFonts w:asciiTheme="minorHAnsi" w:hAnsiTheme="minorHAnsi" w:cs="Arial"/>
        </w:rPr>
        <w:t>-CI-00-08-</w:t>
      </w:r>
      <w:r w:rsidR="004D252A" w:rsidRPr="00FF6A6F">
        <w:rPr>
          <w:rFonts w:asciiTheme="minorHAnsi" w:hAnsiTheme="minorHAnsi" w:cs="Arial"/>
        </w:rPr>
        <w:t>17</w:t>
      </w:r>
      <w:r w:rsidRPr="00FF6A6F">
        <w:rPr>
          <w:rFonts w:asciiTheme="minorHAnsi" w:hAnsiTheme="minorHAnsi" w:cs="Arial"/>
        </w:rPr>
        <w:t xml:space="preserve"> de 17, incluido en el ANEXO E-</w:t>
      </w:r>
      <w:r w:rsidR="00FF6A6F">
        <w:rPr>
          <w:rFonts w:asciiTheme="minorHAnsi" w:hAnsiTheme="minorHAnsi" w:cs="Arial"/>
        </w:rPr>
        <w:t>2</w:t>
      </w:r>
      <w:r w:rsidRPr="00FF6A6F">
        <w:rPr>
          <w:rFonts w:asciiTheme="minorHAnsi" w:hAnsiTheme="minorHAnsi" w:cs="Arial"/>
        </w:rPr>
        <w:t xml:space="preserve"> del</w:t>
      </w:r>
      <w:r>
        <w:rPr>
          <w:rFonts w:asciiTheme="minorHAnsi" w:hAnsiTheme="minorHAnsi" w:cs="Arial"/>
        </w:rPr>
        <w:t xml:space="preserve"> presente documento. En el mismo plano, se detallan tramos a demoler del dique </w:t>
      </w:r>
      <w:r w:rsidR="004D252A">
        <w:rPr>
          <w:rFonts w:asciiTheme="minorHAnsi" w:hAnsiTheme="minorHAnsi" w:cs="Arial"/>
        </w:rPr>
        <w:t>existente</w:t>
      </w:r>
      <w:r w:rsidR="00D5197F">
        <w:rPr>
          <w:rFonts w:asciiTheme="minorHAnsi" w:hAnsiTheme="minorHAnsi" w:cs="Arial"/>
        </w:rPr>
        <w:t>.</w:t>
      </w:r>
    </w:p>
    <w:p w14:paraId="11B78850" w14:textId="77777777" w:rsidR="00982C47" w:rsidRPr="00F460DE" w:rsidRDefault="00982C47"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Deber</w:t>
      </w:r>
      <w:r>
        <w:rPr>
          <w:rFonts w:asciiTheme="minorHAnsi" w:hAnsiTheme="minorHAnsi" w:cs="Arial"/>
        </w:rPr>
        <w:t>á preverse el empalme entre el hormigón a vaciar y el hormigón pre existente</w:t>
      </w:r>
      <w:r w:rsidRPr="00F460DE">
        <w:rPr>
          <w:rFonts w:asciiTheme="minorHAnsi" w:hAnsiTheme="minorHAnsi" w:cs="Arial"/>
        </w:rPr>
        <w:t>, utilizando un producto como puente de adherencia tipo Sikadur 32 Gel o similar.</w:t>
      </w:r>
    </w:p>
    <w:p w14:paraId="48F51637" w14:textId="3C0840F7" w:rsidR="00982C47" w:rsidRDefault="00982C47" w:rsidP="0042160A">
      <w:pPr>
        <w:tabs>
          <w:tab w:val="left" w:pos="-709"/>
        </w:tabs>
        <w:spacing w:before="60" w:after="60"/>
        <w:ind w:left="284" w:right="51"/>
        <w:jc w:val="both"/>
        <w:rPr>
          <w:rFonts w:asciiTheme="minorHAnsi" w:hAnsiTheme="minorHAnsi" w:cs="Arial"/>
        </w:rPr>
      </w:pPr>
      <w:r>
        <w:rPr>
          <w:rFonts w:asciiTheme="minorHAnsi" w:hAnsiTheme="minorHAnsi" w:cs="Arial"/>
        </w:rPr>
        <w:t>Tanto el dique</w:t>
      </w:r>
      <w:r w:rsidR="00D5197F">
        <w:rPr>
          <w:rFonts w:asciiTheme="minorHAnsi" w:hAnsiTheme="minorHAnsi" w:cs="Arial"/>
        </w:rPr>
        <w:t xml:space="preserve"> existente</w:t>
      </w:r>
      <w:r>
        <w:rPr>
          <w:rFonts w:asciiTheme="minorHAnsi" w:hAnsiTheme="minorHAnsi" w:cs="Arial"/>
        </w:rPr>
        <w:t xml:space="preserve">, como la ampliación del </w:t>
      </w:r>
      <w:r w:rsidR="00D5197F">
        <w:rPr>
          <w:rFonts w:asciiTheme="minorHAnsi" w:hAnsiTheme="minorHAnsi" w:cs="Arial"/>
        </w:rPr>
        <w:t xml:space="preserve">mencionado </w:t>
      </w:r>
      <w:r>
        <w:rPr>
          <w:rFonts w:asciiTheme="minorHAnsi" w:hAnsiTheme="minorHAnsi" w:cs="Arial"/>
        </w:rPr>
        <w:t>dique</w:t>
      </w:r>
      <w:r w:rsidR="00D5197F">
        <w:rPr>
          <w:rFonts w:asciiTheme="minorHAnsi" w:hAnsiTheme="minorHAnsi" w:cs="Arial"/>
        </w:rPr>
        <w:t>,</w:t>
      </w:r>
      <w:r>
        <w:rPr>
          <w:rFonts w:asciiTheme="minorHAnsi" w:hAnsiTheme="minorHAnsi" w:cs="Arial"/>
        </w:rPr>
        <w:t xml:space="preserve"> deberán ser pintados</w:t>
      </w:r>
      <w:r w:rsidRPr="00F460DE">
        <w:rPr>
          <w:rFonts w:asciiTheme="minorHAnsi" w:hAnsiTheme="minorHAnsi" w:cs="Arial"/>
        </w:rPr>
        <w:t xml:space="preserve"> en color conforme a ITO.010 de YPFB TR con pintura acrílica industrial.</w:t>
      </w:r>
    </w:p>
    <w:p w14:paraId="4DF984D9" w14:textId="453A8EA1" w:rsidR="00982C47" w:rsidRPr="0042160A" w:rsidRDefault="00982C47"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Figura </w:t>
      </w:r>
      <w:r w:rsidR="00D5197F" w:rsidRPr="0042160A">
        <w:rPr>
          <w:rFonts w:asciiTheme="minorHAnsi" w:hAnsiTheme="minorHAnsi" w:cs="Arial"/>
          <w:b/>
          <w:i/>
        </w:rPr>
        <w:t>2</w:t>
      </w:r>
      <w:r w:rsidR="00E95E10">
        <w:rPr>
          <w:rFonts w:asciiTheme="minorHAnsi" w:hAnsiTheme="minorHAnsi" w:cs="Arial"/>
          <w:b/>
          <w:i/>
        </w:rPr>
        <w:t>1</w:t>
      </w:r>
      <w:r w:rsidR="00D5197F">
        <w:rPr>
          <w:rFonts w:asciiTheme="minorHAnsi" w:hAnsiTheme="minorHAnsi" w:cs="Arial"/>
        </w:rPr>
        <w:t xml:space="preserve">, se muestra el dique del manifold de llegada de islas, tramos a demoler </w:t>
      </w:r>
      <w:r w:rsidR="004976BF">
        <w:rPr>
          <w:rFonts w:asciiTheme="minorHAnsi" w:hAnsiTheme="minorHAnsi" w:cs="Arial"/>
        </w:rPr>
        <w:t xml:space="preserve">(algunos ya han sido demolidos) </w:t>
      </w:r>
      <w:r w:rsidR="00D5197F">
        <w:rPr>
          <w:rFonts w:asciiTheme="minorHAnsi" w:hAnsiTheme="minorHAnsi" w:cs="Arial"/>
        </w:rPr>
        <w:t>y las ampliaciones a realizar.</w:t>
      </w:r>
    </w:p>
    <w:p w14:paraId="786A554A" w14:textId="77777777" w:rsidR="00982C47" w:rsidRPr="00861F77" w:rsidRDefault="00982C47" w:rsidP="00982C47">
      <w:pPr>
        <w:ind w:left="567"/>
        <w:jc w:val="both"/>
        <w:rPr>
          <w:rFonts w:asciiTheme="minorHAnsi" w:hAnsiTheme="minorHAnsi" w:cs="Arial"/>
          <w:i/>
        </w:rPr>
      </w:pPr>
    </w:p>
    <w:p w14:paraId="49A1BAE0" w14:textId="12BC968E" w:rsidR="00D5197F" w:rsidRDefault="00982C47" w:rsidP="00982C47">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21</w:t>
      </w:r>
      <w:r w:rsidRPr="00FB1FC8">
        <w:rPr>
          <w:rFonts w:asciiTheme="minorHAnsi" w:hAnsiTheme="minorHAnsi" w:cs="Arial"/>
          <w:b/>
          <w:i/>
        </w:rPr>
        <w:fldChar w:fldCharType="end"/>
      </w:r>
      <w:r w:rsidRPr="00FB1FC8">
        <w:rPr>
          <w:rFonts w:asciiTheme="minorHAnsi" w:hAnsiTheme="minorHAnsi" w:cs="Arial"/>
          <w:b/>
          <w:i/>
        </w:rPr>
        <w:t xml:space="preserve">. </w:t>
      </w:r>
      <w:r w:rsidR="00D5197F">
        <w:rPr>
          <w:rFonts w:asciiTheme="minorHAnsi" w:hAnsiTheme="minorHAnsi" w:cs="Arial"/>
          <w:i/>
        </w:rPr>
        <w:t>Di</w:t>
      </w:r>
      <w:r w:rsidR="00D5197F" w:rsidRPr="00D5197F">
        <w:rPr>
          <w:rFonts w:asciiTheme="minorHAnsi" w:hAnsiTheme="minorHAnsi" w:cs="Arial"/>
          <w:i/>
        </w:rPr>
        <w:t>que del manifold de llegada de islas</w:t>
      </w:r>
    </w:p>
    <w:p w14:paraId="2256FDA2" w14:textId="498155C7" w:rsidR="00982C47" w:rsidRDefault="00D5197F" w:rsidP="00982C47">
      <w:pPr>
        <w:ind w:left="567"/>
        <w:jc w:val="center"/>
        <w:rPr>
          <w:rFonts w:asciiTheme="minorHAnsi" w:hAnsiTheme="minorHAnsi" w:cs="Arial"/>
          <w:i/>
        </w:rPr>
      </w:pPr>
      <w:r w:rsidRPr="00D5197F">
        <w:rPr>
          <w:rFonts w:asciiTheme="minorHAnsi" w:hAnsiTheme="minorHAnsi" w:cs="Arial"/>
          <w:i/>
        </w:rPr>
        <w:t>tramos a demoler y ampliaciones a realizar</w:t>
      </w:r>
    </w:p>
    <w:p w14:paraId="01C49441" w14:textId="254112E1" w:rsidR="00BF61DD" w:rsidRDefault="00BF61DD" w:rsidP="00982C47">
      <w:pPr>
        <w:ind w:left="567"/>
        <w:jc w:val="center"/>
        <w:rPr>
          <w:rFonts w:asciiTheme="minorHAnsi" w:hAnsiTheme="minorHAnsi" w:cs="Arial"/>
          <w:i/>
        </w:rPr>
      </w:pPr>
      <w:r>
        <w:rPr>
          <w:rFonts w:asciiTheme="minorHAnsi" w:hAnsiTheme="minorHAnsi" w:cs="Arial"/>
          <w:noProof/>
          <w:lang w:val="es-BO" w:eastAsia="es-BO"/>
        </w:rPr>
        <w:drawing>
          <wp:inline distT="0" distB="0" distL="0" distR="0" wp14:anchorId="648FD21C" wp14:editId="7C7C68AA">
            <wp:extent cx="3600000" cy="1868400"/>
            <wp:effectExtent l="0" t="0" r="63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00000" cy="1868400"/>
                    </a:xfrm>
                    <a:prstGeom prst="rect">
                      <a:avLst/>
                    </a:prstGeom>
                    <a:noFill/>
                    <a:ln>
                      <a:noFill/>
                    </a:ln>
                  </pic:spPr>
                </pic:pic>
              </a:graphicData>
            </a:graphic>
          </wp:inline>
        </w:drawing>
      </w:r>
    </w:p>
    <w:p w14:paraId="4C7E1489" w14:textId="77777777" w:rsidR="00BF61DD" w:rsidRPr="00BF61DD" w:rsidRDefault="00BF61DD" w:rsidP="00982C47">
      <w:pPr>
        <w:ind w:left="567"/>
        <w:jc w:val="center"/>
        <w:rPr>
          <w:rFonts w:asciiTheme="minorHAnsi" w:hAnsiTheme="minorHAnsi" w:cs="Arial"/>
        </w:rPr>
      </w:pPr>
    </w:p>
    <w:p w14:paraId="28150F21" w14:textId="277B21BD" w:rsidR="00BF61DD" w:rsidRDefault="00BF61DD" w:rsidP="00982C47">
      <w:pPr>
        <w:ind w:left="567"/>
        <w:jc w:val="center"/>
        <w:rPr>
          <w:rFonts w:asciiTheme="minorHAnsi" w:hAnsiTheme="minorHAnsi" w:cs="Arial"/>
        </w:rPr>
      </w:pPr>
      <w:r>
        <w:rPr>
          <w:rFonts w:asciiTheme="minorHAnsi" w:hAnsiTheme="minorHAnsi" w:cs="Arial"/>
          <w:noProof/>
          <w:lang w:val="es-BO" w:eastAsia="es-BO"/>
        </w:rPr>
        <w:drawing>
          <wp:inline distT="0" distB="0" distL="0" distR="0" wp14:anchorId="6796BFC2" wp14:editId="1D476F63">
            <wp:extent cx="3600000" cy="2080800"/>
            <wp:effectExtent l="0" t="0" r="63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000" cy="2080800"/>
                    </a:xfrm>
                    <a:prstGeom prst="rect">
                      <a:avLst/>
                    </a:prstGeom>
                    <a:noFill/>
                    <a:ln>
                      <a:noFill/>
                    </a:ln>
                  </pic:spPr>
                </pic:pic>
              </a:graphicData>
            </a:graphic>
          </wp:inline>
        </w:drawing>
      </w:r>
    </w:p>
    <w:p w14:paraId="39CA2887" w14:textId="77777777" w:rsidR="00BF61DD" w:rsidRPr="00BF61DD" w:rsidRDefault="00BF61DD" w:rsidP="00982C47">
      <w:pPr>
        <w:ind w:left="567"/>
        <w:jc w:val="center"/>
        <w:rPr>
          <w:rFonts w:asciiTheme="minorHAnsi" w:hAnsiTheme="minorHAnsi" w:cs="Arial"/>
        </w:rPr>
      </w:pPr>
    </w:p>
    <w:p w14:paraId="5A080B2F" w14:textId="2DEECF8F" w:rsidR="00D5197F" w:rsidRDefault="008D018A" w:rsidP="00982C47">
      <w:pPr>
        <w:ind w:left="567"/>
        <w:jc w:val="center"/>
        <w:rPr>
          <w:rFonts w:asciiTheme="minorHAnsi" w:hAnsiTheme="minorHAnsi" w:cs="Arial"/>
        </w:rPr>
      </w:pPr>
      <w:r w:rsidRPr="008D018A">
        <w:rPr>
          <w:rFonts w:asciiTheme="minorHAnsi" w:hAnsiTheme="minorHAnsi" w:cs="Arial"/>
          <w:b/>
          <w:i/>
          <w:noProof/>
          <w:lang w:val="es-BO" w:eastAsia="es-BO"/>
        </w:rPr>
        <w:lastRenderedPageBreak/>
        <w:drawing>
          <wp:inline distT="0" distB="0" distL="0" distR="0" wp14:anchorId="3D9D7FBC" wp14:editId="02E6E5F9">
            <wp:extent cx="3600000" cy="4068000"/>
            <wp:effectExtent l="0" t="0" r="635"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00000" cy="4068000"/>
                    </a:xfrm>
                    <a:prstGeom prst="rect">
                      <a:avLst/>
                    </a:prstGeom>
                  </pic:spPr>
                </pic:pic>
              </a:graphicData>
            </a:graphic>
          </wp:inline>
        </w:drawing>
      </w:r>
    </w:p>
    <w:p w14:paraId="528FEEC3" w14:textId="21FD8B56" w:rsidR="00D5197F" w:rsidRDefault="00D5197F" w:rsidP="00982C47">
      <w:pPr>
        <w:ind w:left="567"/>
        <w:jc w:val="center"/>
        <w:rPr>
          <w:rFonts w:asciiTheme="minorHAnsi" w:hAnsiTheme="minorHAnsi" w:cs="Arial"/>
        </w:rPr>
      </w:pPr>
    </w:p>
    <w:p w14:paraId="27B64A0A" w14:textId="77777777" w:rsidR="005F19F9" w:rsidRPr="008D11B3" w:rsidRDefault="005F19F9" w:rsidP="0042160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7431DE1" w14:textId="77777777" w:rsidR="005F19F9" w:rsidRPr="008D11B3" w:rsidRDefault="005F19F9" w:rsidP="005F19F9">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5F19F9" w:rsidRPr="008D11B3" w14:paraId="35BBA3FB" w14:textId="77777777" w:rsidTr="00A65B10">
        <w:trPr>
          <w:trHeight w:val="270"/>
        </w:trPr>
        <w:tc>
          <w:tcPr>
            <w:tcW w:w="941" w:type="dxa"/>
            <w:shd w:val="clear" w:color="auto" w:fill="FFFFCC"/>
            <w:vAlign w:val="center"/>
          </w:tcPr>
          <w:p w14:paraId="04DDF5B7"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52283111"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6AEF2CDE"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74993CBA"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5F19F9" w:rsidRPr="008D11B3" w14:paraId="6E75E056"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7A8EAA20" w14:textId="0AA4C690" w:rsidR="005F19F9" w:rsidRPr="008D11B3" w:rsidRDefault="00E95E10" w:rsidP="005F19F9">
            <w:pPr>
              <w:spacing w:line="240" w:lineRule="exact"/>
              <w:jc w:val="center"/>
              <w:rPr>
                <w:rFonts w:asciiTheme="minorHAnsi" w:hAnsiTheme="minorHAnsi" w:cs="Arial"/>
              </w:rPr>
            </w:pPr>
            <w:r>
              <w:rPr>
                <w:rFonts w:ascii="Calibri" w:hAnsi="Calibri" w:cs="Calibri"/>
                <w:sz w:val="22"/>
                <w:szCs w:val="22"/>
              </w:rPr>
              <w:t>7.2.1.16</w:t>
            </w:r>
          </w:p>
        </w:tc>
        <w:tc>
          <w:tcPr>
            <w:tcW w:w="4441" w:type="dxa"/>
            <w:tcBorders>
              <w:top w:val="single" w:sz="4" w:space="0" w:color="auto"/>
              <w:left w:val="nil"/>
              <w:bottom w:val="single" w:sz="4" w:space="0" w:color="auto"/>
              <w:right w:val="single" w:sz="4" w:space="0" w:color="auto"/>
            </w:tcBorders>
            <w:shd w:val="clear" w:color="auto" w:fill="auto"/>
            <w:vAlign w:val="center"/>
          </w:tcPr>
          <w:p w14:paraId="4E217493" w14:textId="382BD1BC" w:rsidR="005F19F9" w:rsidRPr="008D11B3" w:rsidRDefault="005F19F9" w:rsidP="005F19F9">
            <w:pPr>
              <w:spacing w:line="240" w:lineRule="exact"/>
              <w:jc w:val="both"/>
              <w:rPr>
                <w:rFonts w:asciiTheme="minorHAnsi" w:hAnsiTheme="minorHAnsi" w:cs="Arial"/>
              </w:rPr>
            </w:pPr>
            <w:r>
              <w:rPr>
                <w:rFonts w:ascii="Calibri" w:hAnsi="Calibri" w:cs="Calibri"/>
                <w:sz w:val="22"/>
                <w:szCs w:val="22"/>
              </w:rPr>
              <w:t>Construcción de cámara recolectora y ampliación de diques manifold de llegada de islas</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821B6B" w14:textId="71ED7EC1"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Global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3E62C6EA" w14:textId="7E7D77B9"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1</w:t>
            </w:r>
          </w:p>
        </w:tc>
      </w:tr>
    </w:tbl>
    <w:p w14:paraId="3B2C4192" w14:textId="77777777" w:rsidR="005F19F9" w:rsidRPr="008D11B3" w:rsidRDefault="005F19F9" w:rsidP="005F19F9">
      <w:pPr>
        <w:ind w:left="486"/>
        <w:rPr>
          <w:rFonts w:asciiTheme="minorHAnsi" w:hAnsiTheme="minorHAnsi" w:cs="Arial"/>
        </w:rPr>
      </w:pPr>
    </w:p>
    <w:p w14:paraId="2BDC6178" w14:textId="77777777" w:rsidR="005F19F9" w:rsidRPr="008D11B3" w:rsidRDefault="005F19F9" w:rsidP="005F19F9">
      <w:pPr>
        <w:ind w:left="486"/>
      </w:pPr>
    </w:p>
    <w:p w14:paraId="409413DB" w14:textId="77777777" w:rsidR="005F19F9" w:rsidRPr="008D11B3" w:rsidRDefault="005F19F9" w:rsidP="005F19F9">
      <w:pPr>
        <w:ind w:left="486"/>
      </w:pPr>
    </w:p>
    <w:p w14:paraId="64CD5EF1" w14:textId="77777777" w:rsidR="005F19F9" w:rsidRDefault="005F19F9" w:rsidP="005F19F9">
      <w:pPr>
        <w:ind w:left="567"/>
        <w:jc w:val="both"/>
        <w:rPr>
          <w:rFonts w:asciiTheme="minorHAnsi" w:hAnsiTheme="minorHAnsi" w:cs="Arial"/>
        </w:rPr>
      </w:pPr>
    </w:p>
    <w:p w14:paraId="4EFE5C25" w14:textId="77777777" w:rsidR="005F19F9" w:rsidRDefault="005F19F9" w:rsidP="005F19F9">
      <w:pPr>
        <w:ind w:left="567"/>
        <w:jc w:val="both"/>
        <w:rPr>
          <w:rFonts w:asciiTheme="minorHAnsi" w:hAnsiTheme="minorHAnsi" w:cs="Arial"/>
        </w:rPr>
      </w:pPr>
    </w:p>
    <w:p w14:paraId="0BCA9B8B" w14:textId="12050A05" w:rsidR="005F19F9" w:rsidRPr="00B6789D" w:rsidRDefault="005F19F9" w:rsidP="0042160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6B229AED" w14:textId="73D7783A" w:rsidR="00952DDA" w:rsidRPr="00952DDA" w:rsidRDefault="00952DDA" w:rsidP="00952DDA">
      <w:pPr>
        <w:pStyle w:val="Ttulo1"/>
        <w:numPr>
          <w:ilvl w:val="3"/>
          <w:numId w:val="3"/>
        </w:numPr>
        <w:rPr>
          <w:rFonts w:asciiTheme="minorHAnsi" w:hAnsiTheme="minorHAnsi"/>
          <w:sz w:val="20"/>
        </w:rPr>
      </w:pPr>
      <w:bookmarkStart w:id="54" w:name="_Toc216964084"/>
      <w:r w:rsidRPr="00E33EC5">
        <w:rPr>
          <w:rFonts w:asciiTheme="minorHAnsi" w:hAnsiTheme="minorHAnsi"/>
          <w:sz w:val="20"/>
        </w:rPr>
        <w:t xml:space="preserve">Construcción de cámara </w:t>
      </w:r>
      <w:r>
        <w:rPr>
          <w:rFonts w:asciiTheme="minorHAnsi" w:hAnsiTheme="minorHAnsi"/>
          <w:sz w:val="20"/>
        </w:rPr>
        <w:t xml:space="preserve">de drenaje </w:t>
      </w:r>
      <w:r w:rsidR="00A47BE1">
        <w:rPr>
          <w:rFonts w:asciiTheme="minorHAnsi" w:hAnsiTheme="minorHAnsi"/>
          <w:sz w:val="20"/>
        </w:rPr>
        <w:t xml:space="preserve">con rejilla </w:t>
      </w:r>
      <w:r>
        <w:rPr>
          <w:rFonts w:asciiTheme="minorHAnsi" w:hAnsiTheme="minorHAnsi"/>
          <w:sz w:val="20"/>
        </w:rPr>
        <w:t>en dique de 2da manga de carguío</w:t>
      </w:r>
      <w:bookmarkEnd w:id="54"/>
    </w:p>
    <w:p w14:paraId="299E5D20" w14:textId="021E518B" w:rsidR="00952DDA" w:rsidRDefault="00952DDA" w:rsidP="0042160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agregados, cemento, </w:t>
      </w:r>
      <w:r>
        <w:rPr>
          <w:rFonts w:asciiTheme="minorHAnsi" w:hAnsiTheme="minorHAnsi" w:cs="Arial"/>
        </w:rPr>
        <w:t xml:space="preserve">fierro de construcción, </w:t>
      </w:r>
      <w:r w:rsidRPr="002730CA">
        <w:rPr>
          <w:rFonts w:asciiTheme="minorHAnsi" w:hAnsiTheme="minorHAnsi" w:cs="Arial"/>
        </w:rPr>
        <w:t xml:space="preserve">aditivos, </w:t>
      </w:r>
      <w:r>
        <w:rPr>
          <w:rFonts w:asciiTheme="minorHAnsi" w:hAnsiTheme="minorHAnsi" w:cs="Arial"/>
        </w:rPr>
        <w:t xml:space="preserve">perfiles metálicos, grating, pernos de anclaje, fierro liso, </w:t>
      </w:r>
      <w:r w:rsidRPr="002730CA">
        <w:rPr>
          <w:rFonts w:asciiTheme="minorHAnsi" w:hAnsiTheme="minorHAnsi" w:cs="Arial"/>
        </w:rPr>
        <w:t>material fungible o consumible, pinturas, impermeabilizantes</w:t>
      </w:r>
      <w:r>
        <w:rPr>
          <w:rFonts w:asciiTheme="minorHAnsi" w:hAnsiTheme="minorHAnsi" w:cs="Arial"/>
        </w:rPr>
        <w:t>, etc.,</w:t>
      </w:r>
      <w:r w:rsidRPr="003A6564">
        <w:rPr>
          <w:rFonts w:asciiTheme="minorHAnsi" w:hAnsiTheme="minorHAnsi" w:cs="Arial"/>
        </w:rPr>
        <w:t xml:space="preserve"> así como la mano de obra, equipos, herramientas, etc.</w:t>
      </w:r>
      <w:r>
        <w:rPr>
          <w:rFonts w:asciiTheme="minorHAnsi" w:hAnsiTheme="minorHAnsi" w:cs="Arial"/>
        </w:rPr>
        <w:t xml:space="preserve"> Si bien, YPFB TR proveerá cierta cantidad de fierro de construcción, </w:t>
      </w:r>
      <w:r w:rsidRPr="00FF6A6F">
        <w:rPr>
          <w:rFonts w:asciiTheme="minorHAnsi" w:hAnsiTheme="minorHAnsi" w:cs="Arial"/>
        </w:rPr>
        <w:t>según ANEXO E-7,</w:t>
      </w:r>
      <w:r>
        <w:rPr>
          <w:rFonts w:asciiTheme="minorHAnsi" w:hAnsiTheme="minorHAnsi" w:cs="Arial"/>
        </w:rPr>
        <w:t xml:space="preserve"> es probable que dicho material no abastezca para la construcción del presente ítem. La Contratista deberá computar y proveer la cantidad de fierro para completar lo requerido.</w:t>
      </w:r>
    </w:p>
    <w:p w14:paraId="3B67652C" w14:textId="77777777" w:rsidR="00952DDA" w:rsidRPr="002730CA" w:rsidRDefault="00952DDA" w:rsidP="0042160A">
      <w:pPr>
        <w:tabs>
          <w:tab w:val="left" w:pos="-709"/>
        </w:tabs>
        <w:spacing w:before="60" w:after="60"/>
        <w:ind w:left="284" w:right="51"/>
        <w:jc w:val="both"/>
        <w:rPr>
          <w:rFonts w:asciiTheme="minorHAnsi" w:hAnsiTheme="minorHAnsi" w:cs="Arial"/>
        </w:rPr>
      </w:pPr>
      <w:r w:rsidRPr="002730CA">
        <w:rPr>
          <w:rFonts w:asciiTheme="minorHAnsi" w:hAnsiTheme="minorHAnsi" w:cs="Arial"/>
        </w:rPr>
        <w:t>La resistencia característica mínima del hormigón deberá ser por lo menos de 250 kg/cm2.</w:t>
      </w:r>
    </w:p>
    <w:p w14:paraId="08A12CF1" w14:textId="599F4090" w:rsidR="00952DDA" w:rsidRPr="002730CA" w:rsidRDefault="00952DDA" w:rsidP="0042160A">
      <w:pPr>
        <w:tabs>
          <w:tab w:val="left" w:pos="-709"/>
        </w:tabs>
        <w:spacing w:before="60" w:after="60"/>
        <w:ind w:left="284" w:right="51"/>
        <w:jc w:val="both"/>
        <w:rPr>
          <w:rFonts w:asciiTheme="minorHAnsi" w:hAnsiTheme="minorHAnsi" w:cs="Arial"/>
        </w:rPr>
      </w:pPr>
      <w:r w:rsidRPr="002730CA">
        <w:rPr>
          <w:rFonts w:asciiTheme="minorHAnsi" w:hAnsiTheme="minorHAnsi" w:cs="Arial"/>
        </w:rPr>
        <w:lastRenderedPageBreak/>
        <w:t xml:space="preserve">En forma previa a la construcción de la </w:t>
      </w:r>
      <w:r>
        <w:rPr>
          <w:rFonts w:asciiTheme="minorHAnsi" w:hAnsiTheme="minorHAnsi" w:cs="Arial"/>
        </w:rPr>
        <w:t>cámara</w:t>
      </w:r>
      <w:r w:rsidRPr="002730CA">
        <w:rPr>
          <w:rFonts w:asciiTheme="minorHAnsi" w:hAnsiTheme="minorHAnsi" w:cs="Arial"/>
        </w:rPr>
        <w:t xml:space="preserve">, deberá vaciarse H°P° con resistencia característica mínima de 150 kg/cm2, con un </w:t>
      </w:r>
      <w:r>
        <w:rPr>
          <w:rFonts w:asciiTheme="minorHAnsi" w:hAnsiTheme="minorHAnsi" w:cs="Arial"/>
        </w:rPr>
        <w:t>sobreancho de 10 cm a cada lado y 5 cm de espesor.</w:t>
      </w:r>
    </w:p>
    <w:p w14:paraId="549D82C8" w14:textId="5AD883F5" w:rsidR="00952DDA" w:rsidRPr="00F460DE" w:rsidRDefault="00952DDA"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w:t>
      </w:r>
      <w:r>
        <w:rPr>
          <w:rFonts w:asciiTheme="minorHAnsi" w:hAnsiTheme="minorHAnsi" w:cs="Arial"/>
        </w:rPr>
        <w:t xml:space="preserve">el picado de losa existente, el nivelado y compactado del suelo, </w:t>
      </w:r>
      <w:r w:rsidRPr="00F460DE">
        <w:rPr>
          <w:rFonts w:asciiTheme="minorHAnsi" w:hAnsiTheme="minorHAnsi" w:cs="Arial"/>
        </w:rPr>
        <w:t>armado de enferradura, encofrados, vaciado, curado del hormi</w:t>
      </w:r>
      <w:r>
        <w:rPr>
          <w:rFonts w:asciiTheme="minorHAnsi" w:hAnsiTheme="minorHAnsi" w:cs="Arial"/>
        </w:rPr>
        <w:t xml:space="preserve">gón, desencofrado, construcción de rejilla metálica, pintado de cámara y rejilla </w:t>
      </w:r>
      <w:r w:rsidRPr="00F460DE">
        <w:rPr>
          <w:rFonts w:asciiTheme="minorHAnsi" w:hAnsiTheme="minorHAnsi" w:cs="Arial"/>
        </w:rPr>
        <w:t>y todo lo requerido para la construcción de l</w:t>
      </w:r>
      <w:r>
        <w:rPr>
          <w:rFonts w:asciiTheme="minorHAnsi" w:hAnsiTheme="minorHAnsi" w:cs="Arial"/>
        </w:rPr>
        <w:t>a cámara de drenaje.</w:t>
      </w:r>
    </w:p>
    <w:p w14:paraId="39AF0D18" w14:textId="77777777" w:rsidR="00952DDA" w:rsidRPr="00F460DE" w:rsidRDefault="00952DDA"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0B9634C7" w14:textId="3E315258" w:rsidR="00952DDA" w:rsidRPr="00FF6A6F" w:rsidRDefault="00952DDA"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La ubicación de la </w:t>
      </w:r>
      <w:r w:rsidRPr="00FF6A6F">
        <w:rPr>
          <w:rFonts w:asciiTheme="minorHAnsi" w:hAnsiTheme="minorHAnsi" w:cs="Arial"/>
        </w:rPr>
        <w:t>cámara se muestra en el plano CHI-E09-CI-00-08-09 de 17, incluido en el ANEXO E-</w:t>
      </w:r>
      <w:r w:rsidR="00FF6A6F">
        <w:rPr>
          <w:rFonts w:asciiTheme="minorHAnsi" w:hAnsiTheme="minorHAnsi" w:cs="Arial"/>
        </w:rPr>
        <w:t>2</w:t>
      </w:r>
      <w:r w:rsidRPr="00FF6A6F">
        <w:rPr>
          <w:rFonts w:asciiTheme="minorHAnsi" w:hAnsiTheme="minorHAnsi" w:cs="Arial"/>
        </w:rPr>
        <w:t xml:space="preserve"> del presente documento.</w:t>
      </w:r>
    </w:p>
    <w:p w14:paraId="67A5D9DA" w14:textId="6854A70D" w:rsidR="00952DDA" w:rsidRDefault="00952DDA" w:rsidP="0042160A">
      <w:pPr>
        <w:tabs>
          <w:tab w:val="left" w:pos="-709"/>
        </w:tabs>
        <w:spacing w:before="60" w:after="60"/>
        <w:ind w:left="284" w:right="51"/>
        <w:jc w:val="both"/>
        <w:rPr>
          <w:rFonts w:asciiTheme="minorHAnsi" w:hAnsiTheme="minorHAnsi" w:cs="Arial"/>
        </w:rPr>
      </w:pPr>
      <w:r w:rsidRPr="00FF6A6F">
        <w:rPr>
          <w:rFonts w:asciiTheme="minorHAnsi" w:hAnsiTheme="minorHAnsi" w:cs="Arial"/>
        </w:rPr>
        <w:t>Las características constructivas de la cámara deberán ser similares a las de la cámara del plano CHI-E09-CI-00-08-09 de 17, incluido en el ANEXO E-</w:t>
      </w:r>
      <w:r w:rsidR="00FF6A6F">
        <w:rPr>
          <w:rFonts w:asciiTheme="minorHAnsi" w:hAnsiTheme="minorHAnsi" w:cs="Arial"/>
        </w:rPr>
        <w:t>2</w:t>
      </w:r>
      <w:r w:rsidRPr="00FF6A6F">
        <w:rPr>
          <w:rFonts w:asciiTheme="minorHAnsi" w:hAnsiTheme="minorHAnsi" w:cs="Arial"/>
        </w:rPr>
        <w:t xml:space="preserve"> del presente</w:t>
      </w:r>
      <w:r>
        <w:rPr>
          <w:rFonts w:asciiTheme="minorHAnsi" w:hAnsiTheme="minorHAnsi" w:cs="Arial"/>
        </w:rPr>
        <w:t xml:space="preserve"> documento, pero con dimensiones en planta de 50 cm x 50 cm y con una profundidad de acuerdo a lo requerido por la línea de drenaje que sale de la cámara y empalma con el colector de drenajes, ubicada en la parte posterior de la Isla C de carguío.</w:t>
      </w:r>
    </w:p>
    <w:p w14:paraId="1C736EB7" w14:textId="280B23C1" w:rsidR="00952DDA" w:rsidRPr="00F460DE" w:rsidRDefault="00952DDA" w:rsidP="0042160A">
      <w:pPr>
        <w:tabs>
          <w:tab w:val="left" w:pos="-709"/>
        </w:tabs>
        <w:spacing w:before="60" w:after="60"/>
        <w:ind w:left="284" w:right="51"/>
        <w:jc w:val="both"/>
        <w:rPr>
          <w:rFonts w:asciiTheme="minorHAnsi" w:hAnsiTheme="minorHAnsi" w:cs="Arial"/>
        </w:rPr>
      </w:pPr>
      <w:r w:rsidRPr="00F460DE">
        <w:rPr>
          <w:rFonts w:asciiTheme="minorHAnsi" w:hAnsiTheme="minorHAnsi" w:cs="Arial"/>
        </w:rPr>
        <w:t>Deber</w:t>
      </w:r>
      <w:r>
        <w:rPr>
          <w:rFonts w:asciiTheme="minorHAnsi" w:hAnsiTheme="minorHAnsi" w:cs="Arial"/>
        </w:rPr>
        <w:t>á preverse el empalme entre el hormigón a vaciar y el hormigón pre existente</w:t>
      </w:r>
      <w:r w:rsidR="0029227C">
        <w:rPr>
          <w:rFonts w:asciiTheme="minorHAnsi" w:hAnsiTheme="minorHAnsi" w:cs="Arial"/>
        </w:rPr>
        <w:t xml:space="preserve"> (losa)</w:t>
      </w:r>
      <w:r w:rsidRPr="00F460DE">
        <w:rPr>
          <w:rFonts w:asciiTheme="minorHAnsi" w:hAnsiTheme="minorHAnsi" w:cs="Arial"/>
        </w:rPr>
        <w:t>, utilizando un producto como puente de adherencia tipo Sikadur 32 Gel o similar.</w:t>
      </w:r>
    </w:p>
    <w:p w14:paraId="136B33B5" w14:textId="571E7B23" w:rsidR="00952DDA" w:rsidRDefault="0029227C" w:rsidP="0042160A">
      <w:pPr>
        <w:tabs>
          <w:tab w:val="left" w:pos="-709"/>
        </w:tabs>
        <w:spacing w:before="60" w:after="60"/>
        <w:ind w:left="284" w:right="51"/>
        <w:jc w:val="both"/>
        <w:rPr>
          <w:rFonts w:asciiTheme="minorHAnsi" w:hAnsiTheme="minorHAnsi" w:cs="Arial"/>
        </w:rPr>
      </w:pPr>
      <w:r>
        <w:rPr>
          <w:rFonts w:asciiTheme="minorHAnsi" w:hAnsiTheme="minorHAnsi" w:cs="Arial"/>
        </w:rPr>
        <w:t>La cámara y la rejilla</w:t>
      </w:r>
      <w:r w:rsidR="00952DDA">
        <w:rPr>
          <w:rFonts w:asciiTheme="minorHAnsi" w:hAnsiTheme="minorHAnsi" w:cs="Arial"/>
        </w:rPr>
        <w:t>,</w:t>
      </w:r>
      <w:r>
        <w:rPr>
          <w:rFonts w:asciiTheme="minorHAnsi" w:hAnsiTheme="minorHAnsi" w:cs="Arial"/>
        </w:rPr>
        <w:t xml:space="preserve"> deberán ser pintadas</w:t>
      </w:r>
      <w:r w:rsidR="00952DDA" w:rsidRPr="00F460DE">
        <w:rPr>
          <w:rFonts w:asciiTheme="minorHAnsi" w:hAnsiTheme="minorHAnsi" w:cs="Arial"/>
        </w:rPr>
        <w:t xml:space="preserve"> en color conforme a ITO.010 de YPFB TR con pintura acrílica industrial.</w:t>
      </w:r>
    </w:p>
    <w:p w14:paraId="12AB5656" w14:textId="36B4CA16" w:rsidR="00952DDA" w:rsidRDefault="00952DDA" w:rsidP="0042160A">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42160A">
        <w:rPr>
          <w:rFonts w:asciiTheme="minorHAnsi" w:hAnsiTheme="minorHAnsi" w:cs="Arial"/>
          <w:b/>
          <w:i/>
        </w:rPr>
        <w:t xml:space="preserve">Tabla </w:t>
      </w:r>
      <w:r w:rsidR="00E95E10">
        <w:rPr>
          <w:rFonts w:asciiTheme="minorHAnsi" w:hAnsiTheme="minorHAnsi" w:cs="Arial"/>
          <w:b/>
          <w:i/>
        </w:rPr>
        <w:t>2</w:t>
      </w:r>
      <w:r>
        <w:rPr>
          <w:rFonts w:asciiTheme="minorHAnsi" w:hAnsiTheme="minorHAnsi" w:cs="Arial"/>
        </w:rPr>
        <w:t>, se desglosa e indican los volúmenes del presente ítem.</w:t>
      </w:r>
    </w:p>
    <w:p w14:paraId="521BE1D4" w14:textId="77777777" w:rsidR="00952DDA" w:rsidRDefault="00952DDA" w:rsidP="00952DDA">
      <w:pPr>
        <w:ind w:left="567"/>
        <w:jc w:val="both"/>
        <w:rPr>
          <w:rFonts w:asciiTheme="minorHAnsi" w:hAnsiTheme="minorHAnsi" w:cs="Arial"/>
        </w:rPr>
      </w:pPr>
    </w:p>
    <w:p w14:paraId="12B371E3" w14:textId="1BB41A6F" w:rsidR="00952DDA" w:rsidRDefault="00952DDA" w:rsidP="00952DDA">
      <w:pPr>
        <w:ind w:left="567"/>
        <w:jc w:val="center"/>
        <w:rPr>
          <w:rFonts w:asciiTheme="minorHAnsi" w:hAnsiTheme="minorHAnsi" w:cs="Arial"/>
          <w:i/>
        </w:rPr>
      </w:pPr>
      <w:r>
        <w:rPr>
          <w:rFonts w:asciiTheme="minorHAnsi" w:hAnsiTheme="minorHAnsi" w:cs="Arial"/>
          <w:b/>
          <w:i/>
        </w:rPr>
        <w:t xml:space="preserve">Tabla </w:t>
      </w:r>
      <w:r w:rsidR="00E95E10">
        <w:rPr>
          <w:rFonts w:asciiTheme="minorHAnsi" w:hAnsiTheme="minorHAnsi" w:cs="Arial"/>
          <w:b/>
          <w:i/>
        </w:rPr>
        <w:t>2</w:t>
      </w:r>
      <w:r w:rsidRPr="003F35D3">
        <w:rPr>
          <w:rFonts w:asciiTheme="minorHAnsi" w:hAnsiTheme="minorHAnsi" w:cs="Arial"/>
          <w:b/>
          <w:i/>
        </w:rPr>
        <w:t>.</w:t>
      </w:r>
      <w:r w:rsidRPr="003F35D3">
        <w:rPr>
          <w:rFonts w:asciiTheme="minorHAnsi" w:hAnsiTheme="minorHAnsi" w:cs="Arial"/>
          <w:i/>
        </w:rPr>
        <w:t xml:space="preserve"> Desglose y </w:t>
      </w:r>
      <w:r>
        <w:rPr>
          <w:rFonts w:asciiTheme="minorHAnsi" w:hAnsiTheme="minorHAnsi" w:cs="Arial"/>
          <w:i/>
        </w:rPr>
        <w:t>v</w:t>
      </w:r>
      <w:r w:rsidRPr="003F35D3">
        <w:rPr>
          <w:rFonts w:asciiTheme="minorHAnsi" w:hAnsiTheme="minorHAnsi" w:cs="Arial"/>
          <w:i/>
        </w:rPr>
        <w:t xml:space="preserve">olúmenes </w:t>
      </w:r>
      <w:r>
        <w:rPr>
          <w:rFonts w:asciiTheme="minorHAnsi" w:hAnsiTheme="minorHAnsi" w:cs="Arial"/>
          <w:i/>
        </w:rPr>
        <w:t xml:space="preserve">para </w:t>
      </w:r>
      <w:r w:rsidRPr="00D5197F">
        <w:rPr>
          <w:rFonts w:asciiTheme="minorHAnsi" w:hAnsiTheme="minorHAnsi" w:cs="Arial"/>
          <w:i/>
        </w:rPr>
        <w:t>Construcción</w:t>
      </w:r>
    </w:p>
    <w:p w14:paraId="0924CC36" w14:textId="33707694" w:rsidR="00952DDA" w:rsidRDefault="00952DDA" w:rsidP="00952DDA">
      <w:pPr>
        <w:ind w:left="567"/>
        <w:jc w:val="center"/>
        <w:rPr>
          <w:rFonts w:asciiTheme="minorHAnsi" w:hAnsiTheme="minorHAnsi" w:cs="Arial"/>
          <w:i/>
        </w:rPr>
      </w:pPr>
      <w:r w:rsidRPr="00D5197F">
        <w:rPr>
          <w:rFonts w:asciiTheme="minorHAnsi" w:hAnsiTheme="minorHAnsi" w:cs="Arial"/>
          <w:i/>
        </w:rPr>
        <w:t xml:space="preserve">de cámara </w:t>
      </w:r>
      <w:r w:rsidR="0029227C" w:rsidRPr="0029227C">
        <w:rPr>
          <w:rFonts w:asciiTheme="minorHAnsi" w:hAnsiTheme="minorHAnsi" w:cs="Arial"/>
          <w:i/>
        </w:rPr>
        <w:t>de drenaje en dique de 2da manga de carguío</w:t>
      </w:r>
    </w:p>
    <w:p w14:paraId="65E19916" w14:textId="690E45DC" w:rsidR="004D7265" w:rsidRPr="004D7265" w:rsidRDefault="004D7265" w:rsidP="00952DDA">
      <w:pPr>
        <w:ind w:left="567"/>
        <w:jc w:val="center"/>
        <w:rPr>
          <w:rFonts w:asciiTheme="minorHAnsi" w:hAnsiTheme="minorHAnsi" w:cs="Arial"/>
        </w:rPr>
      </w:pPr>
      <w:r w:rsidRPr="004D7265">
        <w:rPr>
          <w:noProof/>
          <w:lang w:val="es-BO" w:eastAsia="es-BO"/>
        </w:rPr>
        <w:drawing>
          <wp:inline distT="0" distB="0" distL="0" distR="0" wp14:anchorId="05411C4B" wp14:editId="1F4AA132">
            <wp:extent cx="4320000" cy="1573200"/>
            <wp:effectExtent l="0" t="0" r="4445"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0000" cy="1573200"/>
                    </a:xfrm>
                    <a:prstGeom prst="rect">
                      <a:avLst/>
                    </a:prstGeom>
                    <a:noFill/>
                    <a:ln>
                      <a:noFill/>
                    </a:ln>
                  </pic:spPr>
                </pic:pic>
              </a:graphicData>
            </a:graphic>
          </wp:inline>
        </w:drawing>
      </w:r>
    </w:p>
    <w:p w14:paraId="16963A7E" w14:textId="77777777" w:rsidR="00952DDA" w:rsidRDefault="00952DDA" w:rsidP="00952DDA">
      <w:pPr>
        <w:ind w:left="567"/>
        <w:jc w:val="both"/>
        <w:rPr>
          <w:rFonts w:asciiTheme="minorHAnsi" w:hAnsiTheme="minorHAnsi" w:cs="Arial"/>
        </w:rPr>
      </w:pPr>
    </w:p>
    <w:p w14:paraId="1C4EBFFA" w14:textId="51A2AD8D" w:rsidR="00952DDA" w:rsidRDefault="00952DDA" w:rsidP="00CA5F7A">
      <w:pPr>
        <w:tabs>
          <w:tab w:val="left" w:pos="-709"/>
        </w:tabs>
        <w:spacing w:before="60" w:after="60"/>
        <w:ind w:left="284" w:right="51"/>
        <w:jc w:val="both"/>
        <w:rPr>
          <w:rFonts w:asciiTheme="minorHAnsi" w:hAnsiTheme="minorHAnsi" w:cs="Arial"/>
          <w:i/>
        </w:rPr>
      </w:pPr>
      <w:r>
        <w:rPr>
          <w:rFonts w:asciiTheme="minorHAnsi" w:hAnsiTheme="minorHAnsi" w:cs="Arial"/>
        </w:rPr>
        <w:t xml:space="preserve">En la </w:t>
      </w:r>
      <w:r w:rsidRPr="00CA5F7A">
        <w:rPr>
          <w:rFonts w:asciiTheme="minorHAnsi" w:hAnsiTheme="minorHAnsi" w:cs="Arial"/>
          <w:b/>
          <w:i/>
        </w:rPr>
        <w:t>Figura 2</w:t>
      </w:r>
      <w:r w:rsidR="00E95E10">
        <w:rPr>
          <w:rFonts w:asciiTheme="minorHAnsi" w:hAnsiTheme="minorHAnsi" w:cs="Arial"/>
          <w:b/>
          <w:i/>
        </w:rPr>
        <w:t>2</w:t>
      </w:r>
      <w:r>
        <w:rPr>
          <w:rFonts w:asciiTheme="minorHAnsi" w:hAnsiTheme="minorHAnsi" w:cs="Arial"/>
        </w:rPr>
        <w:t xml:space="preserve">, se muestra </w:t>
      </w:r>
      <w:r w:rsidR="0029227C">
        <w:rPr>
          <w:rFonts w:asciiTheme="minorHAnsi" w:hAnsiTheme="minorHAnsi" w:cs="Arial"/>
        </w:rPr>
        <w:t>la ubicación de la cámara de drenaje en dique de la 2da manga de carguío.</w:t>
      </w:r>
    </w:p>
    <w:p w14:paraId="1427A93F" w14:textId="77777777" w:rsidR="00952DDA" w:rsidRPr="00861F77" w:rsidRDefault="00952DDA" w:rsidP="00952DDA">
      <w:pPr>
        <w:ind w:left="567"/>
        <w:jc w:val="both"/>
        <w:rPr>
          <w:rFonts w:asciiTheme="minorHAnsi" w:hAnsiTheme="minorHAnsi" w:cs="Arial"/>
          <w:i/>
        </w:rPr>
      </w:pPr>
    </w:p>
    <w:p w14:paraId="69384252" w14:textId="66CD4716" w:rsidR="0029227C" w:rsidRDefault="00952DDA" w:rsidP="0029227C">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22</w:t>
      </w:r>
      <w:r w:rsidRPr="00FB1FC8">
        <w:rPr>
          <w:rFonts w:asciiTheme="minorHAnsi" w:hAnsiTheme="minorHAnsi" w:cs="Arial"/>
          <w:b/>
          <w:i/>
        </w:rPr>
        <w:fldChar w:fldCharType="end"/>
      </w:r>
      <w:r w:rsidRPr="00FB1FC8">
        <w:rPr>
          <w:rFonts w:asciiTheme="minorHAnsi" w:hAnsiTheme="minorHAnsi" w:cs="Arial"/>
          <w:b/>
          <w:i/>
        </w:rPr>
        <w:t xml:space="preserve">. </w:t>
      </w:r>
      <w:r w:rsidR="005F19F9">
        <w:rPr>
          <w:rFonts w:asciiTheme="minorHAnsi" w:hAnsiTheme="minorHAnsi" w:cs="Arial"/>
          <w:i/>
        </w:rPr>
        <w:t>C</w:t>
      </w:r>
      <w:r w:rsidR="0029227C" w:rsidRPr="0029227C">
        <w:rPr>
          <w:rFonts w:asciiTheme="minorHAnsi" w:hAnsiTheme="minorHAnsi" w:cs="Arial"/>
          <w:i/>
        </w:rPr>
        <w:t>ámara de drenaje</w:t>
      </w:r>
      <w:r w:rsidR="005F19F9">
        <w:rPr>
          <w:rFonts w:asciiTheme="minorHAnsi" w:hAnsiTheme="minorHAnsi" w:cs="Arial"/>
          <w:i/>
        </w:rPr>
        <w:t xml:space="preserve"> </w:t>
      </w:r>
      <w:r w:rsidR="0029227C" w:rsidRPr="0029227C">
        <w:rPr>
          <w:rFonts w:asciiTheme="minorHAnsi" w:hAnsiTheme="minorHAnsi" w:cs="Arial"/>
          <w:i/>
        </w:rPr>
        <w:t>en dique de 2da manga de carguío</w:t>
      </w:r>
    </w:p>
    <w:p w14:paraId="752B39B7" w14:textId="646D155C" w:rsidR="00952DDA" w:rsidRDefault="0029227C" w:rsidP="0029227C">
      <w:pPr>
        <w:ind w:left="567"/>
        <w:jc w:val="center"/>
        <w:rPr>
          <w:rFonts w:asciiTheme="minorHAnsi" w:hAnsiTheme="minorHAnsi" w:cs="Arial"/>
        </w:rPr>
      </w:pPr>
      <w:r w:rsidRPr="0029227C">
        <w:rPr>
          <w:rFonts w:asciiTheme="minorHAnsi" w:hAnsiTheme="minorHAnsi" w:cs="Arial"/>
          <w:i/>
          <w:noProof/>
          <w:lang w:val="es-BO" w:eastAsia="es-BO"/>
        </w:rPr>
        <w:drawing>
          <wp:inline distT="0" distB="0" distL="0" distR="0" wp14:anchorId="3E753B1F" wp14:editId="6F713C17">
            <wp:extent cx="3600000" cy="1472400"/>
            <wp:effectExtent l="0" t="0" r="63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00000" cy="1472400"/>
                    </a:xfrm>
                    <a:prstGeom prst="rect">
                      <a:avLst/>
                    </a:prstGeom>
                  </pic:spPr>
                </pic:pic>
              </a:graphicData>
            </a:graphic>
          </wp:inline>
        </w:drawing>
      </w:r>
    </w:p>
    <w:p w14:paraId="47D95C17" w14:textId="6F82535B" w:rsidR="005F19F9" w:rsidRDefault="005F19F9" w:rsidP="0029227C">
      <w:pPr>
        <w:ind w:left="567"/>
        <w:jc w:val="center"/>
        <w:rPr>
          <w:rFonts w:asciiTheme="minorHAnsi" w:hAnsiTheme="minorHAnsi" w:cs="Arial"/>
        </w:rPr>
      </w:pPr>
    </w:p>
    <w:p w14:paraId="7733CA2D" w14:textId="77777777" w:rsidR="005F19F9" w:rsidRPr="008D11B3" w:rsidRDefault="005F19F9" w:rsidP="00CA5F7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 xml:space="preserve">YPFB </w:t>
      </w:r>
      <w:r>
        <w:rPr>
          <w:rFonts w:asciiTheme="minorHAnsi" w:hAnsiTheme="minorHAnsi" w:cs="Arial"/>
        </w:rPr>
        <w:lastRenderedPageBreak/>
        <w:t>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8E02725" w14:textId="77777777" w:rsidR="005F19F9" w:rsidRPr="008D11B3" w:rsidRDefault="005F19F9" w:rsidP="005F19F9">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5F19F9" w:rsidRPr="008D11B3" w14:paraId="535F7AAD" w14:textId="77777777" w:rsidTr="00A65B10">
        <w:trPr>
          <w:trHeight w:val="270"/>
        </w:trPr>
        <w:tc>
          <w:tcPr>
            <w:tcW w:w="941" w:type="dxa"/>
            <w:shd w:val="clear" w:color="auto" w:fill="FFFFCC"/>
            <w:vAlign w:val="center"/>
          </w:tcPr>
          <w:p w14:paraId="6A4A8796"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48407AD4"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6CB50216"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771DF57C"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5F19F9" w:rsidRPr="008D11B3" w14:paraId="1251B80E"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10F21698" w14:textId="3492FA1A"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7.2.1.</w:t>
            </w:r>
            <w:r w:rsidR="00E95E10">
              <w:rPr>
                <w:rFonts w:ascii="Calibri" w:hAnsi="Calibri" w:cs="Calibri"/>
                <w:sz w:val="22"/>
                <w:szCs w:val="22"/>
              </w:rPr>
              <w:t>17</w:t>
            </w:r>
          </w:p>
        </w:tc>
        <w:tc>
          <w:tcPr>
            <w:tcW w:w="4441" w:type="dxa"/>
            <w:tcBorders>
              <w:top w:val="single" w:sz="4" w:space="0" w:color="auto"/>
              <w:left w:val="nil"/>
              <w:bottom w:val="single" w:sz="4" w:space="0" w:color="auto"/>
              <w:right w:val="single" w:sz="4" w:space="0" w:color="auto"/>
            </w:tcBorders>
            <w:shd w:val="clear" w:color="auto" w:fill="auto"/>
            <w:vAlign w:val="center"/>
          </w:tcPr>
          <w:p w14:paraId="32596D3B" w14:textId="1565D6F4" w:rsidR="005F19F9" w:rsidRPr="008D11B3" w:rsidRDefault="005F19F9" w:rsidP="005F19F9">
            <w:pPr>
              <w:spacing w:line="240" w:lineRule="exact"/>
              <w:jc w:val="both"/>
              <w:rPr>
                <w:rFonts w:asciiTheme="minorHAnsi" w:hAnsiTheme="minorHAnsi" w:cs="Arial"/>
              </w:rPr>
            </w:pPr>
            <w:r>
              <w:rPr>
                <w:rFonts w:ascii="Calibri" w:hAnsi="Calibri" w:cs="Calibri"/>
                <w:sz w:val="22"/>
                <w:szCs w:val="22"/>
              </w:rPr>
              <w:t xml:space="preserve">Construcción de cámara de drenaje con rejilla en dique de 2da manga de carguío </w:t>
            </w:r>
          </w:p>
        </w:tc>
        <w:tc>
          <w:tcPr>
            <w:tcW w:w="1417" w:type="dxa"/>
            <w:tcBorders>
              <w:top w:val="single" w:sz="4" w:space="0" w:color="auto"/>
              <w:left w:val="nil"/>
              <w:bottom w:val="single" w:sz="4" w:space="0" w:color="auto"/>
              <w:right w:val="single" w:sz="4" w:space="0" w:color="auto"/>
            </w:tcBorders>
            <w:shd w:val="clear" w:color="auto" w:fill="auto"/>
            <w:vAlign w:val="center"/>
          </w:tcPr>
          <w:p w14:paraId="2BC04A20" w14:textId="75970150"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0AE8715D" w14:textId="356D86D1"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1</w:t>
            </w:r>
          </w:p>
        </w:tc>
      </w:tr>
    </w:tbl>
    <w:p w14:paraId="640EBE8F" w14:textId="77777777" w:rsidR="005F19F9" w:rsidRPr="008D11B3" w:rsidRDefault="005F19F9" w:rsidP="005F19F9">
      <w:pPr>
        <w:ind w:left="486"/>
        <w:rPr>
          <w:rFonts w:asciiTheme="minorHAnsi" w:hAnsiTheme="minorHAnsi" w:cs="Arial"/>
        </w:rPr>
      </w:pPr>
    </w:p>
    <w:p w14:paraId="24B16D1C" w14:textId="77777777" w:rsidR="005F19F9" w:rsidRPr="008D11B3" w:rsidRDefault="005F19F9" w:rsidP="005F19F9">
      <w:pPr>
        <w:ind w:left="486"/>
      </w:pPr>
    </w:p>
    <w:p w14:paraId="45B399FF" w14:textId="77777777" w:rsidR="005F19F9" w:rsidRPr="008D11B3" w:rsidRDefault="005F19F9" w:rsidP="005F19F9">
      <w:pPr>
        <w:ind w:left="486"/>
      </w:pPr>
    </w:p>
    <w:p w14:paraId="1627A8C7" w14:textId="77777777" w:rsidR="005F19F9" w:rsidRDefault="005F19F9" w:rsidP="005F19F9">
      <w:pPr>
        <w:ind w:left="567"/>
        <w:jc w:val="both"/>
        <w:rPr>
          <w:rFonts w:asciiTheme="minorHAnsi" w:hAnsiTheme="minorHAnsi" w:cs="Arial"/>
        </w:rPr>
      </w:pPr>
    </w:p>
    <w:p w14:paraId="4C40BEDA" w14:textId="576DB283" w:rsidR="005F19F9" w:rsidRPr="00B6789D" w:rsidRDefault="005F19F9" w:rsidP="00CA5F7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2ADC48D9" w14:textId="5D41E199" w:rsidR="00A24667" w:rsidRPr="0004268A" w:rsidRDefault="00A24667" w:rsidP="00A24667">
      <w:pPr>
        <w:pStyle w:val="Ttulo1"/>
        <w:numPr>
          <w:ilvl w:val="3"/>
          <w:numId w:val="3"/>
        </w:numPr>
        <w:rPr>
          <w:rFonts w:asciiTheme="minorHAnsi" w:hAnsiTheme="minorHAnsi" w:cs="Arial"/>
          <w:sz w:val="20"/>
        </w:rPr>
      </w:pPr>
      <w:bookmarkStart w:id="55" w:name="_Toc216964085"/>
      <w:r w:rsidRPr="0004268A">
        <w:rPr>
          <w:rFonts w:asciiTheme="minorHAnsi" w:hAnsiTheme="minorHAnsi"/>
          <w:sz w:val="20"/>
        </w:rPr>
        <w:t xml:space="preserve">Construcción de </w:t>
      </w:r>
      <w:r>
        <w:rPr>
          <w:rFonts w:asciiTheme="minorHAnsi" w:hAnsiTheme="minorHAnsi"/>
          <w:sz w:val="20"/>
        </w:rPr>
        <w:t>aceras</w:t>
      </w:r>
      <w:r w:rsidRPr="0004268A">
        <w:rPr>
          <w:rFonts w:asciiTheme="minorHAnsi" w:hAnsiTheme="minorHAnsi"/>
          <w:sz w:val="20"/>
        </w:rPr>
        <w:t xml:space="preserve"> de H°A°</w:t>
      </w:r>
      <w:bookmarkEnd w:id="55"/>
    </w:p>
    <w:p w14:paraId="07331747" w14:textId="7E517CBE" w:rsidR="00A24667" w:rsidRDefault="00A24667" w:rsidP="00CA5F7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agregados, cemento, </w:t>
      </w:r>
      <w:r>
        <w:rPr>
          <w:rFonts w:asciiTheme="minorHAnsi" w:hAnsiTheme="minorHAnsi" w:cs="Arial"/>
        </w:rPr>
        <w:t xml:space="preserve">fierro de construcción, </w:t>
      </w:r>
      <w:r w:rsidRPr="002730CA">
        <w:rPr>
          <w:rFonts w:asciiTheme="minorHAnsi" w:hAnsiTheme="minorHAnsi" w:cs="Arial"/>
        </w:rPr>
        <w:t>aditivos, material fungible o consumible, pinturas, impermeabilizantes, etc</w:t>
      </w:r>
      <w:r>
        <w:rPr>
          <w:rFonts w:asciiTheme="minorHAnsi" w:hAnsiTheme="minorHAnsi" w:cs="Arial"/>
        </w:rPr>
        <w:t>.</w:t>
      </w:r>
      <w:r w:rsidRPr="003A6564">
        <w:rPr>
          <w:rFonts w:asciiTheme="minorHAnsi" w:hAnsiTheme="minorHAnsi" w:cs="Arial"/>
        </w:rPr>
        <w:t>, así como la mano de obra, equipos, herramientas, etc.</w:t>
      </w:r>
      <w:r>
        <w:rPr>
          <w:rFonts w:asciiTheme="minorHAnsi" w:hAnsiTheme="minorHAnsi" w:cs="Arial"/>
        </w:rPr>
        <w:t xml:space="preserve"> Si bien, YPFB TR proveerá cierta cantidad de fierro de construcción, </w:t>
      </w:r>
      <w:r w:rsidRPr="00FF6A6F">
        <w:rPr>
          <w:rFonts w:asciiTheme="minorHAnsi" w:hAnsiTheme="minorHAnsi" w:cs="Arial"/>
        </w:rPr>
        <w:t>según ANEXO E-7, dicho material</w:t>
      </w:r>
      <w:r>
        <w:rPr>
          <w:rFonts w:asciiTheme="minorHAnsi" w:hAnsiTheme="minorHAnsi" w:cs="Arial"/>
        </w:rPr>
        <w:t xml:space="preserve"> no abastecerá para la construcción de las aceras. La Contratista deberá computar y proveer la cantidad de fierro para completar lo requerido.</w:t>
      </w:r>
    </w:p>
    <w:p w14:paraId="32319A04" w14:textId="77777777" w:rsidR="00A24667" w:rsidRPr="002730CA" w:rsidRDefault="00A24667" w:rsidP="00CA5F7A">
      <w:pPr>
        <w:tabs>
          <w:tab w:val="left" w:pos="-709"/>
        </w:tabs>
        <w:spacing w:before="60" w:after="60"/>
        <w:ind w:left="284" w:right="51"/>
        <w:jc w:val="both"/>
        <w:rPr>
          <w:rFonts w:asciiTheme="minorHAnsi" w:hAnsiTheme="minorHAnsi" w:cs="Arial"/>
        </w:rPr>
      </w:pPr>
      <w:r w:rsidRPr="002730CA">
        <w:rPr>
          <w:rFonts w:asciiTheme="minorHAnsi" w:hAnsiTheme="minorHAnsi" w:cs="Arial"/>
        </w:rPr>
        <w:t>La resistencia característica mínima del hormigón deberá ser por lo menos de 250 kg/cm2.</w:t>
      </w:r>
    </w:p>
    <w:p w14:paraId="5DD31A27" w14:textId="2BE4B155" w:rsidR="00A24667" w:rsidRPr="00F460DE" w:rsidRDefault="00A24667" w:rsidP="00CA5F7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la realización de excavaciones, compactado del suelo de fundación, armado de enferradura, encofrados, vaciado, curado del hormigón, desencofrado, pintado, relleno y compactado de excavaciones realizadas y todo lo requerido para la </w:t>
      </w:r>
      <w:r>
        <w:rPr>
          <w:rFonts w:asciiTheme="minorHAnsi" w:hAnsiTheme="minorHAnsi" w:cs="Arial"/>
        </w:rPr>
        <w:t>construcción de las aceras.</w:t>
      </w:r>
    </w:p>
    <w:p w14:paraId="069F24C3" w14:textId="77777777" w:rsidR="00A24667" w:rsidRPr="00F460DE" w:rsidRDefault="00A24667" w:rsidP="00CA5F7A">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2251F11B" w14:textId="0F6B8BAB" w:rsidR="00A24667" w:rsidRDefault="00A24667" w:rsidP="00CA5F7A">
      <w:pPr>
        <w:tabs>
          <w:tab w:val="left" w:pos="-709"/>
        </w:tabs>
        <w:spacing w:before="60" w:after="60"/>
        <w:ind w:left="284" w:right="51"/>
        <w:jc w:val="both"/>
        <w:rPr>
          <w:rFonts w:asciiTheme="minorHAnsi" w:hAnsiTheme="minorHAnsi" w:cs="Arial"/>
        </w:rPr>
      </w:pPr>
      <w:r>
        <w:rPr>
          <w:rFonts w:asciiTheme="minorHAnsi" w:hAnsiTheme="minorHAnsi" w:cs="Arial"/>
        </w:rPr>
        <w:t xml:space="preserve">La sección típica de las aceras a construir se muestra en la </w:t>
      </w:r>
      <w:r w:rsidRPr="00CA5F7A">
        <w:rPr>
          <w:rFonts w:asciiTheme="minorHAnsi" w:hAnsiTheme="minorHAnsi" w:cs="Arial"/>
          <w:b/>
          <w:i/>
        </w:rPr>
        <w:t>Figura 2</w:t>
      </w:r>
      <w:r w:rsidR="00E95E10">
        <w:rPr>
          <w:rFonts w:asciiTheme="minorHAnsi" w:hAnsiTheme="minorHAnsi" w:cs="Arial"/>
          <w:b/>
          <w:i/>
        </w:rPr>
        <w:t>3</w:t>
      </w:r>
      <w:r>
        <w:rPr>
          <w:rFonts w:asciiTheme="minorHAnsi" w:hAnsiTheme="minorHAnsi" w:cs="Arial"/>
        </w:rPr>
        <w:t>, líneas abajo. Considérese que todos los fierros mostrados deben ser de 8 mm.</w:t>
      </w:r>
    </w:p>
    <w:p w14:paraId="6E9A42DC" w14:textId="77777777" w:rsidR="00A24667" w:rsidRDefault="00A24667" w:rsidP="00A24667">
      <w:pPr>
        <w:ind w:left="567"/>
        <w:jc w:val="both"/>
        <w:rPr>
          <w:rFonts w:asciiTheme="minorHAnsi" w:hAnsiTheme="minorHAnsi" w:cs="Arial"/>
        </w:rPr>
      </w:pPr>
    </w:p>
    <w:p w14:paraId="65188173" w14:textId="11D3D749" w:rsidR="00A24667" w:rsidRDefault="00A24667" w:rsidP="00A24667">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23</w:t>
      </w:r>
      <w:r w:rsidRPr="00FB1FC8">
        <w:rPr>
          <w:rFonts w:asciiTheme="minorHAnsi" w:hAnsiTheme="minorHAnsi" w:cs="Arial"/>
          <w:b/>
          <w:i/>
        </w:rPr>
        <w:fldChar w:fldCharType="end"/>
      </w:r>
      <w:r w:rsidRPr="00FB1FC8">
        <w:rPr>
          <w:rFonts w:asciiTheme="minorHAnsi" w:hAnsiTheme="minorHAnsi" w:cs="Arial"/>
          <w:b/>
          <w:i/>
        </w:rPr>
        <w:t xml:space="preserve">. </w:t>
      </w:r>
      <w:r>
        <w:rPr>
          <w:rFonts w:asciiTheme="minorHAnsi" w:hAnsiTheme="minorHAnsi" w:cs="Arial"/>
          <w:i/>
        </w:rPr>
        <w:t>Sección Típica de Aceras de H°A°</w:t>
      </w:r>
    </w:p>
    <w:p w14:paraId="5E3C6E2B" w14:textId="74F33602" w:rsidR="00A24667" w:rsidRDefault="00A24667" w:rsidP="00A24667">
      <w:pPr>
        <w:ind w:left="567"/>
        <w:jc w:val="center"/>
        <w:rPr>
          <w:rFonts w:asciiTheme="minorHAnsi" w:hAnsiTheme="minorHAnsi" w:cs="Arial"/>
        </w:rPr>
      </w:pPr>
      <w:r w:rsidRPr="00A24667">
        <w:rPr>
          <w:rFonts w:asciiTheme="minorHAnsi" w:hAnsiTheme="minorHAnsi" w:cs="Arial"/>
          <w:noProof/>
          <w:lang w:val="es-BO" w:eastAsia="es-BO"/>
        </w:rPr>
        <w:drawing>
          <wp:inline distT="0" distB="0" distL="0" distR="0" wp14:anchorId="316BD773" wp14:editId="0966CA00">
            <wp:extent cx="3600000" cy="1317600"/>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00000" cy="1317600"/>
                    </a:xfrm>
                    <a:prstGeom prst="rect">
                      <a:avLst/>
                    </a:prstGeom>
                  </pic:spPr>
                </pic:pic>
              </a:graphicData>
            </a:graphic>
          </wp:inline>
        </w:drawing>
      </w:r>
    </w:p>
    <w:p w14:paraId="08BBCD5B" w14:textId="57CF3DC6" w:rsidR="00A24667" w:rsidRDefault="00A24667" w:rsidP="00A24667">
      <w:pPr>
        <w:ind w:left="567"/>
        <w:jc w:val="both"/>
        <w:rPr>
          <w:rFonts w:asciiTheme="minorHAnsi" w:hAnsiTheme="minorHAnsi" w:cs="Arial"/>
        </w:rPr>
      </w:pPr>
    </w:p>
    <w:p w14:paraId="11BD3B43" w14:textId="1899FF9B" w:rsidR="00BC46B9" w:rsidRDefault="00BC46B9" w:rsidP="00CA5F7A">
      <w:pPr>
        <w:tabs>
          <w:tab w:val="left" w:pos="-709"/>
        </w:tabs>
        <w:spacing w:before="60" w:after="60"/>
        <w:ind w:left="284" w:right="51"/>
        <w:jc w:val="both"/>
        <w:rPr>
          <w:rFonts w:asciiTheme="minorHAnsi" w:hAnsiTheme="minorHAnsi" w:cs="Arial"/>
        </w:rPr>
      </w:pPr>
      <w:r>
        <w:rPr>
          <w:rFonts w:asciiTheme="minorHAnsi" w:hAnsiTheme="minorHAnsi" w:cs="Arial"/>
        </w:rPr>
        <w:t>Las aceras deberán contar con juntas cada 3 m de largo como máximo.</w:t>
      </w:r>
    </w:p>
    <w:p w14:paraId="320BA1AB" w14:textId="5D90A956" w:rsidR="00A24667" w:rsidRDefault="00A24667" w:rsidP="00CA5F7A">
      <w:pPr>
        <w:tabs>
          <w:tab w:val="left" w:pos="-709"/>
        </w:tabs>
        <w:spacing w:before="60" w:after="60"/>
        <w:ind w:left="284" w:right="51"/>
        <w:jc w:val="both"/>
        <w:rPr>
          <w:rFonts w:asciiTheme="minorHAnsi" w:hAnsiTheme="minorHAnsi" w:cs="Arial"/>
        </w:rPr>
      </w:pPr>
      <w:r w:rsidRPr="00F460DE">
        <w:rPr>
          <w:rFonts w:asciiTheme="minorHAnsi" w:hAnsiTheme="minorHAnsi" w:cs="Arial"/>
        </w:rPr>
        <w:t>La</w:t>
      </w:r>
      <w:r w:rsidR="006C666B">
        <w:rPr>
          <w:rFonts w:asciiTheme="minorHAnsi" w:hAnsiTheme="minorHAnsi" w:cs="Arial"/>
        </w:rPr>
        <w:t>s</w:t>
      </w:r>
      <w:r w:rsidRPr="00F460DE">
        <w:rPr>
          <w:rFonts w:asciiTheme="minorHAnsi" w:hAnsiTheme="minorHAnsi" w:cs="Arial"/>
        </w:rPr>
        <w:t xml:space="preserve"> </w:t>
      </w:r>
      <w:r w:rsidR="006C666B">
        <w:rPr>
          <w:rFonts w:asciiTheme="minorHAnsi" w:hAnsiTheme="minorHAnsi" w:cs="Arial"/>
        </w:rPr>
        <w:t>aceras</w:t>
      </w:r>
      <w:r>
        <w:rPr>
          <w:rFonts w:asciiTheme="minorHAnsi" w:hAnsiTheme="minorHAnsi" w:cs="Arial"/>
        </w:rPr>
        <w:t xml:space="preserve"> deberá</w:t>
      </w:r>
      <w:r w:rsidR="006C666B">
        <w:rPr>
          <w:rFonts w:asciiTheme="minorHAnsi" w:hAnsiTheme="minorHAnsi" w:cs="Arial"/>
        </w:rPr>
        <w:t>n</w:t>
      </w:r>
      <w:r>
        <w:rPr>
          <w:rFonts w:asciiTheme="minorHAnsi" w:hAnsiTheme="minorHAnsi" w:cs="Arial"/>
        </w:rPr>
        <w:t xml:space="preserve"> ser pintada</w:t>
      </w:r>
      <w:r w:rsidR="006C666B">
        <w:rPr>
          <w:rFonts w:asciiTheme="minorHAnsi" w:hAnsiTheme="minorHAnsi" w:cs="Arial"/>
        </w:rPr>
        <w:t>s</w:t>
      </w:r>
      <w:r w:rsidRPr="00F460DE">
        <w:rPr>
          <w:rFonts w:asciiTheme="minorHAnsi" w:hAnsiTheme="minorHAnsi" w:cs="Arial"/>
        </w:rPr>
        <w:t xml:space="preserve"> en color conforme a ITO.010 de YPFB TR con pintura acrílica industrial.</w:t>
      </w:r>
    </w:p>
    <w:p w14:paraId="3AD50118" w14:textId="6BC5DC29" w:rsidR="00A24667" w:rsidRDefault="00A24667" w:rsidP="00CA5F7A">
      <w:pPr>
        <w:tabs>
          <w:tab w:val="left" w:pos="-709"/>
        </w:tabs>
        <w:spacing w:before="60" w:after="60"/>
        <w:ind w:left="284" w:right="51"/>
        <w:jc w:val="both"/>
        <w:rPr>
          <w:rFonts w:asciiTheme="minorHAnsi" w:hAnsiTheme="minorHAnsi" w:cs="Arial"/>
        </w:rPr>
      </w:pPr>
      <w:r>
        <w:rPr>
          <w:rFonts w:asciiTheme="minorHAnsi" w:hAnsiTheme="minorHAnsi" w:cs="Arial"/>
        </w:rPr>
        <w:t>E</w:t>
      </w:r>
      <w:r w:rsidR="006C666B">
        <w:rPr>
          <w:rFonts w:asciiTheme="minorHAnsi" w:hAnsiTheme="minorHAnsi" w:cs="Arial"/>
        </w:rPr>
        <w:t xml:space="preserve">l lugar en donde se construirán las aceras será indicado oportunamente por </w:t>
      </w:r>
      <w:r w:rsidR="00077E84">
        <w:rPr>
          <w:rFonts w:asciiTheme="minorHAnsi" w:hAnsiTheme="minorHAnsi" w:cs="Arial"/>
        </w:rPr>
        <w:t>YPFB TR</w:t>
      </w:r>
      <w:r w:rsidR="006C666B">
        <w:rPr>
          <w:rFonts w:asciiTheme="minorHAnsi" w:hAnsiTheme="minorHAnsi" w:cs="Arial"/>
        </w:rPr>
        <w:t>, en función a las necesidades que el proyecto requiera.</w:t>
      </w:r>
    </w:p>
    <w:p w14:paraId="56754E02" w14:textId="5409CCA8" w:rsidR="005F19F9" w:rsidRDefault="005F19F9" w:rsidP="00CA5F7A">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6FD37DB" w14:textId="77777777" w:rsidR="00A435EA" w:rsidRDefault="00A435EA" w:rsidP="00CA5F7A">
      <w:pPr>
        <w:tabs>
          <w:tab w:val="left" w:pos="-709"/>
        </w:tabs>
        <w:spacing w:before="60" w:after="60"/>
        <w:ind w:left="284" w:right="51"/>
        <w:jc w:val="both"/>
        <w:rPr>
          <w:rFonts w:asciiTheme="minorHAnsi" w:hAnsiTheme="minorHAnsi" w:cs="Arial"/>
        </w:rPr>
      </w:pPr>
    </w:p>
    <w:p w14:paraId="1521ADB8" w14:textId="77777777" w:rsidR="00E95E10" w:rsidRPr="008D11B3" w:rsidRDefault="00E95E10" w:rsidP="00CA5F7A">
      <w:pPr>
        <w:tabs>
          <w:tab w:val="left" w:pos="-709"/>
        </w:tabs>
        <w:spacing w:before="60" w:after="60"/>
        <w:ind w:left="284" w:right="51"/>
        <w:jc w:val="both"/>
        <w:rPr>
          <w:rFonts w:asciiTheme="minorHAnsi" w:hAnsiTheme="minorHAnsi" w:cs="Arial"/>
        </w:rPr>
      </w:pPr>
    </w:p>
    <w:p w14:paraId="6D3E8BD9" w14:textId="77777777" w:rsidR="005F19F9" w:rsidRPr="008D11B3" w:rsidRDefault="005F19F9" w:rsidP="005F19F9">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5F19F9" w:rsidRPr="008D11B3" w14:paraId="1753B491" w14:textId="77777777" w:rsidTr="00A65B10">
        <w:trPr>
          <w:trHeight w:val="270"/>
        </w:trPr>
        <w:tc>
          <w:tcPr>
            <w:tcW w:w="941" w:type="dxa"/>
            <w:shd w:val="clear" w:color="auto" w:fill="FFFFCC"/>
            <w:vAlign w:val="center"/>
          </w:tcPr>
          <w:p w14:paraId="1387FDF8"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lastRenderedPageBreak/>
              <w:t>ÍTEM</w:t>
            </w:r>
          </w:p>
        </w:tc>
        <w:tc>
          <w:tcPr>
            <w:tcW w:w="4441" w:type="dxa"/>
            <w:shd w:val="clear" w:color="auto" w:fill="FFFFCC"/>
            <w:vAlign w:val="center"/>
          </w:tcPr>
          <w:p w14:paraId="6326C991"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620F9B89"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0BCECB23"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5F19F9" w:rsidRPr="008D11B3" w14:paraId="07FC4A1E"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0142D0A8" w14:textId="26DEDCFD"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7.2.1.</w:t>
            </w:r>
            <w:r w:rsidR="00A435EA">
              <w:rPr>
                <w:rFonts w:ascii="Calibri" w:hAnsi="Calibri" w:cs="Calibri"/>
                <w:sz w:val="22"/>
                <w:szCs w:val="22"/>
              </w:rPr>
              <w:t>18</w:t>
            </w:r>
          </w:p>
        </w:tc>
        <w:tc>
          <w:tcPr>
            <w:tcW w:w="4441" w:type="dxa"/>
            <w:tcBorders>
              <w:top w:val="single" w:sz="4" w:space="0" w:color="auto"/>
              <w:left w:val="nil"/>
              <w:bottom w:val="single" w:sz="4" w:space="0" w:color="auto"/>
              <w:right w:val="single" w:sz="4" w:space="0" w:color="auto"/>
            </w:tcBorders>
            <w:shd w:val="clear" w:color="auto" w:fill="auto"/>
            <w:vAlign w:val="center"/>
          </w:tcPr>
          <w:p w14:paraId="7B4B766C" w14:textId="7D1964A7" w:rsidR="005F19F9" w:rsidRPr="008D11B3" w:rsidRDefault="005F19F9" w:rsidP="005F19F9">
            <w:pPr>
              <w:spacing w:line="240" w:lineRule="exact"/>
              <w:jc w:val="both"/>
              <w:rPr>
                <w:rFonts w:asciiTheme="minorHAnsi" w:hAnsiTheme="minorHAnsi" w:cs="Arial"/>
              </w:rPr>
            </w:pPr>
            <w:r>
              <w:rPr>
                <w:rFonts w:ascii="Calibri" w:hAnsi="Calibri" w:cs="Calibri"/>
                <w:sz w:val="22"/>
                <w:szCs w:val="22"/>
              </w:rPr>
              <w:t>Construcción de aceras de H°A°</w:t>
            </w:r>
          </w:p>
        </w:tc>
        <w:tc>
          <w:tcPr>
            <w:tcW w:w="1417" w:type="dxa"/>
            <w:tcBorders>
              <w:top w:val="single" w:sz="4" w:space="0" w:color="auto"/>
              <w:left w:val="nil"/>
              <w:bottom w:val="single" w:sz="4" w:space="0" w:color="auto"/>
              <w:right w:val="single" w:sz="4" w:space="0" w:color="auto"/>
            </w:tcBorders>
            <w:shd w:val="clear" w:color="auto" w:fill="auto"/>
            <w:vAlign w:val="center"/>
          </w:tcPr>
          <w:p w14:paraId="190B12AF" w14:textId="2EAC0585"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m</w:t>
            </w:r>
          </w:p>
        </w:tc>
        <w:tc>
          <w:tcPr>
            <w:tcW w:w="1134" w:type="dxa"/>
            <w:tcBorders>
              <w:top w:val="single" w:sz="4" w:space="0" w:color="auto"/>
              <w:left w:val="nil"/>
              <w:bottom w:val="single" w:sz="4" w:space="0" w:color="auto"/>
              <w:right w:val="single" w:sz="4" w:space="0" w:color="auto"/>
            </w:tcBorders>
            <w:shd w:val="clear" w:color="auto" w:fill="auto"/>
            <w:vAlign w:val="center"/>
          </w:tcPr>
          <w:p w14:paraId="58D895EB" w14:textId="33DC8029"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30</w:t>
            </w:r>
          </w:p>
        </w:tc>
      </w:tr>
    </w:tbl>
    <w:p w14:paraId="74B40A08" w14:textId="77777777" w:rsidR="005F19F9" w:rsidRPr="008D11B3" w:rsidRDefault="005F19F9" w:rsidP="005F19F9">
      <w:pPr>
        <w:ind w:left="486"/>
        <w:rPr>
          <w:rFonts w:asciiTheme="minorHAnsi" w:hAnsiTheme="minorHAnsi" w:cs="Arial"/>
        </w:rPr>
      </w:pPr>
    </w:p>
    <w:p w14:paraId="39F1CA65" w14:textId="77777777" w:rsidR="005F19F9" w:rsidRPr="008D11B3" w:rsidRDefault="005F19F9" w:rsidP="005F19F9">
      <w:pPr>
        <w:ind w:left="486"/>
      </w:pPr>
    </w:p>
    <w:p w14:paraId="0BEE5757" w14:textId="77777777" w:rsidR="005F19F9" w:rsidRPr="008D11B3" w:rsidRDefault="005F19F9" w:rsidP="005F19F9">
      <w:pPr>
        <w:ind w:left="486"/>
      </w:pPr>
    </w:p>
    <w:p w14:paraId="5199657E" w14:textId="77777777" w:rsidR="005F19F9" w:rsidRDefault="005F19F9" w:rsidP="005F19F9">
      <w:pPr>
        <w:ind w:left="567"/>
        <w:jc w:val="both"/>
        <w:rPr>
          <w:rFonts w:asciiTheme="minorHAnsi" w:hAnsiTheme="minorHAnsi" w:cs="Arial"/>
        </w:rPr>
      </w:pPr>
    </w:p>
    <w:p w14:paraId="04D77828" w14:textId="77777777" w:rsidR="005F19F9" w:rsidRPr="00B6789D" w:rsidRDefault="005F19F9" w:rsidP="00CA5F7A">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0B96E6C0" w14:textId="51BAD9C9" w:rsidR="00D61C23" w:rsidRPr="0004268A" w:rsidRDefault="00CA42A2" w:rsidP="00CA42A2">
      <w:pPr>
        <w:pStyle w:val="Ttulo1"/>
        <w:numPr>
          <w:ilvl w:val="3"/>
          <w:numId w:val="3"/>
        </w:numPr>
        <w:rPr>
          <w:rFonts w:asciiTheme="minorHAnsi" w:hAnsiTheme="minorHAnsi" w:cs="Arial"/>
          <w:sz w:val="20"/>
        </w:rPr>
      </w:pPr>
      <w:bookmarkStart w:id="56" w:name="_Toc216964086"/>
      <w:r w:rsidRPr="00CA42A2">
        <w:rPr>
          <w:rFonts w:asciiTheme="minorHAnsi" w:hAnsiTheme="minorHAnsi"/>
          <w:sz w:val="20"/>
        </w:rPr>
        <w:t xml:space="preserve">Construcción de losa de H°A° para extintor sobre ruedas </w:t>
      </w:r>
      <w:r w:rsidR="00D61C23" w:rsidRPr="0004268A">
        <w:rPr>
          <w:rFonts w:asciiTheme="minorHAnsi" w:hAnsiTheme="minorHAnsi"/>
          <w:sz w:val="20"/>
        </w:rPr>
        <w:t>(</w:t>
      </w:r>
      <w:r>
        <w:rPr>
          <w:rFonts w:asciiTheme="minorHAnsi" w:hAnsiTheme="minorHAnsi"/>
          <w:sz w:val="20"/>
        </w:rPr>
        <w:t>1 pieza</w:t>
      </w:r>
      <w:r w:rsidR="00D61C23">
        <w:rPr>
          <w:rFonts w:asciiTheme="minorHAnsi" w:hAnsiTheme="minorHAnsi"/>
          <w:sz w:val="20"/>
        </w:rPr>
        <w:t>)</w:t>
      </w:r>
      <w:bookmarkEnd w:id="56"/>
    </w:p>
    <w:p w14:paraId="371F18D6" w14:textId="7EE52099" w:rsidR="00D61C23" w:rsidRDefault="00D61C23" w:rsidP="00CA5F7A">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2730CA">
        <w:rPr>
          <w:rFonts w:asciiTheme="minorHAnsi" w:hAnsiTheme="minorHAnsi" w:cs="Arial"/>
        </w:rPr>
        <w:t xml:space="preserve">: agregados, cemento, </w:t>
      </w:r>
      <w:r>
        <w:rPr>
          <w:rFonts w:asciiTheme="minorHAnsi" w:hAnsiTheme="minorHAnsi" w:cs="Arial"/>
        </w:rPr>
        <w:t xml:space="preserve">fierro de construcción, </w:t>
      </w:r>
      <w:r w:rsidRPr="002730CA">
        <w:rPr>
          <w:rFonts w:asciiTheme="minorHAnsi" w:hAnsiTheme="minorHAnsi" w:cs="Arial"/>
        </w:rPr>
        <w:t>aditivos, material fungible o consumible, pinturas, impermeabilizantes, etc</w:t>
      </w:r>
      <w:r>
        <w:rPr>
          <w:rFonts w:asciiTheme="minorHAnsi" w:hAnsiTheme="minorHAnsi" w:cs="Arial"/>
        </w:rPr>
        <w:t>.</w:t>
      </w:r>
      <w:r w:rsidRPr="003A6564">
        <w:rPr>
          <w:rFonts w:asciiTheme="minorHAnsi" w:hAnsiTheme="minorHAnsi" w:cs="Arial"/>
        </w:rPr>
        <w:t>, así como la mano de obra, equipos, herramientas, etc.</w:t>
      </w:r>
      <w:r>
        <w:rPr>
          <w:rFonts w:asciiTheme="minorHAnsi" w:hAnsiTheme="minorHAnsi" w:cs="Arial"/>
        </w:rPr>
        <w:t xml:space="preserve"> Si bien, YPFB TR proveerá cierta cantidad de fierro de construcción, </w:t>
      </w:r>
      <w:r w:rsidRPr="00FF6A6F">
        <w:rPr>
          <w:rFonts w:asciiTheme="minorHAnsi" w:hAnsiTheme="minorHAnsi" w:cs="Arial"/>
        </w:rPr>
        <w:t xml:space="preserve">según ANEXO E-7, dicho material no abastecerá para la construcción de la </w:t>
      </w:r>
      <w:r w:rsidR="00CA42A2" w:rsidRPr="00FF6A6F">
        <w:rPr>
          <w:rFonts w:asciiTheme="minorHAnsi" w:hAnsiTheme="minorHAnsi" w:cs="Arial"/>
        </w:rPr>
        <w:t>presente losa</w:t>
      </w:r>
      <w:r w:rsidRPr="00FF6A6F">
        <w:rPr>
          <w:rFonts w:asciiTheme="minorHAnsi" w:hAnsiTheme="minorHAnsi" w:cs="Arial"/>
        </w:rPr>
        <w:t>. La Contratista deberá computar y proveer</w:t>
      </w:r>
      <w:r>
        <w:rPr>
          <w:rFonts w:asciiTheme="minorHAnsi" w:hAnsiTheme="minorHAnsi" w:cs="Arial"/>
        </w:rPr>
        <w:t xml:space="preserve"> la cantidad de fierro para </w:t>
      </w:r>
      <w:r w:rsidR="00CA42A2">
        <w:rPr>
          <w:rFonts w:asciiTheme="minorHAnsi" w:hAnsiTheme="minorHAnsi" w:cs="Arial"/>
        </w:rPr>
        <w:t>ejecutar</w:t>
      </w:r>
      <w:r>
        <w:rPr>
          <w:rFonts w:asciiTheme="minorHAnsi" w:hAnsiTheme="minorHAnsi" w:cs="Arial"/>
        </w:rPr>
        <w:t xml:space="preserve"> lo requerido.</w:t>
      </w:r>
    </w:p>
    <w:p w14:paraId="3F088F5A" w14:textId="77777777" w:rsidR="00D61C23" w:rsidRPr="002730CA" w:rsidRDefault="00D61C23" w:rsidP="00CA5F7A">
      <w:pPr>
        <w:tabs>
          <w:tab w:val="left" w:pos="-709"/>
        </w:tabs>
        <w:spacing w:before="60" w:after="60"/>
        <w:ind w:left="284" w:right="51"/>
        <w:jc w:val="both"/>
        <w:rPr>
          <w:rFonts w:asciiTheme="minorHAnsi" w:hAnsiTheme="minorHAnsi" w:cs="Arial"/>
        </w:rPr>
      </w:pPr>
      <w:r w:rsidRPr="002730CA">
        <w:rPr>
          <w:rFonts w:asciiTheme="minorHAnsi" w:hAnsiTheme="minorHAnsi" w:cs="Arial"/>
        </w:rPr>
        <w:t>La resistencia característica mínima del hormigón deberá ser por lo menos de 250 kg/cm2.</w:t>
      </w:r>
    </w:p>
    <w:p w14:paraId="5B494F62" w14:textId="77777777" w:rsidR="00D61C23" w:rsidRPr="00F460DE" w:rsidRDefault="00D61C23" w:rsidP="00CA5F7A">
      <w:pPr>
        <w:tabs>
          <w:tab w:val="left" w:pos="-709"/>
        </w:tabs>
        <w:spacing w:before="60" w:after="60"/>
        <w:ind w:left="284" w:right="51"/>
        <w:jc w:val="both"/>
        <w:rPr>
          <w:rFonts w:asciiTheme="minorHAnsi" w:hAnsiTheme="minorHAnsi" w:cs="Arial"/>
        </w:rPr>
      </w:pPr>
      <w:r w:rsidRPr="00F460DE">
        <w:rPr>
          <w:rFonts w:asciiTheme="minorHAnsi" w:hAnsiTheme="minorHAnsi" w:cs="Arial"/>
        </w:rPr>
        <w:t>Forman parte de</w:t>
      </w:r>
      <w:r>
        <w:rPr>
          <w:rFonts w:asciiTheme="minorHAnsi" w:hAnsiTheme="minorHAnsi" w:cs="Arial"/>
        </w:rPr>
        <w:t>l</w:t>
      </w:r>
      <w:r w:rsidRPr="00F460DE">
        <w:rPr>
          <w:rFonts w:asciiTheme="minorHAnsi" w:hAnsiTheme="minorHAnsi" w:cs="Arial"/>
        </w:rPr>
        <w:t xml:space="preserve"> presente ítem, la realización de excavaciones, compactado del suelo de fundación, armado de enferradura, encofrados, vaciado, curado del hormigón, desencofrado, pintado, relleno y compactado de excavaciones realizadas y todo lo requerido para la </w:t>
      </w:r>
      <w:r>
        <w:rPr>
          <w:rFonts w:asciiTheme="minorHAnsi" w:hAnsiTheme="minorHAnsi" w:cs="Arial"/>
        </w:rPr>
        <w:t>construcción de las aceras.</w:t>
      </w:r>
    </w:p>
    <w:p w14:paraId="26773EC4" w14:textId="77777777" w:rsidR="00D61C23" w:rsidRPr="00F460DE" w:rsidRDefault="00D61C23" w:rsidP="00CA5F7A">
      <w:pPr>
        <w:tabs>
          <w:tab w:val="left" w:pos="-709"/>
        </w:tabs>
        <w:spacing w:before="60" w:after="60"/>
        <w:ind w:left="284" w:right="51"/>
        <w:jc w:val="both"/>
        <w:rPr>
          <w:rFonts w:asciiTheme="minorHAnsi" w:hAnsiTheme="minorHAnsi" w:cs="Arial"/>
        </w:rPr>
      </w:pPr>
      <w:r w:rsidRPr="00F460DE">
        <w:rPr>
          <w:rFonts w:asciiTheme="minorHAnsi" w:hAnsiTheme="minorHAnsi" w:cs="Arial"/>
        </w:rPr>
        <w:t>Los requerimientos técnicos de resistencia del hormigón y aspectos específicos de construcción deberán cumplir con la NCh 170 y NCh 430.</w:t>
      </w:r>
    </w:p>
    <w:p w14:paraId="47AFA8B7" w14:textId="40B78184" w:rsidR="00D61C23" w:rsidRDefault="00D61C23" w:rsidP="00CA5F7A">
      <w:pPr>
        <w:tabs>
          <w:tab w:val="left" w:pos="-709"/>
        </w:tabs>
        <w:spacing w:before="60" w:after="60"/>
        <w:ind w:left="284" w:right="51"/>
        <w:jc w:val="both"/>
        <w:rPr>
          <w:rFonts w:asciiTheme="minorHAnsi" w:hAnsiTheme="minorHAnsi" w:cs="Arial"/>
        </w:rPr>
      </w:pPr>
      <w:r>
        <w:rPr>
          <w:rFonts w:asciiTheme="minorHAnsi" w:hAnsiTheme="minorHAnsi" w:cs="Arial"/>
        </w:rPr>
        <w:t xml:space="preserve">La sección típica de las aceras a construir se muestra en la </w:t>
      </w:r>
      <w:r w:rsidRPr="0051371F">
        <w:rPr>
          <w:rFonts w:asciiTheme="minorHAnsi" w:hAnsiTheme="minorHAnsi" w:cs="Arial"/>
          <w:b/>
          <w:i/>
        </w:rPr>
        <w:t>Figura 2</w:t>
      </w:r>
      <w:r w:rsidR="00A435EA">
        <w:rPr>
          <w:rFonts w:asciiTheme="minorHAnsi" w:hAnsiTheme="minorHAnsi" w:cs="Arial"/>
          <w:b/>
          <w:i/>
        </w:rPr>
        <w:t>4</w:t>
      </w:r>
      <w:r>
        <w:rPr>
          <w:rFonts w:asciiTheme="minorHAnsi" w:hAnsiTheme="minorHAnsi" w:cs="Arial"/>
        </w:rPr>
        <w:t>, líneas abajo</w:t>
      </w:r>
      <w:r w:rsidR="00CA42A2">
        <w:rPr>
          <w:rFonts w:asciiTheme="minorHAnsi" w:hAnsiTheme="minorHAnsi" w:cs="Arial"/>
        </w:rPr>
        <w:t>.</w:t>
      </w:r>
    </w:p>
    <w:p w14:paraId="38E84135" w14:textId="77777777" w:rsidR="00D61C23" w:rsidRDefault="00D61C23" w:rsidP="00D61C23">
      <w:pPr>
        <w:ind w:left="567"/>
        <w:jc w:val="both"/>
        <w:rPr>
          <w:rFonts w:asciiTheme="minorHAnsi" w:hAnsiTheme="minorHAnsi" w:cs="Arial"/>
        </w:rPr>
      </w:pPr>
    </w:p>
    <w:p w14:paraId="411A6818" w14:textId="4F3BA9B7" w:rsidR="00D61C23" w:rsidRDefault="00D61C23" w:rsidP="00D61C23">
      <w:pPr>
        <w:ind w:left="567"/>
        <w:jc w:val="center"/>
        <w:rPr>
          <w:rFonts w:asciiTheme="minorHAnsi" w:hAnsiTheme="minorHAnsi" w:cs="Arial"/>
          <w:i/>
        </w:rPr>
      </w:pPr>
      <w:r w:rsidRPr="00FB1FC8">
        <w:rPr>
          <w:rFonts w:asciiTheme="minorHAnsi" w:hAnsiTheme="minorHAnsi" w:cs="Arial"/>
          <w:b/>
          <w:i/>
        </w:rPr>
        <w:t xml:space="preserve">Figura </w:t>
      </w:r>
      <w:r w:rsidRPr="00FB1FC8">
        <w:rPr>
          <w:rFonts w:asciiTheme="minorHAnsi" w:hAnsiTheme="minorHAnsi" w:cs="Arial"/>
          <w:b/>
          <w:i/>
        </w:rPr>
        <w:fldChar w:fldCharType="begin"/>
      </w:r>
      <w:r w:rsidRPr="00FB1FC8">
        <w:rPr>
          <w:rFonts w:asciiTheme="minorHAnsi" w:hAnsiTheme="minorHAnsi" w:cs="Arial"/>
          <w:b/>
          <w:i/>
        </w:rPr>
        <w:instrText xml:space="preserve"> SEQ Imagen_# \* ARABIC </w:instrText>
      </w:r>
      <w:r w:rsidRPr="00FB1FC8">
        <w:rPr>
          <w:rFonts w:asciiTheme="minorHAnsi" w:hAnsiTheme="minorHAnsi" w:cs="Arial"/>
          <w:b/>
          <w:i/>
        </w:rPr>
        <w:fldChar w:fldCharType="separate"/>
      </w:r>
      <w:r w:rsidR="009B78B5">
        <w:rPr>
          <w:rFonts w:asciiTheme="minorHAnsi" w:hAnsiTheme="minorHAnsi" w:cs="Arial"/>
          <w:b/>
          <w:i/>
          <w:noProof/>
        </w:rPr>
        <w:t>24</w:t>
      </w:r>
      <w:r w:rsidRPr="00FB1FC8">
        <w:rPr>
          <w:rFonts w:asciiTheme="minorHAnsi" w:hAnsiTheme="minorHAnsi" w:cs="Arial"/>
          <w:b/>
          <w:i/>
        </w:rPr>
        <w:fldChar w:fldCharType="end"/>
      </w:r>
      <w:r w:rsidRPr="00FB1FC8">
        <w:rPr>
          <w:rFonts w:asciiTheme="minorHAnsi" w:hAnsiTheme="minorHAnsi" w:cs="Arial"/>
          <w:b/>
          <w:i/>
        </w:rPr>
        <w:t xml:space="preserve">. </w:t>
      </w:r>
      <w:r w:rsidR="00CA42A2">
        <w:rPr>
          <w:rFonts w:asciiTheme="minorHAnsi" w:hAnsiTheme="minorHAnsi" w:cs="Arial"/>
          <w:i/>
        </w:rPr>
        <w:t>Detalle de losa</w:t>
      </w:r>
      <w:r>
        <w:rPr>
          <w:rFonts w:asciiTheme="minorHAnsi" w:hAnsiTheme="minorHAnsi" w:cs="Arial"/>
          <w:i/>
        </w:rPr>
        <w:t xml:space="preserve"> de H°A°</w:t>
      </w:r>
      <w:r w:rsidR="00CA42A2">
        <w:rPr>
          <w:rFonts w:asciiTheme="minorHAnsi" w:hAnsiTheme="minorHAnsi" w:cs="Arial"/>
          <w:i/>
        </w:rPr>
        <w:t xml:space="preserve"> para extintor sobre ruedas</w:t>
      </w:r>
    </w:p>
    <w:p w14:paraId="2D183264" w14:textId="777F6F8D" w:rsidR="00D61C23" w:rsidRDefault="00CA42A2" w:rsidP="00D61C23">
      <w:pPr>
        <w:ind w:left="567"/>
        <w:jc w:val="center"/>
        <w:rPr>
          <w:rFonts w:asciiTheme="minorHAnsi" w:hAnsiTheme="minorHAnsi" w:cs="Arial"/>
        </w:rPr>
      </w:pPr>
      <w:r w:rsidRPr="00CA42A2">
        <w:rPr>
          <w:rFonts w:asciiTheme="minorHAnsi" w:hAnsiTheme="minorHAnsi" w:cs="Arial"/>
          <w:noProof/>
          <w:lang w:val="es-BO" w:eastAsia="es-BO"/>
        </w:rPr>
        <w:drawing>
          <wp:inline distT="0" distB="0" distL="0" distR="0" wp14:anchorId="7E050856" wp14:editId="55162F6B">
            <wp:extent cx="3600000" cy="3484800"/>
            <wp:effectExtent l="0" t="0" r="635"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00000" cy="3484800"/>
                    </a:xfrm>
                    <a:prstGeom prst="rect">
                      <a:avLst/>
                    </a:prstGeom>
                  </pic:spPr>
                </pic:pic>
              </a:graphicData>
            </a:graphic>
          </wp:inline>
        </w:drawing>
      </w:r>
    </w:p>
    <w:p w14:paraId="6EE76EBA" w14:textId="2EBC0BB3" w:rsidR="00CA42A2" w:rsidRDefault="00CA42A2" w:rsidP="00D61C23">
      <w:pPr>
        <w:ind w:left="567"/>
        <w:jc w:val="center"/>
        <w:rPr>
          <w:rFonts w:asciiTheme="minorHAnsi" w:hAnsiTheme="minorHAnsi" w:cs="Arial"/>
        </w:rPr>
      </w:pPr>
      <w:r w:rsidRPr="00CA42A2">
        <w:rPr>
          <w:rFonts w:asciiTheme="minorHAnsi" w:hAnsiTheme="minorHAnsi" w:cs="Arial"/>
          <w:noProof/>
          <w:lang w:val="es-BO" w:eastAsia="es-BO"/>
        </w:rPr>
        <w:lastRenderedPageBreak/>
        <w:drawing>
          <wp:inline distT="0" distB="0" distL="0" distR="0" wp14:anchorId="7F19A6EB" wp14:editId="0946F08C">
            <wp:extent cx="3600000" cy="1810800"/>
            <wp:effectExtent l="0" t="0" r="63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00000" cy="1810800"/>
                    </a:xfrm>
                    <a:prstGeom prst="rect">
                      <a:avLst/>
                    </a:prstGeom>
                  </pic:spPr>
                </pic:pic>
              </a:graphicData>
            </a:graphic>
          </wp:inline>
        </w:drawing>
      </w:r>
    </w:p>
    <w:p w14:paraId="1451FFB8" w14:textId="77777777" w:rsidR="00D61C23" w:rsidRDefault="00D61C23" w:rsidP="00D61C23">
      <w:pPr>
        <w:ind w:left="567"/>
        <w:jc w:val="both"/>
        <w:rPr>
          <w:rFonts w:asciiTheme="minorHAnsi" w:hAnsiTheme="minorHAnsi" w:cs="Arial"/>
        </w:rPr>
      </w:pPr>
    </w:p>
    <w:p w14:paraId="35C4F24B" w14:textId="2434C795" w:rsidR="00D61C23" w:rsidRDefault="00D61C23" w:rsidP="0051371F">
      <w:pPr>
        <w:tabs>
          <w:tab w:val="left" w:pos="-709"/>
        </w:tabs>
        <w:spacing w:before="60" w:after="60"/>
        <w:ind w:left="284" w:right="51"/>
        <w:jc w:val="both"/>
        <w:rPr>
          <w:rFonts w:asciiTheme="minorHAnsi" w:hAnsiTheme="minorHAnsi" w:cs="Arial"/>
        </w:rPr>
      </w:pPr>
      <w:r w:rsidRPr="00F460DE">
        <w:rPr>
          <w:rFonts w:asciiTheme="minorHAnsi" w:hAnsiTheme="minorHAnsi" w:cs="Arial"/>
        </w:rPr>
        <w:t xml:space="preserve">La </w:t>
      </w:r>
      <w:r w:rsidR="00CA42A2">
        <w:rPr>
          <w:rFonts w:asciiTheme="minorHAnsi" w:hAnsiTheme="minorHAnsi" w:cs="Arial"/>
        </w:rPr>
        <w:t>losa deberá</w:t>
      </w:r>
      <w:r>
        <w:rPr>
          <w:rFonts w:asciiTheme="minorHAnsi" w:hAnsiTheme="minorHAnsi" w:cs="Arial"/>
        </w:rPr>
        <w:t xml:space="preserve"> ser pintada</w:t>
      </w:r>
      <w:r w:rsidRPr="00F460DE">
        <w:rPr>
          <w:rFonts w:asciiTheme="minorHAnsi" w:hAnsiTheme="minorHAnsi" w:cs="Arial"/>
        </w:rPr>
        <w:t xml:space="preserve"> en color conforme a ITO.010 de YPFB TR con pintura acrílica industrial.</w:t>
      </w:r>
    </w:p>
    <w:p w14:paraId="283426D2" w14:textId="5D0DDA18" w:rsidR="00D61C23" w:rsidRDefault="00D61C23" w:rsidP="0051371F">
      <w:pPr>
        <w:tabs>
          <w:tab w:val="left" w:pos="-709"/>
        </w:tabs>
        <w:spacing w:before="60" w:after="60"/>
        <w:ind w:left="284" w:right="51"/>
        <w:jc w:val="both"/>
        <w:rPr>
          <w:rFonts w:asciiTheme="minorHAnsi" w:hAnsiTheme="minorHAnsi" w:cs="Arial"/>
        </w:rPr>
      </w:pPr>
      <w:r>
        <w:rPr>
          <w:rFonts w:asciiTheme="minorHAnsi" w:hAnsiTheme="minorHAnsi" w:cs="Arial"/>
        </w:rPr>
        <w:t xml:space="preserve">El lugar en donde se construirá la </w:t>
      </w:r>
      <w:r w:rsidR="00CA42A2">
        <w:rPr>
          <w:rFonts w:asciiTheme="minorHAnsi" w:hAnsiTheme="minorHAnsi" w:cs="Arial"/>
        </w:rPr>
        <w:t>losa</w:t>
      </w:r>
      <w:r>
        <w:rPr>
          <w:rFonts w:asciiTheme="minorHAnsi" w:hAnsiTheme="minorHAnsi" w:cs="Arial"/>
        </w:rPr>
        <w:t xml:space="preserve"> será indicado oportunamente por </w:t>
      </w:r>
      <w:r w:rsidR="00077E84">
        <w:rPr>
          <w:rFonts w:asciiTheme="minorHAnsi" w:hAnsiTheme="minorHAnsi" w:cs="Arial"/>
        </w:rPr>
        <w:t>YPFB TR</w:t>
      </w:r>
      <w:r>
        <w:rPr>
          <w:rFonts w:asciiTheme="minorHAnsi" w:hAnsiTheme="minorHAnsi" w:cs="Arial"/>
        </w:rPr>
        <w:t>, en función a las necesidades que el proyecto requiera.</w:t>
      </w:r>
    </w:p>
    <w:p w14:paraId="139DE193" w14:textId="77777777" w:rsidR="005F19F9" w:rsidRPr="008D11B3" w:rsidRDefault="005F19F9" w:rsidP="0051371F">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2AE38B5C" w14:textId="77777777" w:rsidR="005F19F9" w:rsidRPr="008D11B3" w:rsidRDefault="005F19F9" w:rsidP="005F19F9">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5F19F9" w:rsidRPr="008D11B3" w14:paraId="300B89DF" w14:textId="77777777" w:rsidTr="00A65B10">
        <w:trPr>
          <w:trHeight w:val="270"/>
        </w:trPr>
        <w:tc>
          <w:tcPr>
            <w:tcW w:w="941" w:type="dxa"/>
            <w:shd w:val="clear" w:color="auto" w:fill="FFFFCC"/>
            <w:vAlign w:val="center"/>
          </w:tcPr>
          <w:p w14:paraId="766622C8"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4751551B"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163ACFCB"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69425032"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5F19F9" w:rsidRPr="008D11B3" w14:paraId="7E881BA3"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45B50594" w14:textId="5E50275C"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7.2.1.</w:t>
            </w:r>
            <w:r w:rsidR="00A435EA">
              <w:rPr>
                <w:rFonts w:ascii="Calibri" w:hAnsi="Calibri" w:cs="Calibri"/>
                <w:sz w:val="22"/>
                <w:szCs w:val="22"/>
              </w:rPr>
              <w:t>19</w:t>
            </w:r>
          </w:p>
        </w:tc>
        <w:tc>
          <w:tcPr>
            <w:tcW w:w="4441" w:type="dxa"/>
            <w:tcBorders>
              <w:top w:val="single" w:sz="4" w:space="0" w:color="auto"/>
              <w:left w:val="nil"/>
              <w:bottom w:val="single" w:sz="4" w:space="0" w:color="auto"/>
              <w:right w:val="single" w:sz="4" w:space="0" w:color="auto"/>
            </w:tcBorders>
            <w:shd w:val="clear" w:color="auto" w:fill="auto"/>
            <w:vAlign w:val="center"/>
          </w:tcPr>
          <w:p w14:paraId="4CA3E93D" w14:textId="750AD338" w:rsidR="005F19F9" w:rsidRPr="008D11B3" w:rsidRDefault="005F19F9" w:rsidP="005F19F9">
            <w:pPr>
              <w:spacing w:line="240" w:lineRule="exact"/>
              <w:jc w:val="both"/>
              <w:rPr>
                <w:rFonts w:asciiTheme="minorHAnsi" w:hAnsiTheme="minorHAnsi" w:cs="Arial"/>
              </w:rPr>
            </w:pPr>
            <w:r>
              <w:rPr>
                <w:rFonts w:ascii="Calibri" w:hAnsi="Calibri" w:cs="Calibri"/>
                <w:sz w:val="22"/>
                <w:szCs w:val="22"/>
              </w:rPr>
              <w:t>Construcción de losa de H°A° para extintor sobre ruedas</w:t>
            </w:r>
          </w:p>
        </w:tc>
        <w:tc>
          <w:tcPr>
            <w:tcW w:w="1417" w:type="dxa"/>
            <w:tcBorders>
              <w:top w:val="single" w:sz="4" w:space="0" w:color="auto"/>
              <w:left w:val="nil"/>
              <w:bottom w:val="single" w:sz="4" w:space="0" w:color="auto"/>
              <w:right w:val="single" w:sz="4" w:space="0" w:color="auto"/>
            </w:tcBorders>
            <w:shd w:val="clear" w:color="auto" w:fill="auto"/>
            <w:vAlign w:val="center"/>
          </w:tcPr>
          <w:p w14:paraId="4737A745" w14:textId="6F4228D0"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18E14D" w14:textId="118769BF" w:rsidR="005F19F9" w:rsidRPr="008D11B3" w:rsidRDefault="005F19F9" w:rsidP="005F19F9">
            <w:pPr>
              <w:spacing w:line="240" w:lineRule="exact"/>
              <w:jc w:val="center"/>
              <w:rPr>
                <w:rFonts w:asciiTheme="minorHAnsi" w:hAnsiTheme="minorHAnsi" w:cs="Arial"/>
              </w:rPr>
            </w:pPr>
            <w:r>
              <w:rPr>
                <w:rFonts w:ascii="Calibri" w:hAnsi="Calibri" w:cs="Calibri"/>
                <w:sz w:val="22"/>
                <w:szCs w:val="22"/>
              </w:rPr>
              <w:t>1</w:t>
            </w:r>
          </w:p>
        </w:tc>
      </w:tr>
    </w:tbl>
    <w:p w14:paraId="46994628" w14:textId="77777777" w:rsidR="005F19F9" w:rsidRPr="008D11B3" w:rsidRDefault="005F19F9" w:rsidP="005F19F9">
      <w:pPr>
        <w:ind w:left="486"/>
        <w:rPr>
          <w:rFonts w:asciiTheme="minorHAnsi" w:hAnsiTheme="minorHAnsi" w:cs="Arial"/>
        </w:rPr>
      </w:pPr>
    </w:p>
    <w:p w14:paraId="012555CF" w14:textId="77777777" w:rsidR="005F19F9" w:rsidRPr="008D11B3" w:rsidRDefault="005F19F9" w:rsidP="005F19F9">
      <w:pPr>
        <w:ind w:left="486"/>
      </w:pPr>
    </w:p>
    <w:p w14:paraId="1059A18C" w14:textId="77777777" w:rsidR="005F19F9" w:rsidRPr="008D11B3" w:rsidRDefault="005F19F9" w:rsidP="005F19F9">
      <w:pPr>
        <w:ind w:left="486"/>
      </w:pPr>
    </w:p>
    <w:p w14:paraId="1D67D26F" w14:textId="77777777" w:rsidR="005F19F9" w:rsidRDefault="005F19F9" w:rsidP="005F19F9">
      <w:pPr>
        <w:ind w:left="567"/>
        <w:jc w:val="both"/>
        <w:rPr>
          <w:rFonts w:asciiTheme="minorHAnsi" w:hAnsiTheme="minorHAnsi" w:cs="Arial"/>
        </w:rPr>
      </w:pPr>
    </w:p>
    <w:p w14:paraId="169768BB" w14:textId="74DEAB8A" w:rsidR="005F19F9" w:rsidRPr="00B6789D" w:rsidRDefault="005F19F9" w:rsidP="0051371F">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1EF10AD0" w14:textId="20E23F97" w:rsidR="001B1E36" w:rsidRPr="0004268A" w:rsidRDefault="001B1E36" w:rsidP="001B1E36">
      <w:pPr>
        <w:pStyle w:val="Ttulo1"/>
        <w:numPr>
          <w:ilvl w:val="3"/>
          <w:numId w:val="3"/>
        </w:numPr>
        <w:rPr>
          <w:rFonts w:asciiTheme="minorHAnsi" w:hAnsiTheme="minorHAnsi" w:cs="Arial"/>
          <w:sz w:val="20"/>
        </w:rPr>
      </w:pPr>
      <w:bookmarkStart w:id="57" w:name="_Toc216964087"/>
      <w:r w:rsidRPr="0004268A">
        <w:rPr>
          <w:rFonts w:asciiTheme="minorHAnsi" w:hAnsiTheme="minorHAnsi" w:cs="Arial"/>
          <w:sz w:val="20"/>
        </w:rPr>
        <w:t xml:space="preserve">Construcción de cubierta metálica para </w:t>
      </w:r>
      <w:r w:rsidR="000F4C55">
        <w:rPr>
          <w:rFonts w:asciiTheme="minorHAnsi" w:hAnsiTheme="minorHAnsi" w:cs="Arial"/>
          <w:sz w:val="20"/>
        </w:rPr>
        <w:t>extintor sobre ruedas</w:t>
      </w:r>
      <w:bookmarkEnd w:id="57"/>
    </w:p>
    <w:p w14:paraId="20389C9D" w14:textId="7F8B92B0" w:rsidR="001B1E36" w:rsidRDefault="001B1E36" w:rsidP="0051371F">
      <w:pPr>
        <w:tabs>
          <w:tab w:val="left" w:pos="-709"/>
        </w:tabs>
        <w:spacing w:before="60" w:after="60"/>
        <w:ind w:left="284" w:right="51"/>
        <w:jc w:val="both"/>
        <w:rPr>
          <w:rFonts w:asciiTheme="minorHAnsi" w:hAnsiTheme="minorHAnsi" w:cs="Arial"/>
        </w:rPr>
      </w:pPr>
      <w:r w:rsidRPr="003A6564">
        <w:rPr>
          <w:rFonts w:asciiTheme="minorHAnsi" w:hAnsiTheme="minorHAnsi" w:cs="Arial"/>
        </w:rPr>
        <w:t xml:space="preserve">En el alcance del presente ítem está comprendida la provisión de todos los recursos necesarios para la </w:t>
      </w:r>
      <w:r>
        <w:rPr>
          <w:rFonts w:asciiTheme="minorHAnsi" w:hAnsiTheme="minorHAnsi" w:cs="Arial"/>
        </w:rPr>
        <w:t>ejecución de los trabajos</w:t>
      </w:r>
      <w:r w:rsidRPr="003A6564">
        <w:rPr>
          <w:rFonts w:asciiTheme="minorHAnsi" w:hAnsiTheme="minorHAnsi" w:cs="Arial"/>
        </w:rPr>
        <w:t>, como por ejemplo (pero no limitándose a</w:t>
      </w:r>
      <w:r>
        <w:rPr>
          <w:rFonts w:asciiTheme="minorHAnsi" w:hAnsiTheme="minorHAnsi" w:cs="Arial"/>
        </w:rPr>
        <w:t>):</w:t>
      </w:r>
      <w:r w:rsidRPr="00DC6E28">
        <w:rPr>
          <w:rFonts w:asciiTheme="minorHAnsi" w:hAnsiTheme="minorHAnsi" w:cs="Arial"/>
        </w:rPr>
        <w:t xml:space="preserve"> pinturas, </w:t>
      </w:r>
      <w:r w:rsidR="000F4C55">
        <w:rPr>
          <w:rFonts w:asciiTheme="minorHAnsi" w:hAnsiTheme="minorHAnsi" w:cs="Arial"/>
        </w:rPr>
        <w:t xml:space="preserve">perfiles metálicos, calamina calibre 26 prepintada, planchas metálicas, </w:t>
      </w:r>
      <w:r w:rsidRPr="00DC6E28">
        <w:rPr>
          <w:rFonts w:asciiTheme="minorHAnsi" w:hAnsiTheme="minorHAnsi" w:cs="Arial"/>
        </w:rPr>
        <w:t>elementos de sujeción, consumibles,</w:t>
      </w:r>
      <w:r>
        <w:rPr>
          <w:rFonts w:asciiTheme="minorHAnsi" w:hAnsiTheme="minorHAnsi" w:cs="Arial"/>
        </w:rPr>
        <w:t xml:space="preserve"> etc.</w:t>
      </w:r>
      <w:r w:rsidRPr="003A6564">
        <w:rPr>
          <w:rFonts w:asciiTheme="minorHAnsi" w:hAnsiTheme="minorHAnsi" w:cs="Arial"/>
        </w:rPr>
        <w:t>, así como la mano de obra, equipos, herramientas, etc.</w:t>
      </w:r>
      <w:r>
        <w:rPr>
          <w:rFonts w:asciiTheme="minorHAnsi" w:hAnsiTheme="minorHAnsi" w:cs="Arial"/>
        </w:rPr>
        <w:t xml:space="preserve"> </w:t>
      </w:r>
      <w:r w:rsidR="000F4C55">
        <w:rPr>
          <w:rFonts w:asciiTheme="minorHAnsi" w:hAnsiTheme="minorHAnsi" w:cs="Arial"/>
        </w:rPr>
        <w:t xml:space="preserve">Se aclara que </w:t>
      </w:r>
      <w:r w:rsidR="00077E84">
        <w:rPr>
          <w:rFonts w:asciiTheme="minorHAnsi" w:hAnsiTheme="minorHAnsi" w:cs="Arial"/>
        </w:rPr>
        <w:t>YPFB TR</w:t>
      </w:r>
      <w:r w:rsidR="000F4C55">
        <w:rPr>
          <w:rFonts w:asciiTheme="minorHAnsi" w:hAnsiTheme="minorHAnsi" w:cs="Arial"/>
        </w:rPr>
        <w:t xml:space="preserve"> no proveerá ningún material para la ejecución del presente ítem.</w:t>
      </w:r>
    </w:p>
    <w:p w14:paraId="36DCFEB7" w14:textId="77777777" w:rsidR="001B1E36" w:rsidRPr="005F19F9" w:rsidRDefault="001B1E36" w:rsidP="0051371F">
      <w:pPr>
        <w:tabs>
          <w:tab w:val="left" w:pos="-709"/>
        </w:tabs>
        <w:spacing w:before="60" w:after="60"/>
        <w:ind w:left="284" w:right="51"/>
        <w:jc w:val="both"/>
        <w:rPr>
          <w:rFonts w:asciiTheme="minorHAnsi" w:hAnsiTheme="minorHAnsi" w:cs="Arial"/>
        </w:rPr>
      </w:pPr>
      <w:r w:rsidRPr="005F19F9">
        <w:rPr>
          <w:rFonts w:asciiTheme="minorHAnsi" w:hAnsiTheme="minorHAnsi" w:cs="Arial"/>
        </w:rPr>
        <w:t>Todos los elementos metálicos deberán estar pintados por capa de antióxido epoxi con fosfato de zinc y luego con capa esmalte poliuretano acrílico de alta resistencia.</w:t>
      </w:r>
    </w:p>
    <w:p w14:paraId="5724777D" w14:textId="77777777" w:rsidR="001B1E36" w:rsidRPr="005F19F9" w:rsidRDefault="001B1E36" w:rsidP="0051371F">
      <w:pPr>
        <w:tabs>
          <w:tab w:val="left" w:pos="-709"/>
        </w:tabs>
        <w:spacing w:before="60" w:after="60"/>
        <w:ind w:left="284" w:right="51"/>
        <w:jc w:val="both"/>
        <w:rPr>
          <w:rFonts w:asciiTheme="minorHAnsi" w:hAnsiTheme="minorHAnsi" w:cs="Arial"/>
        </w:rPr>
      </w:pPr>
      <w:r w:rsidRPr="005F19F9">
        <w:rPr>
          <w:rFonts w:asciiTheme="minorHAnsi" w:hAnsiTheme="minorHAnsi" w:cs="Arial"/>
        </w:rPr>
        <w:t>El pintado de la estructura y el color de las calaminas deberá estar conforme al ITO.010 (estándar de colores) YPFB TR.</w:t>
      </w:r>
    </w:p>
    <w:p w14:paraId="2D08DB6A" w14:textId="77777777" w:rsidR="001B1E36" w:rsidRPr="005F19F9" w:rsidRDefault="001B1E36" w:rsidP="0051371F">
      <w:pPr>
        <w:tabs>
          <w:tab w:val="left" w:pos="-709"/>
        </w:tabs>
        <w:spacing w:before="60" w:after="60"/>
        <w:ind w:left="284" w:right="51"/>
        <w:jc w:val="both"/>
        <w:rPr>
          <w:rFonts w:asciiTheme="minorHAnsi" w:hAnsiTheme="minorHAnsi" w:cs="Arial"/>
        </w:rPr>
      </w:pPr>
      <w:r w:rsidRPr="005F19F9">
        <w:rPr>
          <w:rFonts w:asciiTheme="minorHAnsi" w:hAnsiTheme="minorHAnsi" w:cs="Arial"/>
        </w:rPr>
        <w:t>La fabricación y construcción del acero estructural estarán de acuerdo con el Manual de Construcción de Acero AISC (última edición) “Especificación para el Diseño, Fabricación y Construcción de Edificios de Acero Estructural”.</w:t>
      </w:r>
    </w:p>
    <w:p w14:paraId="47D645A7" w14:textId="77777777" w:rsidR="001B1E36" w:rsidRPr="005F19F9" w:rsidRDefault="001B1E36" w:rsidP="0051371F">
      <w:pPr>
        <w:tabs>
          <w:tab w:val="left" w:pos="-709"/>
        </w:tabs>
        <w:spacing w:before="60" w:after="60"/>
        <w:ind w:left="284" w:right="51"/>
        <w:jc w:val="both"/>
        <w:rPr>
          <w:rFonts w:asciiTheme="minorHAnsi" w:hAnsiTheme="minorHAnsi" w:cs="Arial"/>
        </w:rPr>
      </w:pPr>
      <w:r w:rsidRPr="005F19F9">
        <w:rPr>
          <w:rFonts w:asciiTheme="minorHAnsi" w:hAnsiTheme="minorHAnsi" w:cs="Arial"/>
        </w:rPr>
        <w:t>La soldadura para las estructuras metálicas deberá estar conforme AWS D1.1/D1.1M-2020.</w:t>
      </w:r>
    </w:p>
    <w:p w14:paraId="4CC1FC54" w14:textId="6AFD5B7B" w:rsidR="000F4C55" w:rsidRDefault="000F4C55" w:rsidP="0051371F">
      <w:pPr>
        <w:tabs>
          <w:tab w:val="left" w:pos="-709"/>
        </w:tabs>
        <w:spacing w:before="60" w:after="60"/>
        <w:ind w:left="284" w:right="51"/>
        <w:jc w:val="both"/>
        <w:rPr>
          <w:rFonts w:asciiTheme="minorHAnsi" w:hAnsiTheme="minorHAnsi" w:cs="Arial"/>
        </w:rPr>
      </w:pPr>
      <w:r>
        <w:rPr>
          <w:rFonts w:asciiTheme="minorHAnsi" w:hAnsiTheme="minorHAnsi" w:cs="Arial"/>
        </w:rPr>
        <w:t xml:space="preserve">La Contratista deberá proponer un diseño de la cubierta, mismo que deberá ser aprobado por </w:t>
      </w:r>
      <w:r w:rsidR="00077E84">
        <w:rPr>
          <w:rFonts w:asciiTheme="minorHAnsi" w:hAnsiTheme="minorHAnsi" w:cs="Arial"/>
        </w:rPr>
        <w:t>YPFB TR</w:t>
      </w:r>
      <w:r>
        <w:rPr>
          <w:rFonts w:asciiTheme="minorHAnsi" w:hAnsiTheme="minorHAnsi" w:cs="Arial"/>
        </w:rPr>
        <w:t xml:space="preserve"> previo a la ejecución y deberá obedecer a los siguientes lineamientos:</w:t>
      </w:r>
    </w:p>
    <w:p w14:paraId="78F8449F" w14:textId="77777777" w:rsidR="000F4C55" w:rsidRDefault="000F4C55" w:rsidP="001B1E36">
      <w:pPr>
        <w:ind w:left="993"/>
        <w:jc w:val="both"/>
        <w:rPr>
          <w:rFonts w:asciiTheme="minorHAnsi" w:hAnsiTheme="minorHAnsi" w:cs="Arial"/>
        </w:rPr>
      </w:pPr>
    </w:p>
    <w:p w14:paraId="305E45F1" w14:textId="7E1A7199"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t>Área cubierta 4,84 m2</w:t>
      </w:r>
      <w:r w:rsidR="007C0E14">
        <w:rPr>
          <w:rFonts w:asciiTheme="minorHAnsi" w:hAnsiTheme="minorHAnsi" w:cs="Arial"/>
        </w:rPr>
        <w:t xml:space="preserve"> (</w:t>
      </w:r>
      <w:r w:rsidR="005F19F9">
        <w:rPr>
          <w:rFonts w:asciiTheme="minorHAnsi" w:hAnsiTheme="minorHAnsi" w:cs="Arial"/>
        </w:rPr>
        <w:t xml:space="preserve">en </w:t>
      </w:r>
      <w:r w:rsidR="007C0E14">
        <w:rPr>
          <w:rFonts w:asciiTheme="minorHAnsi" w:hAnsiTheme="minorHAnsi" w:cs="Arial"/>
        </w:rPr>
        <w:t>proyección horizontal)</w:t>
      </w:r>
    </w:p>
    <w:p w14:paraId="2BAE08FE" w14:textId="690447E0"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t>Calamina trapezoidal calibre 26 prepintada</w:t>
      </w:r>
    </w:p>
    <w:p w14:paraId="4E9BB4F7" w14:textId="4DFD5B07"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t xml:space="preserve">Mínima altura de la cubierta </w:t>
      </w:r>
      <w:r w:rsidR="00DA3685">
        <w:rPr>
          <w:rFonts w:asciiTheme="minorHAnsi" w:hAnsiTheme="minorHAnsi" w:cs="Arial"/>
        </w:rPr>
        <w:t xml:space="preserve">(libre para circulación) </w:t>
      </w:r>
      <w:r>
        <w:rPr>
          <w:rFonts w:asciiTheme="minorHAnsi" w:hAnsiTheme="minorHAnsi" w:cs="Arial"/>
        </w:rPr>
        <w:t>de 2,10 m</w:t>
      </w:r>
    </w:p>
    <w:p w14:paraId="02AECE88" w14:textId="0815F664"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lastRenderedPageBreak/>
        <w:t>Columnas de tubería de acero de mínimamente 3”</w:t>
      </w:r>
      <w:r w:rsidRPr="000F4C55">
        <w:rPr>
          <w:rFonts w:asciiTheme="minorHAnsi" w:hAnsiTheme="minorHAnsi" w:cs="Arial"/>
        </w:rPr>
        <w:t xml:space="preserve"> </w:t>
      </w:r>
      <w:r>
        <w:rPr>
          <w:rFonts w:asciiTheme="minorHAnsi" w:hAnsiTheme="minorHAnsi" w:cs="Arial"/>
        </w:rPr>
        <w:t>estándar</w:t>
      </w:r>
    </w:p>
    <w:p w14:paraId="126F8B7C" w14:textId="018CEB34"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t>Columnas sobre planchas ancladas con pernos y desmontables</w:t>
      </w:r>
    </w:p>
    <w:p w14:paraId="312B3D9B" w14:textId="670989E3"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t>Estructura de cubierta de acero de mínimamente 2”</w:t>
      </w:r>
      <w:r w:rsidRPr="000F4C55">
        <w:rPr>
          <w:rFonts w:asciiTheme="minorHAnsi" w:hAnsiTheme="minorHAnsi" w:cs="Arial"/>
        </w:rPr>
        <w:t xml:space="preserve"> </w:t>
      </w:r>
      <w:r>
        <w:rPr>
          <w:rFonts w:asciiTheme="minorHAnsi" w:hAnsiTheme="minorHAnsi" w:cs="Arial"/>
        </w:rPr>
        <w:t>estándar</w:t>
      </w:r>
    </w:p>
    <w:p w14:paraId="73FBB476" w14:textId="05F8CDD2" w:rsidR="0072515F" w:rsidRDefault="0072515F" w:rsidP="00BE52F1">
      <w:pPr>
        <w:pStyle w:val="Prrafodelista"/>
        <w:numPr>
          <w:ilvl w:val="1"/>
          <w:numId w:val="10"/>
        </w:numPr>
        <w:jc w:val="both"/>
        <w:rPr>
          <w:rFonts w:asciiTheme="minorHAnsi" w:hAnsiTheme="minorHAnsi" w:cs="Arial"/>
        </w:rPr>
      </w:pPr>
      <w:r>
        <w:rPr>
          <w:rFonts w:asciiTheme="minorHAnsi" w:hAnsiTheme="minorHAnsi" w:cs="Arial"/>
        </w:rPr>
        <w:t>Correas con perfil C100x50x3mm</w:t>
      </w:r>
    </w:p>
    <w:p w14:paraId="63ABAC4E" w14:textId="220D1B97" w:rsidR="000F4C55" w:rsidRDefault="000F4C55" w:rsidP="00BE52F1">
      <w:pPr>
        <w:pStyle w:val="Prrafodelista"/>
        <w:numPr>
          <w:ilvl w:val="1"/>
          <w:numId w:val="10"/>
        </w:numPr>
        <w:jc w:val="both"/>
        <w:rPr>
          <w:rFonts w:asciiTheme="minorHAnsi" w:hAnsiTheme="minorHAnsi" w:cs="Arial"/>
        </w:rPr>
      </w:pPr>
      <w:r>
        <w:rPr>
          <w:rFonts w:asciiTheme="minorHAnsi" w:hAnsiTheme="minorHAnsi" w:cs="Arial"/>
        </w:rPr>
        <w:t xml:space="preserve">El diseño deberá garantizar la estabilidad y durabilidad de la estructura, considerando </w:t>
      </w:r>
      <w:r w:rsidR="007C0E14">
        <w:rPr>
          <w:rFonts w:asciiTheme="minorHAnsi" w:hAnsiTheme="minorHAnsi" w:cs="Arial"/>
        </w:rPr>
        <w:t>cargas de viento, etc.</w:t>
      </w:r>
    </w:p>
    <w:p w14:paraId="0DA08FA6" w14:textId="77777777" w:rsidR="007C0E14" w:rsidRDefault="007C0E14" w:rsidP="001B1E36">
      <w:pPr>
        <w:ind w:left="993"/>
        <w:jc w:val="both"/>
        <w:rPr>
          <w:rFonts w:asciiTheme="minorHAnsi" w:hAnsiTheme="minorHAnsi" w:cs="Arial"/>
        </w:rPr>
      </w:pPr>
    </w:p>
    <w:p w14:paraId="2A35FB10" w14:textId="645CDBCF" w:rsidR="001B1E36" w:rsidRDefault="001B1E36" w:rsidP="0051371F">
      <w:pPr>
        <w:tabs>
          <w:tab w:val="left" w:pos="-709"/>
        </w:tabs>
        <w:spacing w:before="60" w:after="60"/>
        <w:ind w:left="284" w:right="51"/>
        <w:jc w:val="both"/>
        <w:rPr>
          <w:rFonts w:asciiTheme="minorHAnsi" w:hAnsiTheme="minorHAnsi" w:cs="Arial"/>
        </w:rPr>
      </w:pPr>
      <w:r>
        <w:rPr>
          <w:rFonts w:asciiTheme="minorHAnsi" w:hAnsiTheme="minorHAnsi" w:cs="Arial"/>
        </w:rPr>
        <w:t xml:space="preserve">En la </w:t>
      </w:r>
      <w:r w:rsidRPr="0051371F">
        <w:rPr>
          <w:rFonts w:asciiTheme="minorHAnsi" w:hAnsiTheme="minorHAnsi" w:cs="Arial"/>
          <w:b/>
          <w:i/>
        </w:rPr>
        <w:t xml:space="preserve">Tabla </w:t>
      </w:r>
      <w:r w:rsidR="00A435EA">
        <w:rPr>
          <w:rFonts w:asciiTheme="minorHAnsi" w:hAnsiTheme="minorHAnsi" w:cs="Arial"/>
          <w:b/>
          <w:i/>
        </w:rPr>
        <w:t>3</w:t>
      </w:r>
      <w:r>
        <w:rPr>
          <w:rFonts w:asciiTheme="minorHAnsi" w:hAnsiTheme="minorHAnsi" w:cs="Arial"/>
        </w:rPr>
        <w:t>, se desglosa e indican los volúmenes del presente ítem.</w:t>
      </w:r>
    </w:p>
    <w:p w14:paraId="73ED6CED" w14:textId="77777777" w:rsidR="001B1E36" w:rsidRDefault="001B1E36" w:rsidP="001B1E36">
      <w:pPr>
        <w:ind w:left="567"/>
        <w:jc w:val="both"/>
        <w:rPr>
          <w:rFonts w:asciiTheme="minorHAnsi" w:hAnsiTheme="minorHAnsi" w:cs="Arial"/>
        </w:rPr>
      </w:pPr>
    </w:p>
    <w:p w14:paraId="7678C850" w14:textId="7F15F7D3" w:rsidR="001B1E36" w:rsidRDefault="001B1E36" w:rsidP="001B1E36">
      <w:pPr>
        <w:ind w:left="567"/>
        <w:jc w:val="center"/>
        <w:rPr>
          <w:rFonts w:asciiTheme="minorHAnsi" w:hAnsiTheme="minorHAnsi" w:cs="Arial"/>
        </w:rPr>
      </w:pPr>
      <w:r w:rsidRPr="003F35D3">
        <w:rPr>
          <w:rFonts w:asciiTheme="minorHAnsi" w:hAnsiTheme="minorHAnsi" w:cs="Arial"/>
          <w:b/>
          <w:i/>
        </w:rPr>
        <w:t xml:space="preserve">Tabla </w:t>
      </w:r>
      <w:r w:rsidR="00A435EA">
        <w:rPr>
          <w:rFonts w:asciiTheme="minorHAnsi" w:hAnsiTheme="minorHAnsi" w:cs="Arial"/>
          <w:b/>
          <w:i/>
        </w:rPr>
        <w:t>3</w:t>
      </w:r>
      <w:r w:rsidRPr="003F35D3">
        <w:rPr>
          <w:rFonts w:asciiTheme="minorHAnsi" w:hAnsiTheme="minorHAnsi" w:cs="Arial"/>
          <w:b/>
          <w:i/>
        </w:rPr>
        <w:t>.</w:t>
      </w:r>
      <w:r>
        <w:rPr>
          <w:rFonts w:asciiTheme="minorHAnsi" w:hAnsiTheme="minorHAnsi" w:cs="Arial"/>
          <w:i/>
        </w:rPr>
        <w:t xml:space="preserve"> Desglose y v</w:t>
      </w:r>
      <w:r w:rsidRPr="003F35D3">
        <w:rPr>
          <w:rFonts w:asciiTheme="minorHAnsi" w:hAnsiTheme="minorHAnsi" w:cs="Arial"/>
          <w:i/>
        </w:rPr>
        <w:t xml:space="preserve">olúmenes de </w:t>
      </w:r>
      <w:r>
        <w:rPr>
          <w:rFonts w:asciiTheme="minorHAnsi" w:hAnsiTheme="minorHAnsi" w:cs="Arial"/>
          <w:i/>
        </w:rPr>
        <w:t>c</w:t>
      </w:r>
      <w:r w:rsidRPr="003F35D3">
        <w:rPr>
          <w:rFonts w:asciiTheme="minorHAnsi" w:hAnsiTheme="minorHAnsi" w:cs="Arial"/>
          <w:i/>
        </w:rPr>
        <w:t xml:space="preserve">ubierta </w:t>
      </w:r>
      <w:r w:rsidR="007C0E14">
        <w:rPr>
          <w:rFonts w:asciiTheme="minorHAnsi" w:hAnsiTheme="minorHAnsi" w:cs="Arial"/>
          <w:i/>
        </w:rPr>
        <w:t>para extintor sobre ruedas</w:t>
      </w:r>
    </w:p>
    <w:p w14:paraId="12A9ADF6" w14:textId="0B02D97F" w:rsidR="001B1E36" w:rsidRDefault="005F19F9" w:rsidP="001B1E36">
      <w:pPr>
        <w:ind w:left="567"/>
        <w:jc w:val="center"/>
        <w:rPr>
          <w:rFonts w:asciiTheme="minorHAnsi" w:hAnsiTheme="minorHAnsi" w:cs="Arial"/>
        </w:rPr>
      </w:pPr>
      <w:r w:rsidRPr="005F19F9">
        <w:rPr>
          <w:noProof/>
          <w:lang w:val="es-BO" w:eastAsia="es-BO"/>
        </w:rPr>
        <w:drawing>
          <wp:inline distT="0" distB="0" distL="0" distR="0" wp14:anchorId="461EA991" wp14:editId="42FF146D">
            <wp:extent cx="4320000" cy="806400"/>
            <wp:effectExtent l="0" t="0" r="444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20000" cy="806400"/>
                    </a:xfrm>
                    <a:prstGeom prst="rect">
                      <a:avLst/>
                    </a:prstGeom>
                    <a:noFill/>
                    <a:ln>
                      <a:noFill/>
                    </a:ln>
                  </pic:spPr>
                </pic:pic>
              </a:graphicData>
            </a:graphic>
          </wp:inline>
        </w:drawing>
      </w:r>
    </w:p>
    <w:p w14:paraId="12836474" w14:textId="77777777" w:rsidR="001B1E36" w:rsidRDefault="001B1E36" w:rsidP="001B1E36">
      <w:pPr>
        <w:ind w:left="567"/>
        <w:jc w:val="center"/>
        <w:rPr>
          <w:rFonts w:asciiTheme="minorHAnsi" w:hAnsiTheme="minorHAnsi" w:cs="Arial"/>
        </w:rPr>
      </w:pPr>
    </w:p>
    <w:p w14:paraId="39658B16" w14:textId="559BA001" w:rsidR="007C0E14" w:rsidRDefault="007C0E14" w:rsidP="0051371F">
      <w:pPr>
        <w:tabs>
          <w:tab w:val="left" w:pos="-709"/>
        </w:tabs>
        <w:spacing w:before="60" w:after="60"/>
        <w:ind w:left="284" w:right="51"/>
        <w:jc w:val="both"/>
        <w:rPr>
          <w:rFonts w:asciiTheme="minorHAnsi" w:hAnsiTheme="minorHAnsi" w:cs="Arial"/>
        </w:rPr>
      </w:pPr>
      <w:r w:rsidRPr="005F19F9">
        <w:rPr>
          <w:rFonts w:asciiTheme="minorHAnsi" w:hAnsiTheme="minorHAnsi" w:cs="Arial"/>
        </w:rPr>
        <w:t xml:space="preserve">El lugar en donde se montará la cubierta será indicado oportunamente por </w:t>
      </w:r>
      <w:r w:rsidR="00077E84" w:rsidRPr="005F19F9">
        <w:rPr>
          <w:rFonts w:asciiTheme="minorHAnsi" w:hAnsiTheme="minorHAnsi" w:cs="Arial"/>
        </w:rPr>
        <w:t>YPFB TR</w:t>
      </w:r>
      <w:r w:rsidRPr="005F19F9">
        <w:rPr>
          <w:rFonts w:asciiTheme="minorHAnsi" w:hAnsiTheme="minorHAnsi" w:cs="Arial"/>
        </w:rPr>
        <w:t>, en función a las necesidades que el proyecto requiera.</w:t>
      </w:r>
    </w:p>
    <w:p w14:paraId="478D49C5" w14:textId="77777777" w:rsidR="005F19F9" w:rsidRPr="008D11B3" w:rsidRDefault="005F19F9" w:rsidP="0051371F">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1253D2CD" w14:textId="77777777" w:rsidR="005F19F9" w:rsidRPr="008D11B3" w:rsidRDefault="005F19F9" w:rsidP="005F19F9">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5F19F9" w:rsidRPr="008D11B3" w14:paraId="21935E46" w14:textId="77777777" w:rsidTr="00A65B10">
        <w:trPr>
          <w:trHeight w:val="270"/>
        </w:trPr>
        <w:tc>
          <w:tcPr>
            <w:tcW w:w="941" w:type="dxa"/>
            <w:shd w:val="clear" w:color="auto" w:fill="FFFFCC"/>
            <w:vAlign w:val="center"/>
          </w:tcPr>
          <w:p w14:paraId="34CAB9D8"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60487639"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56EC51FB"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4311EBE4" w14:textId="77777777" w:rsidR="005F19F9" w:rsidRPr="008D11B3" w:rsidRDefault="005F19F9" w:rsidP="00A65B10">
            <w:pPr>
              <w:spacing w:line="240" w:lineRule="exact"/>
              <w:jc w:val="center"/>
              <w:rPr>
                <w:rFonts w:asciiTheme="minorHAnsi" w:hAnsiTheme="minorHAnsi" w:cs="Arial"/>
                <w:b/>
              </w:rPr>
            </w:pPr>
            <w:r w:rsidRPr="008D11B3">
              <w:rPr>
                <w:rFonts w:asciiTheme="minorHAnsi" w:hAnsiTheme="minorHAnsi" w:cs="Arial"/>
                <w:b/>
              </w:rPr>
              <w:t>CANTIDAD</w:t>
            </w:r>
          </w:p>
        </w:tc>
      </w:tr>
      <w:tr w:rsidR="006F77F2" w:rsidRPr="008D11B3" w14:paraId="7C77FD0C" w14:textId="77777777" w:rsidTr="00A65B10">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tcPr>
          <w:p w14:paraId="2D94721B" w14:textId="08C8A8E1" w:rsidR="006F77F2" w:rsidRPr="008D11B3" w:rsidRDefault="006F77F2" w:rsidP="006F77F2">
            <w:pPr>
              <w:spacing w:line="240" w:lineRule="exact"/>
              <w:jc w:val="center"/>
              <w:rPr>
                <w:rFonts w:asciiTheme="minorHAnsi" w:hAnsiTheme="minorHAnsi" w:cs="Arial"/>
              </w:rPr>
            </w:pPr>
            <w:r>
              <w:rPr>
                <w:rFonts w:ascii="Calibri" w:hAnsi="Calibri" w:cs="Calibri"/>
                <w:sz w:val="22"/>
                <w:szCs w:val="22"/>
              </w:rPr>
              <w:t>7.2.1.2</w:t>
            </w:r>
            <w:r w:rsidR="00A435EA">
              <w:rPr>
                <w:rFonts w:ascii="Calibri" w:hAnsi="Calibri" w:cs="Calibri"/>
                <w:sz w:val="22"/>
                <w:szCs w:val="22"/>
              </w:rPr>
              <w:t>0</w:t>
            </w:r>
          </w:p>
        </w:tc>
        <w:tc>
          <w:tcPr>
            <w:tcW w:w="4441" w:type="dxa"/>
            <w:tcBorders>
              <w:top w:val="single" w:sz="4" w:space="0" w:color="auto"/>
              <w:left w:val="nil"/>
              <w:bottom w:val="single" w:sz="4" w:space="0" w:color="auto"/>
              <w:right w:val="single" w:sz="4" w:space="0" w:color="auto"/>
            </w:tcBorders>
            <w:shd w:val="clear" w:color="auto" w:fill="auto"/>
            <w:vAlign w:val="center"/>
          </w:tcPr>
          <w:p w14:paraId="32EA4502" w14:textId="38954B2C" w:rsidR="006F77F2" w:rsidRPr="008D11B3" w:rsidRDefault="006F77F2" w:rsidP="006F77F2">
            <w:pPr>
              <w:spacing w:line="240" w:lineRule="exact"/>
              <w:jc w:val="both"/>
              <w:rPr>
                <w:rFonts w:asciiTheme="minorHAnsi" w:hAnsiTheme="minorHAnsi" w:cs="Arial"/>
              </w:rPr>
            </w:pPr>
            <w:r>
              <w:rPr>
                <w:rFonts w:ascii="Calibri" w:hAnsi="Calibri" w:cs="Calibri"/>
                <w:sz w:val="22"/>
                <w:szCs w:val="22"/>
              </w:rPr>
              <w:t>Construcción de cubierta para extintor sobre ruedas</w:t>
            </w:r>
          </w:p>
        </w:tc>
        <w:tc>
          <w:tcPr>
            <w:tcW w:w="1417" w:type="dxa"/>
            <w:tcBorders>
              <w:top w:val="single" w:sz="4" w:space="0" w:color="auto"/>
              <w:left w:val="nil"/>
              <w:bottom w:val="single" w:sz="4" w:space="0" w:color="auto"/>
              <w:right w:val="single" w:sz="4" w:space="0" w:color="auto"/>
            </w:tcBorders>
            <w:shd w:val="clear" w:color="auto" w:fill="auto"/>
            <w:vAlign w:val="center"/>
          </w:tcPr>
          <w:p w14:paraId="60663757" w14:textId="700C2FA3" w:rsidR="006F77F2" w:rsidRPr="008D11B3" w:rsidRDefault="006F77F2" w:rsidP="006F77F2">
            <w:pPr>
              <w:spacing w:line="240" w:lineRule="exact"/>
              <w:jc w:val="center"/>
              <w:rPr>
                <w:rFonts w:asciiTheme="minorHAnsi" w:hAnsiTheme="minorHAnsi" w:cs="Arial"/>
              </w:rPr>
            </w:pPr>
            <w:r>
              <w:rPr>
                <w:rFonts w:ascii="Calibri" w:hAnsi="Calibri" w:cs="Calibri"/>
                <w:sz w:val="22"/>
                <w:szCs w:val="22"/>
              </w:rPr>
              <w:t>Pieza</w:t>
            </w:r>
          </w:p>
        </w:tc>
        <w:tc>
          <w:tcPr>
            <w:tcW w:w="1134" w:type="dxa"/>
            <w:tcBorders>
              <w:top w:val="single" w:sz="4" w:space="0" w:color="auto"/>
              <w:left w:val="nil"/>
              <w:bottom w:val="single" w:sz="4" w:space="0" w:color="auto"/>
              <w:right w:val="single" w:sz="4" w:space="0" w:color="auto"/>
            </w:tcBorders>
            <w:shd w:val="clear" w:color="auto" w:fill="auto"/>
            <w:vAlign w:val="center"/>
          </w:tcPr>
          <w:p w14:paraId="4C65E7BC" w14:textId="0FE7F208" w:rsidR="006F77F2" w:rsidRPr="008D11B3" w:rsidRDefault="006F77F2" w:rsidP="006F77F2">
            <w:pPr>
              <w:spacing w:line="240" w:lineRule="exact"/>
              <w:jc w:val="center"/>
              <w:rPr>
                <w:rFonts w:asciiTheme="minorHAnsi" w:hAnsiTheme="minorHAnsi" w:cs="Arial"/>
              </w:rPr>
            </w:pPr>
            <w:r>
              <w:rPr>
                <w:rFonts w:ascii="Calibri" w:hAnsi="Calibri" w:cs="Calibri"/>
                <w:sz w:val="22"/>
                <w:szCs w:val="22"/>
              </w:rPr>
              <w:t>1</w:t>
            </w:r>
          </w:p>
        </w:tc>
      </w:tr>
    </w:tbl>
    <w:p w14:paraId="2233A8D3" w14:textId="77777777" w:rsidR="005F19F9" w:rsidRPr="008D11B3" w:rsidRDefault="005F19F9" w:rsidP="005F19F9">
      <w:pPr>
        <w:ind w:left="486"/>
        <w:rPr>
          <w:rFonts w:asciiTheme="minorHAnsi" w:hAnsiTheme="minorHAnsi" w:cs="Arial"/>
        </w:rPr>
      </w:pPr>
    </w:p>
    <w:p w14:paraId="32E07D0C" w14:textId="77777777" w:rsidR="005F19F9" w:rsidRPr="008D11B3" w:rsidRDefault="005F19F9" w:rsidP="005F19F9">
      <w:pPr>
        <w:ind w:left="486"/>
      </w:pPr>
    </w:p>
    <w:p w14:paraId="6929F964" w14:textId="77777777" w:rsidR="005F19F9" w:rsidRPr="008D11B3" w:rsidRDefault="005F19F9" w:rsidP="005F19F9">
      <w:pPr>
        <w:ind w:left="486"/>
      </w:pPr>
    </w:p>
    <w:p w14:paraId="0A516ED6" w14:textId="77777777" w:rsidR="005F19F9" w:rsidRDefault="005F19F9" w:rsidP="005F19F9">
      <w:pPr>
        <w:ind w:left="567"/>
        <w:jc w:val="both"/>
        <w:rPr>
          <w:rFonts w:asciiTheme="minorHAnsi" w:hAnsiTheme="minorHAnsi" w:cs="Arial"/>
        </w:rPr>
      </w:pPr>
    </w:p>
    <w:p w14:paraId="7115C4BB" w14:textId="77777777" w:rsidR="005F19F9" w:rsidRPr="00B6789D" w:rsidRDefault="005F19F9" w:rsidP="0051371F">
      <w:pPr>
        <w:tabs>
          <w:tab w:val="left" w:pos="-709"/>
        </w:tabs>
        <w:spacing w:before="60" w:after="60"/>
        <w:ind w:left="284" w:right="51"/>
        <w:jc w:val="both"/>
        <w:rPr>
          <w:rFonts w:asciiTheme="minorHAnsi" w:hAnsiTheme="minorHAnsi" w:cs="Arial"/>
        </w:rPr>
      </w:pPr>
      <w:r w:rsidRPr="000B60C2">
        <w:rPr>
          <w:rFonts w:asciiTheme="minorHAnsi" w:hAnsiTheme="minorHAnsi" w:cs="Arial"/>
        </w:rPr>
        <w:t>Este ítem se considera concluido cuando se haya cumplido con todas las actividades antes descritas como parte del alcance a conformidad de YPFB TR.</w:t>
      </w:r>
    </w:p>
    <w:p w14:paraId="3A027CF4" w14:textId="057B7AE4" w:rsidR="00B04EE7" w:rsidRDefault="00ED6494" w:rsidP="00F1401C">
      <w:pPr>
        <w:pStyle w:val="Ttulo1"/>
        <w:numPr>
          <w:ilvl w:val="2"/>
          <w:numId w:val="3"/>
        </w:numPr>
        <w:rPr>
          <w:rFonts w:asciiTheme="minorHAnsi" w:hAnsiTheme="minorHAnsi" w:cs="Arial"/>
          <w:sz w:val="20"/>
        </w:rPr>
      </w:pPr>
      <w:bookmarkStart w:id="58" w:name="_Toc216964088"/>
      <w:r>
        <w:rPr>
          <w:rFonts w:asciiTheme="minorHAnsi" w:hAnsiTheme="minorHAnsi" w:cs="Arial"/>
          <w:sz w:val="20"/>
        </w:rPr>
        <w:t>OBRAS MECÁNICAS</w:t>
      </w:r>
      <w:bookmarkEnd w:id="58"/>
    </w:p>
    <w:p w14:paraId="3F273870" w14:textId="1D14064C" w:rsidR="00642657" w:rsidRDefault="00642657" w:rsidP="00F1401C">
      <w:pPr>
        <w:pStyle w:val="Ttulo1"/>
        <w:numPr>
          <w:ilvl w:val="3"/>
          <w:numId w:val="3"/>
        </w:numPr>
        <w:rPr>
          <w:rFonts w:asciiTheme="minorHAnsi" w:hAnsiTheme="minorHAnsi" w:cs="Arial"/>
          <w:sz w:val="20"/>
        </w:rPr>
      </w:pPr>
      <w:bookmarkStart w:id="59" w:name="_Toc216964089"/>
      <w:r w:rsidRPr="009348F4">
        <w:rPr>
          <w:rFonts w:asciiTheme="minorHAnsi" w:hAnsiTheme="minorHAnsi" w:cs="Arial"/>
          <w:sz w:val="20"/>
        </w:rPr>
        <w:t>Soldadura de Cañerías y Accesorios en general</w:t>
      </w:r>
      <w:bookmarkEnd w:id="59"/>
    </w:p>
    <w:p w14:paraId="5EAD0132" w14:textId="5E5DA63F" w:rsidR="00642657" w:rsidRPr="009348F4" w:rsidRDefault="00642657" w:rsidP="00F1401C">
      <w:pPr>
        <w:pStyle w:val="Ttulo1"/>
        <w:numPr>
          <w:ilvl w:val="4"/>
          <w:numId w:val="3"/>
        </w:numPr>
        <w:rPr>
          <w:rFonts w:asciiTheme="minorHAnsi" w:hAnsiTheme="minorHAnsi" w:cs="Arial"/>
          <w:sz w:val="20"/>
        </w:rPr>
      </w:pPr>
      <w:bookmarkStart w:id="60" w:name="_Toc216964090"/>
      <w:r w:rsidRPr="009348F4">
        <w:rPr>
          <w:rFonts w:asciiTheme="minorHAnsi" w:hAnsiTheme="minorHAnsi" w:cs="Arial"/>
          <w:sz w:val="20"/>
        </w:rPr>
        <w:t>Soldadura de Juntas de d&lt;=2"</w:t>
      </w:r>
      <w:bookmarkEnd w:id="60"/>
    </w:p>
    <w:p w14:paraId="2E13B335" w14:textId="1A0FAFC0" w:rsidR="00642657" w:rsidRPr="009348F4" w:rsidRDefault="00642657" w:rsidP="00F1401C">
      <w:pPr>
        <w:pStyle w:val="Ttulo1"/>
        <w:numPr>
          <w:ilvl w:val="4"/>
          <w:numId w:val="3"/>
        </w:numPr>
        <w:rPr>
          <w:rFonts w:asciiTheme="minorHAnsi" w:hAnsiTheme="minorHAnsi" w:cs="Arial"/>
          <w:sz w:val="20"/>
        </w:rPr>
      </w:pPr>
      <w:bookmarkStart w:id="61" w:name="_Toc216964091"/>
      <w:r w:rsidRPr="009348F4">
        <w:rPr>
          <w:rFonts w:asciiTheme="minorHAnsi" w:hAnsiTheme="minorHAnsi" w:cs="Arial"/>
          <w:sz w:val="20"/>
        </w:rPr>
        <w:t>Soldadura de Juntas de d=3"</w:t>
      </w:r>
      <w:bookmarkEnd w:id="61"/>
    </w:p>
    <w:p w14:paraId="44CEBC24" w14:textId="7E5B796E" w:rsidR="00642657" w:rsidRPr="009348F4" w:rsidRDefault="00642657" w:rsidP="00F1401C">
      <w:pPr>
        <w:pStyle w:val="Ttulo1"/>
        <w:numPr>
          <w:ilvl w:val="4"/>
          <w:numId w:val="3"/>
        </w:numPr>
        <w:rPr>
          <w:rFonts w:asciiTheme="minorHAnsi" w:hAnsiTheme="minorHAnsi" w:cs="Arial"/>
          <w:sz w:val="20"/>
        </w:rPr>
      </w:pPr>
      <w:bookmarkStart w:id="62" w:name="_Toc216964092"/>
      <w:r w:rsidRPr="009348F4">
        <w:rPr>
          <w:rFonts w:asciiTheme="minorHAnsi" w:hAnsiTheme="minorHAnsi" w:cs="Arial"/>
          <w:sz w:val="20"/>
        </w:rPr>
        <w:t>Soldadura de Juntas de d=4"</w:t>
      </w:r>
      <w:bookmarkEnd w:id="62"/>
    </w:p>
    <w:p w14:paraId="4A147A48" w14:textId="5EEA5573" w:rsidR="00642657" w:rsidRPr="009348F4" w:rsidRDefault="00642657" w:rsidP="00F1401C">
      <w:pPr>
        <w:pStyle w:val="Ttulo1"/>
        <w:numPr>
          <w:ilvl w:val="4"/>
          <w:numId w:val="3"/>
        </w:numPr>
        <w:rPr>
          <w:rFonts w:asciiTheme="minorHAnsi" w:hAnsiTheme="minorHAnsi" w:cs="Arial"/>
          <w:sz w:val="20"/>
        </w:rPr>
      </w:pPr>
      <w:bookmarkStart w:id="63" w:name="_Toc216964093"/>
      <w:r w:rsidRPr="009348F4">
        <w:rPr>
          <w:rFonts w:asciiTheme="minorHAnsi" w:hAnsiTheme="minorHAnsi" w:cs="Arial"/>
          <w:sz w:val="20"/>
        </w:rPr>
        <w:t>Soldadura de Juntas de d=6"</w:t>
      </w:r>
      <w:bookmarkEnd w:id="63"/>
    </w:p>
    <w:p w14:paraId="0EA407C2" w14:textId="566FF229" w:rsidR="00642657" w:rsidRPr="009348F4" w:rsidRDefault="00642657" w:rsidP="00F1401C">
      <w:pPr>
        <w:pStyle w:val="Ttulo1"/>
        <w:numPr>
          <w:ilvl w:val="4"/>
          <w:numId w:val="3"/>
        </w:numPr>
        <w:rPr>
          <w:rFonts w:asciiTheme="minorHAnsi" w:hAnsiTheme="minorHAnsi" w:cs="Arial"/>
          <w:sz w:val="20"/>
        </w:rPr>
      </w:pPr>
      <w:bookmarkStart w:id="64" w:name="_Toc216964094"/>
      <w:r w:rsidRPr="009348F4">
        <w:rPr>
          <w:rFonts w:asciiTheme="minorHAnsi" w:hAnsiTheme="minorHAnsi" w:cs="Arial"/>
          <w:sz w:val="20"/>
        </w:rPr>
        <w:t>Soldadura de Juntas de d=8"</w:t>
      </w:r>
      <w:bookmarkEnd w:id="64"/>
    </w:p>
    <w:p w14:paraId="45CA4AA9" w14:textId="59D2674A" w:rsidR="00642657" w:rsidRPr="009348F4" w:rsidRDefault="00642657" w:rsidP="00F1401C">
      <w:pPr>
        <w:pStyle w:val="Ttulo1"/>
        <w:numPr>
          <w:ilvl w:val="4"/>
          <w:numId w:val="3"/>
        </w:numPr>
        <w:rPr>
          <w:rFonts w:asciiTheme="minorHAnsi" w:hAnsiTheme="minorHAnsi" w:cs="Arial"/>
          <w:sz w:val="20"/>
        </w:rPr>
      </w:pPr>
      <w:bookmarkStart w:id="65" w:name="_Toc216964095"/>
      <w:r w:rsidRPr="009348F4">
        <w:rPr>
          <w:rFonts w:asciiTheme="minorHAnsi" w:hAnsiTheme="minorHAnsi" w:cs="Arial"/>
          <w:sz w:val="20"/>
        </w:rPr>
        <w:t>Soldadura de Juntas de d=10"</w:t>
      </w:r>
      <w:bookmarkEnd w:id="65"/>
    </w:p>
    <w:p w14:paraId="7C9EFD2C" w14:textId="08DAB5B3" w:rsidR="00642657" w:rsidRPr="009348F4" w:rsidRDefault="00642657" w:rsidP="00F1401C">
      <w:pPr>
        <w:pStyle w:val="Ttulo1"/>
        <w:numPr>
          <w:ilvl w:val="4"/>
          <w:numId w:val="3"/>
        </w:numPr>
        <w:rPr>
          <w:rFonts w:asciiTheme="minorHAnsi" w:hAnsiTheme="minorHAnsi" w:cs="Arial"/>
          <w:sz w:val="20"/>
        </w:rPr>
      </w:pPr>
      <w:bookmarkStart w:id="66" w:name="_Toc216964096"/>
      <w:r w:rsidRPr="009348F4">
        <w:rPr>
          <w:rFonts w:asciiTheme="minorHAnsi" w:hAnsiTheme="minorHAnsi" w:cs="Arial"/>
          <w:sz w:val="20"/>
        </w:rPr>
        <w:t>Soldadura de Juntas de d=12"</w:t>
      </w:r>
      <w:bookmarkEnd w:id="66"/>
    </w:p>
    <w:p w14:paraId="4CCEC6DA" w14:textId="77777777" w:rsidR="00642657" w:rsidRDefault="00642657" w:rsidP="00642657"/>
    <w:p w14:paraId="33AF6C84" w14:textId="710B7134" w:rsidR="00642657" w:rsidRPr="0021027F" w:rsidRDefault="005C245E" w:rsidP="0051371F">
      <w:pPr>
        <w:tabs>
          <w:tab w:val="left" w:pos="-709"/>
        </w:tabs>
        <w:spacing w:before="60" w:after="60"/>
        <w:ind w:left="284" w:right="51"/>
        <w:jc w:val="both"/>
        <w:rPr>
          <w:rFonts w:asciiTheme="minorHAnsi" w:hAnsiTheme="minorHAnsi" w:cs="Arial"/>
        </w:rPr>
      </w:pPr>
      <w:r>
        <w:rPr>
          <w:rFonts w:asciiTheme="minorHAnsi" w:hAnsiTheme="minorHAnsi" w:cs="Arial"/>
        </w:rPr>
        <w:lastRenderedPageBreak/>
        <w:t>Los ítems 7.2.2.1.1 al 7.2.2.1.7</w:t>
      </w:r>
      <w:r w:rsidR="00642657" w:rsidRPr="0021027F">
        <w:rPr>
          <w:rFonts w:asciiTheme="minorHAnsi" w:hAnsiTheme="minorHAnsi" w:cs="Arial"/>
        </w:rPr>
        <w:t xml:space="preserve"> corresponden a la ejecución de soldaduras de juntas median</w:t>
      </w:r>
      <w:r>
        <w:rPr>
          <w:rFonts w:asciiTheme="minorHAnsi" w:hAnsiTheme="minorHAnsi" w:cs="Arial"/>
        </w:rPr>
        <w:t>te el proceso SMAW. La empresa C</w:t>
      </w:r>
      <w:r w:rsidR="00642657" w:rsidRPr="0021027F">
        <w:rPr>
          <w:rFonts w:asciiTheme="minorHAnsi" w:hAnsiTheme="minorHAnsi" w:cs="Arial"/>
        </w:rPr>
        <w:t>ontratista deberá elaborar un WPS (Welding Procedure Specification) basado en sus propios PQR (Procedure Qualification Record). En caso de no contar con ellos, deberá realizar un nuevo PQR que respalde el WPS a utilizar en la soldadura de dichas juntas. Todas las soldaduras deberán ser ejecutadas por soldadores calificados.</w:t>
      </w:r>
    </w:p>
    <w:p w14:paraId="794C8773" w14:textId="26BD183C" w:rsidR="00642657" w:rsidRDefault="00642657" w:rsidP="0051371F">
      <w:pPr>
        <w:tabs>
          <w:tab w:val="left" w:pos="-709"/>
        </w:tabs>
        <w:spacing w:before="60" w:after="60"/>
        <w:ind w:left="284" w:right="51"/>
        <w:jc w:val="both"/>
        <w:rPr>
          <w:rFonts w:asciiTheme="minorHAnsi" w:hAnsiTheme="minorHAnsi" w:cs="Arial"/>
        </w:rPr>
      </w:pPr>
      <w:r w:rsidRPr="0021027F">
        <w:rPr>
          <w:rFonts w:asciiTheme="minorHAnsi" w:hAnsiTheme="minorHAnsi" w:cs="Arial"/>
        </w:rPr>
        <w:t xml:space="preserve">La empresa </w:t>
      </w:r>
      <w:r w:rsidR="00AF1FED">
        <w:rPr>
          <w:rFonts w:asciiTheme="minorHAnsi" w:hAnsiTheme="minorHAnsi" w:cs="Arial"/>
        </w:rPr>
        <w:t>Contratista</w:t>
      </w:r>
      <w:r w:rsidRPr="0021027F">
        <w:rPr>
          <w:rFonts w:asciiTheme="minorHAnsi" w:hAnsiTheme="minorHAnsi" w:cs="Arial"/>
        </w:rPr>
        <w:t xml:space="preserve"> será responsable de proporcionar todos los recursos necesarios para la ejecución de las soldaduras, incluyendo personal (soldadores, ayudantes, entre otros), equipos, herramientas y accesorios. Asimismo, será responsable por el suministro y control de los consumibles requeridos para el proceso de soldadura.</w:t>
      </w:r>
    </w:p>
    <w:p w14:paraId="2E7A611F" w14:textId="19A79A7F" w:rsidR="005D6180" w:rsidRPr="0021027F" w:rsidRDefault="00B147FC" w:rsidP="0051371F">
      <w:pPr>
        <w:tabs>
          <w:tab w:val="left" w:pos="-709"/>
        </w:tabs>
        <w:spacing w:before="60" w:after="60"/>
        <w:ind w:left="284" w:right="51"/>
        <w:jc w:val="both"/>
        <w:rPr>
          <w:rFonts w:asciiTheme="minorHAnsi" w:hAnsiTheme="minorHAnsi" w:cs="Arial"/>
        </w:rPr>
      </w:pPr>
      <w:r>
        <w:rPr>
          <w:rFonts w:asciiTheme="minorHAnsi" w:hAnsiTheme="minorHAnsi" w:cs="Arial"/>
        </w:rPr>
        <w:t xml:space="preserve">En el </w:t>
      </w:r>
      <w:r w:rsidR="005D6180" w:rsidRPr="005D6180">
        <w:rPr>
          <w:rFonts w:asciiTheme="minorHAnsi" w:hAnsiTheme="minorHAnsi" w:cs="Arial"/>
        </w:rPr>
        <w:t xml:space="preserve">ANEXO E-2 </w:t>
      </w:r>
      <w:r>
        <w:rPr>
          <w:rFonts w:asciiTheme="minorHAnsi" w:hAnsiTheme="minorHAnsi" w:cs="Arial"/>
        </w:rPr>
        <w:t xml:space="preserve">- </w:t>
      </w:r>
      <w:r w:rsidR="005D6180" w:rsidRPr="005D6180">
        <w:rPr>
          <w:rFonts w:asciiTheme="minorHAnsi" w:hAnsiTheme="minorHAnsi" w:cs="Arial"/>
        </w:rPr>
        <w:t>Planos y Fotos</w:t>
      </w:r>
      <w:r w:rsidR="005D6180">
        <w:rPr>
          <w:rFonts w:asciiTheme="minorHAnsi" w:hAnsiTheme="minorHAnsi" w:cs="Arial"/>
        </w:rPr>
        <w:t>, se adjunt</w:t>
      </w:r>
      <w:r w:rsidR="005B3CD9">
        <w:rPr>
          <w:rFonts w:asciiTheme="minorHAnsi" w:hAnsiTheme="minorHAnsi" w:cs="Arial"/>
        </w:rPr>
        <w:t>a</w:t>
      </w:r>
      <w:r w:rsidR="005D6180">
        <w:rPr>
          <w:rFonts w:asciiTheme="minorHAnsi" w:hAnsiTheme="minorHAnsi" w:cs="Arial"/>
        </w:rPr>
        <w:t xml:space="preserve"> el documento </w:t>
      </w:r>
      <w:r w:rsidR="005B3CD9" w:rsidRPr="005B3CD9">
        <w:rPr>
          <w:rFonts w:asciiTheme="minorHAnsi" w:hAnsiTheme="minorHAnsi" w:cs="Arial"/>
        </w:rPr>
        <w:t>CHI-E09-ME-00-07-35 al 55-RD</w:t>
      </w:r>
      <w:r w:rsidR="005B3CD9">
        <w:rPr>
          <w:rFonts w:asciiTheme="minorHAnsi" w:hAnsiTheme="minorHAnsi" w:cs="Arial"/>
        </w:rPr>
        <w:t>, con los isométricos a construir (líneas de producto), también se adjunta la maqueta 3D.</w:t>
      </w:r>
      <w:r w:rsidR="004E3A5D">
        <w:rPr>
          <w:rFonts w:asciiTheme="minorHAnsi" w:hAnsiTheme="minorHAnsi" w:cs="Arial"/>
        </w:rPr>
        <w:t xml:space="preserve"> La </w:t>
      </w:r>
      <w:r w:rsidR="00AF1FED">
        <w:rPr>
          <w:rFonts w:asciiTheme="minorHAnsi" w:hAnsiTheme="minorHAnsi" w:cs="Arial"/>
        </w:rPr>
        <w:t>Contratista</w:t>
      </w:r>
      <w:r w:rsidR="004E3A5D">
        <w:rPr>
          <w:rFonts w:asciiTheme="minorHAnsi" w:hAnsiTheme="minorHAnsi" w:cs="Arial"/>
        </w:rPr>
        <w:t xml:space="preserve"> debe considerar que, para las líneas de producto, todas las zanjas ya se encuentran excavadas.</w:t>
      </w:r>
    </w:p>
    <w:p w14:paraId="66D666C2" w14:textId="76D9021D" w:rsidR="00642657" w:rsidRDefault="00642657" w:rsidP="0051371F">
      <w:pPr>
        <w:tabs>
          <w:tab w:val="left" w:pos="-709"/>
        </w:tabs>
        <w:spacing w:before="60" w:after="60"/>
        <w:ind w:left="284" w:right="51"/>
        <w:jc w:val="both"/>
        <w:rPr>
          <w:rFonts w:asciiTheme="minorHAnsi" w:hAnsiTheme="minorHAnsi" w:cs="Arial"/>
        </w:rPr>
      </w:pPr>
      <w:r w:rsidRPr="0021027F">
        <w:rPr>
          <w:rFonts w:asciiTheme="minorHAnsi" w:hAnsiTheme="minorHAnsi" w:cs="Arial"/>
        </w:rPr>
        <w:t xml:space="preserve">La empresa </w:t>
      </w:r>
      <w:r w:rsidR="00AF1FED">
        <w:rPr>
          <w:rFonts w:asciiTheme="minorHAnsi" w:hAnsiTheme="minorHAnsi" w:cs="Arial"/>
        </w:rPr>
        <w:t>Contratista</w:t>
      </w:r>
      <w:r w:rsidRPr="0021027F">
        <w:rPr>
          <w:rFonts w:asciiTheme="minorHAnsi" w:hAnsiTheme="minorHAnsi" w:cs="Arial"/>
        </w:rPr>
        <w:t xml:space="preserve"> deberá elaborar los procedimientos y formularios correspondientes para el desarrollo de esta actividad.</w:t>
      </w:r>
      <w:r w:rsidR="00B147FC">
        <w:rPr>
          <w:rFonts w:asciiTheme="minorHAnsi" w:hAnsiTheme="minorHAnsi" w:cs="Arial"/>
        </w:rPr>
        <w:t xml:space="preserve"> El formulario de inspección visual de soldadura deberá ser aprobado por un inspector de soldadura mínimamente Nivel I AWS o equivalente.</w:t>
      </w:r>
    </w:p>
    <w:p w14:paraId="0248E287" w14:textId="1FDB3B89" w:rsidR="00024F60" w:rsidRPr="0021027F" w:rsidRDefault="00024F60" w:rsidP="0051371F">
      <w:pPr>
        <w:tabs>
          <w:tab w:val="left" w:pos="-709"/>
        </w:tabs>
        <w:spacing w:before="60" w:after="60"/>
        <w:ind w:left="284" w:right="51"/>
        <w:jc w:val="both"/>
        <w:rPr>
          <w:rFonts w:asciiTheme="minorHAnsi" w:hAnsiTheme="minorHAnsi" w:cs="Arial"/>
        </w:rPr>
      </w:pPr>
      <w:r>
        <w:rPr>
          <w:rFonts w:asciiTheme="minorHAnsi" w:hAnsiTheme="minorHAnsi" w:cs="Arial"/>
        </w:rPr>
        <w:t>YPFB TR aclara que los ensayos END (ultrasonido y tintas penetrantes) serán realizados por una tercera empresa, en caso de que se identifique juntas con defectos de soldadura, el Contratista deberá reparar las mismas sin que ello implique costo adicional para YPFB TR.</w:t>
      </w:r>
    </w:p>
    <w:p w14:paraId="5D6DF9DB" w14:textId="678CF65C" w:rsidR="00642657" w:rsidRPr="0021027F" w:rsidRDefault="00642657" w:rsidP="0051371F">
      <w:pPr>
        <w:tabs>
          <w:tab w:val="left" w:pos="-709"/>
        </w:tabs>
        <w:spacing w:before="60" w:after="60"/>
        <w:ind w:left="284" w:right="51"/>
        <w:jc w:val="both"/>
        <w:rPr>
          <w:rFonts w:asciiTheme="minorHAnsi" w:hAnsiTheme="minorHAnsi" w:cs="Arial"/>
        </w:rPr>
      </w:pPr>
      <w:r w:rsidRPr="0021027F">
        <w:rPr>
          <w:rFonts w:asciiTheme="minorHAnsi" w:hAnsiTheme="minorHAnsi" w:cs="Arial"/>
        </w:rPr>
        <w:t>El pago por la actividad se r</w:t>
      </w:r>
      <w:r w:rsidR="00783C4E">
        <w:rPr>
          <w:rFonts w:asciiTheme="minorHAnsi" w:hAnsiTheme="minorHAnsi" w:cs="Arial"/>
        </w:rPr>
        <w:t xml:space="preserve">ealizará en función del precio unitario ofertado para el diámetro de la junta y </w:t>
      </w:r>
      <w:r w:rsidRPr="0021027F">
        <w:rPr>
          <w:rFonts w:asciiTheme="minorHAnsi" w:hAnsiTheme="minorHAnsi" w:cs="Arial"/>
        </w:rPr>
        <w:t>contra la presentación del formulario de inspección visual</w:t>
      </w:r>
      <w:r w:rsidR="00B147FC">
        <w:rPr>
          <w:rFonts w:asciiTheme="minorHAnsi" w:hAnsiTheme="minorHAnsi" w:cs="Arial"/>
        </w:rPr>
        <w:t xml:space="preserve"> de soldadura y del welding map.</w:t>
      </w:r>
    </w:p>
    <w:p w14:paraId="04EEA492" w14:textId="77777777" w:rsidR="00642657" w:rsidRPr="00A84007" w:rsidRDefault="00642657" w:rsidP="00F1401C">
      <w:pPr>
        <w:pStyle w:val="Ttulo1"/>
        <w:numPr>
          <w:ilvl w:val="3"/>
          <w:numId w:val="3"/>
        </w:numPr>
        <w:rPr>
          <w:rFonts w:asciiTheme="minorHAnsi" w:hAnsiTheme="minorHAnsi" w:cs="Arial"/>
        </w:rPr>
      </w:pPr>
      <w:bookmarkStart w:id="67" w:name="_Toc216964097"/>
      <w:r w:rsidRPr="00A84007">
        <w:rPr>
          <w:rFonts w:asciiTheme="minorHAnsi" w:hAnsiTheme="minorHAnsi" w:cs="Arial"/>
        </w:rPr>
        <w:t xml:space="preserve">Prueba </w:t>
      </w:r>
      <w:r w:rsidRPr="00A84007">
        <w:rPr>
          <w:rFonts w:asciiTheme="minorHAnsi" w:hAnsiTheme="minorHAnsi" w:cs="Arial"/>
          <w:sz w:val="20"/>
        </w:rPr>
        <w:t>Hidrostática</w:t>
      </w:r>
      <w:bookmarkEnd w:id="67"/>
    </w:p>
    <w:p w14:paraId="522C36E6" w14:textId="565055BA" w:rsidR="00642657" w:rsidRDefault="00642657" w:rsidP="00F1401C">
      <w:pPr>
        <w:pStyle w:val="Ttulo1"/>
        <w:numPr>
          <w:ilvl w:val="4"/>
          <w:numId w:val="3"/>
        </w:numPr>
        <w:rPr>
          <w:rFonts w:asciiTheme="minorHAnsi" w:hAnsiTheme="minorHAnsi" w:cs="Arial"/>
        </w:rPr>
      </w:pPr>
      <w:bookmarkStart w:id="68" w:name="_Toc216964098"/>
      <w:r w:rsidRPr="00A84007">
        <w:rPr>
          <w:rFonts w:asciiTheme="minorHAnsi" w:hAnsiTheme="minorHAnsi" w:cs="Arial"/>
        </w:rPr>
        <w:t xml:space="preserve">PH Sistema de </w:t>
      </w:r>
      <w:r w:rsidRPr="00A84007">
        <w:rPr>
          <w:rFonts w:asciiTheme="minorHAnsi" w:hAnsiTheme="minorHAnsi" w:cs="Arial"/>
          <w:sz w:val="20"/>
        </w:rPr>
        <w:t>cañerías</w:t>
      </w:r>
      <w:bookmarkEnd w:id="68"/>
    </w:p>
    <w:p w14:paraId="054308CC" w14:textId="77777777" w:rsidR="00642657" w:rsidRDefault="00642657" w:rsidP="00642657">
      <w:pPr>
        <w:ind w:left="993"/>
        <w:jc w:val="both"/>
        <w:rPr>
          <w:rFonts w:asciiTheme="minorHAnsi" w:hAnsiTheme="minorHAnsi" w:cs="Arial"/>
        </w:rPr>
      </w:pPr>
    </w:p>
    <w:p w14:paraId="77B53B85" w14:textId="0543925D" w:rsidR="00642657" w:rsidRPr="00817C2B" w:rsidRDefault="00642657" w:rsidP="0051371F">
      <w:pPr>
        <w:tabs>
          <w:tab w:val="left" w:pos="-709"/>
        </w:tabs>
        <w:spacing w:before="60" w:after="60"/>
        <w:ind w:left="284" w:right="51"/>
        <w:jc w:val="both"/>
        <w:rPr>
          <w:rFonts w:asciiTheme="minorHAnsi" w:hAnsiTheme="minorHAnsi" w:cs="Arial"/>
        </w:rPr>
      </w:pPr>
      <w:r w:rsidRPr="00817C2B">
        <w:rPr>
          <w:rFonts w:asciiTheme="minorHAnsi" w:hAnsiTheme="minorHAnsi" w:cs="Arial"/>
        </w:rPr>
        <w:t xml:space="preserve">La empresa </w:t>
      </w:r>
      <w:r w:rsidR="00AF1FED">
        <w:rPr>
          <w:rFonts w:asciiTheme="minorHAnsi" w:hAnsiTheme="minorHAnsi" w:cs="Arial"/>
        </w:rPr>
        <w:t>Contratista</w:t>
      </w:r>
      <w:r w:rsidRPr="00817C2B">
        <w:rPr>
          <w:rFonts w:asciiTheme="minorHAnsi" w:hAnsiTheme="minorHAnsi" w:cs="Arial"/>
        </w:rPr>
        <w:t xml:space="preserve"> deberá realizar el montaje de todos los prefabricados construidos. El montaje deberá efectuarse de manera que permita el correcto llenado con agua y evite la formación de bolsas de aire dentro del circuito. Podrán utilizarse empaquetaduras cortadas de lámina, siempre que garanticen la hermeticidad a la presión de prueba.</w:t>
      </w:r>
    </w:p>
    <w:p w14:paraId="25D00550" w14:textId="5B0172AF" w:rsidR="00642657" w:rsidRPr="00817C2B" w:rsidRDefault="00642657" w:rsidP="0051371F">
      <w:pPr>
        <w:tabs>
          <w:tab w:val="left" w:pos="-709"/>
        </w:tabs>
        <w:spacing w:before="60" w:after="60"/>
        <w:ind w:left="284" w:right="51"/>
        <w:jc w:val="both"/>
        <w:rPr>
          <w:rFonts w:asciiTheme="minorHAnsi" w:hAnsiTheme="minorHAnsi" w:cs="Arial"/>
        </w:rPr>
      </w:pPr>
      <w:r w:rsidRPr="00817C2B">
        <w:rPr>
          <w:rFonts w:asciiTheme="minorHAnsi" w:hAnsiTheme="minorHAnsi" w:cs="Arial"/>
        </w:rPr>
        <w:t xml:space="preserve">Una vez concluido el montaje y el llenado, la empresa </w:t>
      </w:r>
      <w:r w:rsidR="00AF1FED">
        <w:rPr>
          <w:rFonts w:asciiTheme="minorHAnsi" w:hAnsiTheme="minorHAnsi" w:cs="Arial"/>
        </w:rPr>
        <w:t>Contratista</w:t>
      </w:r>
      <w:r w:rsidRPr="00817C2B">
        <w:rPr>
          <w:rFonts w:asciiTheme="minorHAnsi" w:hAnsiTheme="minorHAnsi" w:cs="Arial"/>
        </w:rPr>
        <w:t xml:space="preserve"> deberá verificar la estanqueidad del sistema armado. Asimismo, deberá disponer de una bomba adecuada para la presurización de los prefabricados hasta alcanzar la presión de prueba establecida.</w:t>
      </w:r>
    </w:p>
    <w:p w14:paraId="0D8AC91C" w14:textId="77777777" w:rsidR="00DA676B" w:rsidRDefault="00642657" w:rsidP="0051371F">
      <w:pPr>
        <w:tabs>
          <w:tab w:val="left" w:pos="-709"/>
        </w:tabs>
        <w:spacing w:before="60" w:after="60"/>
        <w:ind w:left="284" w:right="51"/>
        <w:jc w:val="both"/>
        <w:rPr>
          <w:rFonts w:asciiTheme="minorHAnsi" w:hAnsiTheme="minorHAnsi" w:cs="Arial"/>
        </w:rPr>
      </w:pPr>
      <w:r w:rsidRPr="00817C2B">
        <w:rPr>
          <w:rFonts w:asciiTheme="minorHAnsi" w:hAnsiTheme="minorHAnsi" w:cs="Arial"/>
        </w:rPr>
        <w:t>El sistema armado deberá incluir un cabezal de prueba</w:t>
      </w:r>
      <w:r w:rsidR="00DA676B">
        <w:rPr>
          <w:rFonts w:asciiTheme="minorHAnsi" w:hAnsiTheme="minorHAnsi" w:cs="Arial"/>
        </w:rPr>
        <w:t xml:space="preserve"> y todos los equipos/instrumentos requeridos para la ejecución de la PH, la empresa Contratista deberá elaborar el procedimiento y el informe respectivo de PH de acuerdo al ITO.011.</w:t>
      </w:r>
    </w:p>
    <w:p w14:paraId="1F353AAA" w14:textId="3F60B98D" w:rsidR="00642657" w:rsidRPr="00817C2B" w:rsidRDefault="00DA676B" w:rsidP="0051371F">
      <w:pPr>
        <w:tabs>
          <w:tab w:val="left" w:pos="-709"/>
        </w:tabs>
        <w:spacing w:before="60" w:after="60"/>
        <w:ind w:left="284" w:right="51"/>
        <w:jc w:val="both"/>
        <w:rPr>
          <w:rFonts w:asciiTheme="minorHAnsi" w:hAnsiTheme="minorHAnsi" w:cs="Arial"/>
        </w:rPr>
      </w:pPr>
      <w:r>
        <w:rPr>
          <w:rFonts w:asciiTheme="minorHAnsi" w:hAnsiTheme="minorHAnsi" w:cs="Arial"/>
        </w:rPr>
        <w:t>En forma paralela, u</w:t>
      </w:r>
      <w:r w:rsidR="00642657" w:rsidRPr="00817C2B">
        <w:rPr>
          <w:rFonts w:asciiTheme="minorHAnsi" w:hAnsiTheme="minorHAnsi" w:cs="Arial"/>
        </w:rPr>
        <w:t xml:space="preserve">na tercera empresa </w:t>
      </w:r>
      <w:r>
        <w:rPr>
          <w:rFonts w:asciiTheme="minorHAnsi" w:hAnsiTheme="minorHAnsi" w:cs="Arial"/>
        </w:rPr>
        <w:t xml:space="preserve">(chilena) </w:t>
      </w:r>
      <w:r w:rsidR="00642657" w:rsidRPr="00817C2B">
        <w:rPr>
          <w:rFonts w:asciiTheme="minorHAnsi" w:hAnsiTheme="minorHAnsi" w:cs="Arial"/>
        </w:rPr>
        <w:t>será la encargada del monitoreo de la presión y la temperatura durante la ejecu</w:t>
      </w:r>
      <w:r w:rsidR="00642657">
        <w:rPr>
          <w:rFonts w:asciiTheme="minorHAnsi" w:hAnsiTheme="minorHAnsi" w:cs="Arial"/>
        </w:rPr>
        <w:t>ción de la prueba hidrostática, l</w:t>
      </w:r>
      <w:r w:rsidR="00642657" w:rsidRPr="00817C2B">
        <w:rPr>
          <w:rFonts w:asciiTheme="minorHAnsi" w:hAnsiTheme="minorHAnsi" w:cs="Arial"/>
        </w:rPr>
        <w:t>a participación de esta empresa se limitará exclusivamente a la conexión de un manómetro certificado al cabezal. En consecuencia, el armado de los prefabricados, el llenado con agua</w:t>
      </w:r>
      <w:r w:rsidR="00642657">
        <w:rPr>
          <w:rFonts w:asciiTheme="minorHAnsi" w:hAnsiTheme="minorHAnsi" w:cs="Arial"/>
        </w:rPr>
        <w:t>, elevación de la presión</w:t>
      </w:r>
      <w:r>
        <w:rPr>
          <w:rFonts w:asciiTheme="minorHAnsi" w:hAnsiTheme="minorHAnsi" w:cs="Arial"/>
        </w:rPr>
        <w:t>,</w:t>
      </w:r>
      <w:r w:rsidR="00642657" w:rsidRPr="00817C2B">
        <w:rPr>
          <w:rFonts w:asciiTheme="minorHAnsi" w:hAnsiTheme="minorHAnsi" w:cs="Arial"/>
        </w:rPr>
        <w:t xml:space="preserve"> la garantía de estanqueidad durante la prueba hidrostática</w:t>
      </w:r>
      <w:r>
        <w:rPr>
          <w:rFonts w:asciiTheme="minorHAnsi" w:hAnsiTheme="minorHAnsi" w:cs="Arial"/>
        </w:rPr>
        <w:t>, despresurizado del sistema, vaciado del agua de prueba al pozo slop de la Terminal Arica,</w:t>
      </w:r>
      <w:r w:rsidR="00642657" w:rsidRPr="00817C2B">
        <w:rPr>
          <w:rFonts w:asciiTheme="minorHAnsi" w:hAnsiTheme="minorHAnsi" w:cs="Arial"/>
        </w:rPr>
        <w:t xml:space="preserve"> serán de responsabilidad exclusiva de la empresa </w:t>
      </w:r>
      <w:r>
        <w:rPr>
          <w:rFonts w:asciiTheme="minorHAnsi" w:hAnsiTheme="minorHAnsi" w:cs="Arial"/>
        </w:rPr>
        <w:t>C</w:t>
      </w:r>
      <w:r w:rsidR="00642657" w:rsidRPr="00817C2B">
        <w:rPr>
          <w:rFonts w:asciiTheme="minorHAnsi" w:hAnsiTheme="minorHAnsi" w:cs="Arial"/>
        </w:rPr>
        <w:t>ontratista.</w:t>
      </w:r>
    </w:p>
    <w:p w14:paraId="38DC48D4" w14:textId="34BAFEFA" w:rsidR="00642657" w:rsidRDefault="00642657" w:rsidP="0051371F">
      <w:pPr>
        <w:tabs>
          <w:tab w:val="left" w:pos="-709"/>
        </w:tabs>
        <w:spacing w:before="60" w:after="60"/>
        <w:ind w:left="284" w:right="51"/>
        <w:jc w:val="both"/>
        <w:rPr>
          <w:rFonts w:asciiTheme="minorHAnsi" w:hAnsiTheme="minorHAnsi" w:cs="Arial"/>
        </w:rPr>
      </w:pPr>
      <w:r w:rsidRPr="00817C2B">
        <w:rPr>
          <w:rFonts w:asciiTheme="minorHAnsi" w:hAnsiTheme="minorHAnsi" w:cs="Arial"/>
        </w:rPr>
        <w:t>El pago por este ítem se efectuará de la siguiente manera:</w:t>
      </w:r>
    </w:p>
    <w:p w14:paraId="04D47F6F" w14:textId="77777777" w:rsidR="00CA3851" w:rsidRPr="00817C2B" w:rsidRDefault="00CA3851" w:rsidP="0051371F">
      <w:pPr>
        <w:tabs>
          <w:tab w:val="left" w:pos="-709"/>
        </w:tabs>
        <w:spacing w:before="60" w:after="60"/>
        <w:ind w:left="284" w:right="51"/>
        <w:jc w:val="both"/>
        <w:rPr>
          <w:rFonts w:asciiTheme="minorHAnsi" w:hAnsiTheme="minorHAnsi" w:cs="Arial"/>
        </w:rPr>
      </w:pPr>
    </w:p>
    <w:p w14:paraId="147E3911" w14:textId="157AE654" w:rsidR="00642657" w:rsidRPr="0051371F" w:rsidRDefault="00783C4E" w:rsidP="0051371F">
      <w:pPr>
        <w:pStyle w:val="Prrafodelista"/>
        <w:numPr>
          <w:ilvl w:val="0"/>
          <w:numId w:val="67"/>
        </w:numPr>
        <w:tabs>
          <w:tab w:val="left" w:pos="-709"/>
        </w:tabs>
        <w:spacing w:before="60" w:after="60"/>
        <w:ind w:right="51"/>
        <w:jc w:val="both"/>
        <w:rPr>
          <w:rFonts w:asciiTheme="minorHAnsi" w:hAnsiTheme="minorHAnsi" w:cs="Arial"/>
        </w:rPr>
      </w:pPr>
      <w:r w:rsidRPr="0051371F">
        <w:rPr>
          <w:rFonts w:asciiTheme="minorHAnsi" w:hAnsiTheme="minorHAnsi" w:cs="Arial"/>
        </w:rPr>
        <w:t>1</w:t>
      </w:r>
      <w:r w:rsidR="00642657" w:rsidRPr="0051371F">
        <w:rPr>
          <w:rFonts w:asciiTheme="minorHAnsi" w:hAnsiTheme="minorHAnsi" w:cs="Arial"/>
        </w:rPr>
        <w:t xml:space="preserve">0% contra la presentación del </w:t>
      </w:r>
      <w:r w:rsidRPr="0051371F">
        <w:rPr>
          <w:rFonts w:asciiTheme="minorHAnsi" w:hAnsiTheme="minorHAnsi" w:cs="Arial"/>
        </w:rPr>
        <w:t>procedimiento de PH</w:t>
      </w:r>
      <w:r w:rsidR="00642657" w:rsidRPr="0051371F">
        <w:rPr>
          <w:rFonts w:asciiTheme="minorHAnsi" w:hAnsiTheme="minorHAnsi" w:cs="Arial"/>
        </w:rPr>
        <w:t>.</w:t>
      </w:r>
    </w:p>
    <w:p w14:paraId="495FF7A6" w14:textId="5C7C60F6" w:rsidR="00642657" w:rsidRPr="0051371F" w:rsidRDefault="00783C4E" w:rsidP="0051371F">
      <w:pPr>
        <w:pStyle w:val="Prrafodelista"/>
        <w:numPr>
          <w:ilvl w:val="0"/>
          <w:numId w:val="67"/>
        </w:numPr>
        <w:tabs>
          <w:tab w:val="left" w:pos="-709"/>
        </w:tabs>
        <w:spacing w:before="60" w:after="60"/>
        <w:ind w:right="51"/>
        <w:jc w:val="both"/>
        <w:rPr>
          <w:rFonts w:asciiTheme="minorHAnsi" w:hAnsiTheme="minorHAnsi" w:cs="Arial"/>
        </w:rPr>
      </w:pPr>
      <w:r w:rsidRPr="0051371F">
        <w:rPr>
          <w:rFonts w:asciiTheme="minorHAnsi" w:hAnsiTheme="minorHAnsi" w:cs="Arial"/>
        </w:rPr>
        <w:t>8</w:t>
      </w:r>
      <w:r w:rsidR="00642657" w:rsidRPr="0051371F">
        <w:rPr>
          <w:rFonts w:asciiTheme="minorHAnsi" w:hAnsiTheme="minorHAnsi" w:cs="Arial"/>
        </w:rPr>
        <w:t>0% a la conclusión satisfac</w:t>
      </w:r>
      <w:r w:rsidR="006B69EA" w:rsidRPr="0051371F">
        <w:rPr>
          <w:rFonts w:asciiTheme="minorHAnsi" w:hAnsiTheme="minorHAnsi" w:cs="Arial"/>
        </w:rPr>
        <w:t>toria de la PH.</w:t>
      </w:r>
    </w:p>
    <w:p w14:paraId="01AC772C" w14:textId="25518EE3" w:rsidR="00642657" w:rsidRPr="0051371F" w:rsidRDefault="00783C4E" w:rsidP="0051371F">
      <w:pPr>
        <w:pStyle w:val="Prrafodelista"/>
        <w:numPr>
          <w:ilvl w:val="0"/>
          <w:numId w:val="67"/>
        </w:numPr>
        <w:tabs>
          <w:tab w:val="left" w:pos="-709"/>
        </w:tabs>
        <w:spacing w:before="60" w:after="60"/>
        <w:ind w:right="51"/>
        <w:jc w:val="both"/>
        <w:rPr>
          <w:rFonts w:asciiTheme="minorHAnsi" w:hAnsiTheme="minorHAnsi" w:cs="Arial"/>
        </w:rPr>
      </w:pPr>
      <w:r w:rsidRPr="0051371F">
        <w:rPr>
          <w:rFonts w:asciiTheme="minorHAnsi" w:hAnsiTheme="minorHAnsi" w:cs="Arial"/>
        </w:rPr>
        <w:t>1</w:t>
      </w:r>
      <w:r w:rsidR="00642657" w:rsidRPr="0051371F">
        <w:rPr>
          <w:rFonts w:asciiTheme="minorHAnsi" w:hAnsiTheme="minorHAnsi" w:cs="Arial"/>
        </w:rPr>
        <w:t xml:space="preserve">0% contra la </w:t>
      </w:r>
      <w:r w:rsidRPr="0051371F">
        <w:rPr>
          <w:rFonts w:asciiTheme="minorHAnsi" w:hAnsiTheme="minorHAnsi" w:cs="Arial"/>
        </w:rPr>
        <w:t xml:space="preserve">aprobación del informe de </w:t>
      </w:r>
      <w:r w:rsidR="006B69EA" w:rsidRPr="0051371F">
        <w:rPr>
          <w:rFonts w:asciiTheme="minorHAnsi" w:hAnsiTheme="minorHAnsi" w:cs="Arial"/>
        </w:rPr>
        <w:t>PH.</w:t>
      </w:r>
    </w:p>
    <w:p w14:paraId="46CB042A" w14:textId="77777777" w:rsidR="00642657" w:rsidRDefault="00642657" w:rsidP="00F1401C">
      <w:pPr>
        <w:pStyle w:val="Ttulo1"/>
        <w:numPr>
          <w:ilvl w:val="3"/>
          <w:numId w:val="3"/>
        </w:numPr>
        <w:rPr>
          <w:rFonts w:asciiTheme="minorHAnsi" w:hAnsiTheme="minorHAnsi" w:cs="Arial"/>
        </w:rPr>
      </w:pPr>
      <w:bookmarkStart w:id="69" w:name="_Toc216964099"/>
      <w:r w:rsidRPr="00152821">
        <w:rPr>
          <w:rFonts w:asciiTheme="minorHAnsi" w:hAnsiTheme="minorHAnsi" w:cs="Arial"/>
        </w:rPr>
        <w:lastRenderedPageBreak/>
        <w:t>Montaje, Instalación y Servicios Mecánicos</w:t>
      </w:r>
      <w:bookmarkEnd w:id="69"/>
    </w:p>
    <w:p w14:paraId="756B9F2A" w14:textId="38EC7512" w:rsidR="00642657" w:rsidRDefault="00642657" w:rsidP="00F1401C">
      <w:pPr>
        <w:pStyle w:val="Ttulo1"/>
        <w:numPr>
          <w:ilvl w:val="4"/>
          <w:numId w:val="3"/>
        </w:numPr>
        <w:rPr>
          <w:rFonts w:asciiTheme="minorHAnsi" w:hAnsiTheme="minorHAnsi" w:cs="Arial"/>
        </w:rPr>
      </w:pPr>
      <w:bookmarkStart w:id="70" w:name="_Toc216964100"/>
      <w:r w:rsidRPr="00152821">
        <w:rPr>
          <w:rFonts w:asciiTheme="minorHAnsi" w:hAnsiTheme="minorHAnsi" w:cs="Arial"/>
        </w:rPr>
        <w:t xml:space="preserve">Montaje de bombas </w:t>
      </w:r>
      <w:r w:rsidR="00D043E3">
        <w:rPr>
          <w:rFonts w:asciiTheme="minorHAnsi" w:hAnsiTheme="minorHAnsi" w:cs="Arial"/>
        </w:rPr>
        <w:t>de carguío de la Isla C</w:t>
      </w:r>
      <w:bookmarkEnd w:id="70"/>
    </w:p>
    <w:p w14:paraId="3CC5FB47" w14:textId="77777777" w:rsidR="00642657" w:rsidRDefault="00642657" w:rsidP="00642657">
      <w:pPr>
        <w:ind w:left="993"/>
        <w:jc w:val="both"/>
        <w:rPr>
          <w:rFonts w:asciiTheme="minorHAnsi" w:hAnsiTheme="minorHAnsi" w:cs="Arial"/>
        </w:rPr>
      </w:pPr>
    </w:p>
    <w:p w14:paraId="1245B7B9" w14:textId="38376AFA" w:rsidR="00642657" w:rsidRPr="0051371F" w:rsidRDefault="00D043E3" w:rsidP="0051371F">
      <w:pPr>
        <w:tabs>
          <w:tab w:val="left" w:pos="-709"/>
        </w:tabs>
        <w:spacing w:before="60" w:after="60"/>
        <w:ind w:left="284" w:right="51"/>
        <w:jc w:val="both"/>
        <w:rPr>
          <w:rFonts w:asciiTheme="minorHAnsi" w:hAnsiTheme="minorHAnsi" w:cs="Arial"/>
        </w:rPr>
      </w:pPr>
      <w:r w:rsidRPr="0051371F">
        <w:rPr>
          <w:rFonts w:asciiTheme="minorHAnsi" w:hAnsiTheme="minorHAnsi" w:cs="Arial"/>
        </w:rPr>
        <w:t>La empresa C</w:t>
      </w:r>
      <w:r w:rsidR="00642657" w:rsidRPr="0051371F">
        <w:rPr>
          <w:rFonts w:asciiTheme="minorHAnsi" w:hAnsiTheme="minorHAnsi" w:cs="Arial"/>
        </w:rPr>
        <w:t>ontratista deberá realizar la instal</w:t>
      </w:r>
      <w:r w:rsidRPr="0051371F">
        <w:rPr>
          <w:rFonts w:asciiTheme="minorHAnsi" w:hAnsiTheme="minorHAnsi" w:cs="Arial"/>
        </w:rPr>
        <w:t xml:space="preserve">ación de dos bombas de carguío de la Isla C, </w:t>
      </w:r>
      <w:r w:rsidR="00642657" w:rsidRPr="0051371F">
        <w:rPr>
          <w:rFonts w:asciiTheme="minorHAnsi" w:hAnsiTheme="minorHAnsi" w:cs="Arial"/>
        </w:rPr>
        <w:t>con sus respectivos pernos de anclaje dentro de la cámara de bombas de la isla C.</w:t>
      </w:r>
    </w:p>
    <w:p w14:paraId="568FE9E3" w14:textId="1878DE38" w:rsidR="00642657" w:rsidRPr="0051371F" w:rsidRDefault="00642657" w:rsidP="0051371F">
      <w:pPr>
        <w:tabs>
          <w:tab w:val="left" w:pos="-709"/>
        </w:tabs>
        <w:spacing w:before="60" w:after="60"/>
        <w:ind w:left="284" w:right="51"/>
        <w:jc w:val="both"/>
        <w:rPr>
          <w:rFonts w:asciiTheme="minorHAnsi" w:hAnsiTheme="minorHAnsi" w:cs="Arial"/>
        </w:rPr>
      </w:pPr>
      <w:r w:rsidRPr="0051371F">
        <w:rPr>
          <w:rFonts w:asciiTheme="minorHAnsi" w:hAnsiTheme="minorHAnsi" w:cs="Arial"/>
        </w:rPr>
        <w:t xml:space="preserve">Deberá garantizarse la correcta </w:t>
      </w:r>
      <w:r w:rsidRPr="00CA3851">
        <w:rPr>
          <w:rFonts w:asciiTheme="minorHAnsi" w:hAnsiTheme="minorHAnsi" w:cs="Arial"/>
        </w:rPr>
        <w:t>alineación de las bombas</w:t>
      </w:r>
      <w:r w:rsidRPr="0051371F">
        <w:rPr>
          <w:rFonts w:asciiTheme="minorHAnsi" w:hAnsiTheme="minorHAnsi" w:cs="Arial"/>
        </w:rPr>
        <w:t xml:space="preserve">, evitando que los prefabricados generen esfuerzos o tensiones sobre el cuerpo de las mismas. La responsabilidad por </w:t>
      </w:r>
      <w:r w:rsidRPr="00CA3851">
        <w:rPr>
          <w:rFonts w:asciiTheme="minorHAnsi" w:hAnsiTheme="minorHAnsi" w:cs="Arial"/>
        </w:rPr>
        <w:t xml:space="preserve">la alineación y el correcto montaje </w:t>
      </w:r>
      <w:r w:rsidRPr="0051371F">
        <w:rPr>
          <w:rFonts w:asciiTheme="minorHAnsi" w:hAnsiTheme="minorHAnsi" w:cs="Arial"/>
        </w:rPr>
        <w:t>re</w:t>
      </w:r>
      <w:r w:rsidR="00D043E3" w:rsidRPr="0051371F">
        <w:rPr>
          <w:rFonts w:asciiTheme="minorHAnsi" w:hAnsiTheme="minorHAnsi" w:cs="Arial"/>
        </w:rPr>
        <w:t>cae íntegramente en la empresa C</w:t>
      </w:r>
      <w:r w:rsidR="00D4021F" w:rsidRPr="0051371F">
        <w:rPr>
          <w:rFonts w:asciiTheme="minorHAnsi" w:hAnsiTheme="minorHAnsi" w:cs="Arial"/>
        </w:rPr>
        <w:t xml:space="preserve">ontratista, y debe realizarlo conforme </w:t>
      </w:r>
      <w:r w:rsidR="00D4021F" w:rsidRPr="00CA3851">
        <w:rPr>
          <w:rFonts w:asciiTheme="minorHAnsi" w:hAnsiTheme="minorHAnsi" w:cs="Arial"/>
        </w:rPr>
        <w:t>API RP 686</w:t>
      </w:r>
      <w:r w:rsidR="00D4021F" w:rsidRPr="0051371F">
        <w:rPr>
          <w:rFonts w:asciiTheme="minorHAnsi" w:hAnsiTheme="minorHAnsi" w:cs="Arial"/>
        </w:rPr>
        <w:t>.</w:t>
      </w:r>
    </w:p>
    <w:p w14:paraId="7DE7EF90" w14:textId="75944CD0" w:rsidR="00642657" w:rsidRDefault="00642657" w:rsidP="0051371F">
      <w:pPr>
        <w:tabs>
          <w:tab w:val="left" w:pos="-709"/>
        </w:tabs>
        <w:spacing w:before="60" w:after="60"/>
        <w:ind w:left="284" w:right="51"/>
        <w:jc w:val="both"/>
        <w:rPr>
          <w:rFonts w:asciiTheme="minorHAnsi" w:hAnsiTheme="minorHAnsi" w:cs="Arial"/>
        </w:rPr>
      </w:pPr>
      <w:r w:rsidRPr="0051371F">
        <w:rPr>
          <w:rFonts w:asciiTheme="minorHAnsi" w:hAnsiTheme="minorHAnsi" w:cs="Arial"/>
        </w:rPr>
        <w:t>El pago por este ítem se efectuará de la siguiente manera:</w:t>
      </w:r>
    </w:p>
    <w:p w14:paraId="5553AB37" w14:textId="77777777" w:rsidR="00CA3851" w:rsidRPr="0051371F" w:rsidRDefault="00CA3851" w:rsidP="0051371F">
      <w:pPr>
        <w:tabs>
          <w:tab w:val="left" w:pos="-709"/>
        </w:tabs>
        <w:spacing w:before="60" w:after="60"/>
        <w:ind w:left="284" w:right="51"/>
        <w:jc w:val="both"/>
        <w:rPr>
          <w:rFonts w:asciiTheme="minorHAnsi" w:hAnsiTheme="minorHAnsi" w:cs="Arial"/>
        </w:rPr>
      </w:pPr>
    </w:p>
    <w:p w14:paraId="010D9B14" w14:textId="77777777" w:rsidR="00642657" w:rsidRPr="00CA3851" w:rsidRDefault="00642657" w:rsidP="00CA3851">
      <w:pPr>
        <w:pStyle w:val="Prrafodelista"/>
        <w:numPr>
          <w:ilvl w:val="0"/>
          <w:numId w:val="68"/>
        </w:numPr>
        <w:tabs>
          <w:tab w:val="left" w:pos="-709"/>
        </w:tabs>
        <w:spacing w:before="60" w:after="60"/>
        <w:ind w:right="51"/>
        <w:jc w:val="both"/>
        <w:rPr>
          <w:rFonts w:asciiTheme="minorHAnsi" w:hAnsiTheme="minorHAnsi" w:cs="Arial"/>
        </w:rPr>
      </w:pPr>
      <w:r w:rsidRPr="00CA3851">
        <w:rPr>
          <w:rFonts w:asciiTheme="minorHAnsi" w:hAnsiTheme="minorHAnsi" w:cs="Arial"/>
        </w:rPr>
        <w:t>70% contra la presentación del reporte documental que evidencie la instalación de las bombas.</w:t>
      </w:r>
    </w:p>
    <w:p w14:paraId="02030D0F" w14:textId="37BF2E7F" w:rsidR="00642657" w:rsidRPr="00CA3851" w:rsidRDefault="006B69EA" w:rsidP="00CA3851">
      <w:pPr>
        <w:pStyle w:val="Prrafodelista"/>
        <w:numPr>
          <w:ilvl w:val="0"/>
          <w:numId w:val="68"/>
        </w:numPr>
        <w:tabs>
          <w:tab w:val="left" w:pos="-709"/>
        </w:tabs>
        <w:spacing w:before="60" w:after="60"/>
        <w:ind w:right="51"/>
        <w:jc w:val="both"/>
        <w:rPr>
          <w:rFonts w:asciiTheme="minorHAnsi" w:hAnsiTheme="minorHAnsi" w:cs="Arial"/>
        </w:rPr>
      </w:pPr>
      <w:r w:rsidRPr="00CA3851">
        <w:rPr>
          <w:rFonts w:asciiTheme="minorHAnsi" w:hAnsiTheme="minorHAnsi" w:cs="Arial"/>
        </w:rPr>
        <w:t>3</w:t>
      </w:r>
      <w:r w:rsidR="00642657" w:rsidRPr="00CA3851">
        <w:rPr>
          <w:rFonts w:asciiTheme="minorHAnsi" w:hAnsiTheme="minorHAnsi" w:cs="Arial"/>
        </w:rPr>
        <w:t xml:space="preserve">0% contra la </w:t>
      </w:r>
      <w:r w:rsidRPr="00CA3851">
        <w:rPr>
          <w:rFonts w:asciiTheme="minorHAnsi" w:hAnsiTheme="minorHAnsi" w:cs="Arial"/>
        </w:rPr>
        <w:t>aprobació</w:t>
      </w:r>
      <w:r w:rsidR="00642657" w:rsidRPr="00CA3851">
        <w:rPr>
          <w:rFonts w:asciiTheme="minorHAnsi" w:hAnsiTheme="minorHAnsi" w:cs="Arial"/>
        </w:rPr>
        <w:t>n del reporte documental que evidencie la correcta alineación de las bombas.</w:t>
      </w:r>
    </w:p>
    <w:p w14:paraId="30C4B20B" w14:textId="77777777" w:rsidR="00642657" w:rsidRDefault="00642657" w:rsidP="00F1401C">
      <w:pPr>
        <w:pStyle w:val="Ttulo1"/>
        <w:numPr>
          <w:ilvl w:val="4"/>
          <w:numId w:val="3"/>
        </w:numPr>
        <w:rPr>
          <w:rFonts w:asciiTheme="minorHAnsi" w:hAnsiTheme="minorHAnsi" w:cs="Arial"/>
        </w:rPr>
      </w:pPr>
      <w:bookmarkStart w:id="71" w:name="_Toc216964101"/>
      <w:r w:rsidRPr="00016370">
        <w:rPr>
          <w:rFonts w:asciiTheme="minorHAnsi" w:hAnsiTheme="minorHAnsi" w:cs="Arial"/>
        </w:rPr>
        <w:t>Montaje e Interconexión de prefabricados de cañerías y válvulas</w:t>
      </w:r>
      <w:bookmarkEnd w:id="71"/>
    </w:p>
    <w:p w14:paraId="04EF281E" w14:textId="77777777" w:rsidR="00642657" w:rsidRDefault="00642657" w:rsidP="00642657">
      <w:pPr>
        <w:ind w:left="993"/>
        <w:jc w:val="both"/>
        <w:rPr>
          <w:rFonts w:asciiTheme="minorHAnsi" w:hAnsiTheme="minorHAnsi" w:cs="Arial"/>
        </w:rPr>
      </w:pPr>
    </w:p>
    <w:p w14:paraId="65E2AB63" w14:textId="203ACFF2" w:rsidR="00642657" w:rsidRPr="00CA3851" w:rsidRDefault="00F7017D"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La empresa C</w:t>
      </w:r>
      <w:r w:rsidR="00642657" w:rsidRPr="00CA3851">
        <w:rPr>
          <w:rFonts w:asciiTheme="minorHAnsi" w:hAnsiTheme="minorHAnsi" w:cs="Arial"/>
        </w:rPr>
        <w:t xml:space="preserve">ontratista deberá realizar el montaje de los prefabricados </w:t>
      </w:r>
      <w:r w:rsidRPr="00CA3851">
        <w:rPr>
          <w:rFonts w:asciiTheme="minorHAnsi" w:hAnsiTheme="minorHAnsi" w:cs="Arial"/>
        </w:rPr>
        <w:t>y líneas incluidas en el alcance del proyecto, conforme a los isométricos incluidos en el ANEXO E-2.</w:t>
      </w:r>
    </w:p>
    <w:p w14:paraId="7F0F081D" w14:textId="58BD998F" w:rsidR="00642657" w:rsidRPr="00CA3851" w:rsidRDefault="00642657"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Deberá </w:t>
      </w:r>
      <w:r w:rsidRPr="00A435EA">
        <w:rPr>
          <w:rFonts w:asciiTheme="minorHAnsi" w:hAnsiTheme="minorHAnsi" w:cs="Arial"/>
        </w:rPr>
        <w:t>garantizarse la correcta alineación de las bombas, evitando que</w:t>
      </w:r>
      <w:r w:rsidRPr="00CA3851">
        <w:rPr>
          <w:rFonts w:asciiTheme="minorHAnsi" w:hAnsiTheme="minorHAnsi" w:cs="Arial"/>
        </w:rPr>
        <w:t xml:space="preserve"> los prefabricados generen esfuerzos o tensiones sobre el cuerpo de las mismas. La responsabilidad por la alineación y el correcto montaje será exclusivamente de la empresa </w:t>
      </w:r>
      <w:r w:rsidR="00AF1FED" w:rsidRPr="00CA3851">
        <w:rPr>
          <w:rFonts w:asciiTheme="minorHAnsi" w:hAnsiTheme="minorHAnsi" w:cs="Arial"/>
        </w:rPr>
        <w:t>Contratista</w:t>
      </w:r>
      <w:r w:rsidRPr="00CA3851">
        <w:rPr>
          <w:rFonts w:asciiTheme="minorHAnsi" w:hAnsiTheme="minorHAnsi" w:cs="Arial"/>
        </w:rPr>
        <w:t>.</w:t>
      </w:r>
    </w:p>
    <w:p w14:paraId="1EE363E4" w14:textId="45AB3B93" w:rsidR="00CC40BC" w:rsidRPr="00CA3851" w:rsidRDefault="00CC40BC"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Así también debe considerarse como parte del presente alcance, la rotación a 45° de 2 válvulas gate de 8” que actualmente se encuentran en posición vertical en la cámara de bombas booster </w:t>
      </w:r>
      <w:r w:rsidR="00783C4E" w:rsidRPr="00CA3851">
        <w:rPr>
          <w:rFonts w:asciiTheme="minorHAnsi" w:hAnsiTheme="minorHAnsi" w:cs="Arial"/>
        </w:rPr>
        <w:t>en fosa (cámara existente)</w:t>
      </w:r>
      <w:r w:rsidR="0083055F" w:rsidRPr="00CA3851">
        <w:rPr>
          <w:rFonts w:asciiTheme="minorHAnsi" w:hAnsiTheme="minorHAnsi" w:cs="Arial"/>
        </w:rPr>
        <w:t>.</w:t>
      </w:r>
    </w:p>
    <w:p w14:paraId="5878EB5C" w14:textId="57F3C023" w:rsidR="00D60EDF" w:rsidRPr="00CA3851" w:rsidRDefault="00D60EDF"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Se deja claramente establecido que las uniones de tuberías y accesorios roscados forman parte del presente ítem, no pudiéndose constituir en objeto de cobro adicional</w:t>
      </w:r>
      <w:r w:rsidR="00783C4E" w:rsidRPr="00CA3851">
        <w:rPr>
          <w:rFonts w:asciiTheme="minorHAnsi" w:hAnsiTheme="minorHAnsi" w:cs="Arial"/>
        </w:rPr>
        <w:t xml:space="preserve"> en el presente</w:t>
      </w:r>
      <w:r w:rsidRPr="00CA3851">
        <w:rPr>
          <w:rFonts w:asciiTheme="minorHAnsi" w:hAnsiTheme="minorHAnsi" w:cs="Arial"/>
        </w:rPr>
        <w:t xml:space="preserve"> o en otro ítem.</w:t>
      </w:r>
    </w:p>
    <w:p w14:paraId="02EAF62D" w14:textId="32174F72" w:rsidR="00964B42" w:rsidRPr="00CA3851" w:rsidRDefault="00964B42"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En el alcance del presente ítem, también se incluye la intervención de las dos líneas temporales de 3” de ingreso a la Isla C, para lo cual se deberán ejecutar las siguientes actividades:</w:t>
      </w:r>
    </w:p>
    <w:p w14:paraId="08C53864" w14:textId="68BAEE8A" w:rsidR="00964B42" w:rsidRDefault="00964B42" w:rsidP="00642657">
      <w:pPr>
        <w:ind w:left="993"/>
        <w:jc w:val="both"/>
        <w:rPr>
          <w:rFonts w:asciiTheme="minorHAnsi" w:hAnsiTheme="minorHAnsi" w:cs="Arial"/>
          <w:lang w:val="es-BO"/>
        </w:rPr>
      </w:pPr>
    </w:p>
    <w:p w14:paraId="665E0670" w14:textId="31DA17ED" w:rsidR="00964B42" w:rsidRPr="00964B42" w:rsidRDefault="00964B42" w:rsidP="00CA3851">
      <w:pPr>
        <w:pStyle w:val="Prrafodelista"/>
        <w:numPr>
          <w:ilvl w:val="0"/>
          <w:numId w:val="68"/>
        </w:numPr>
        <w:tabs>
          <w:tab w:val="left" w:pos="-709"/>
        </w:tabs>
        <w:spacing w:before="60" w:after="60"/>
        <w:ind w:right="51"/>
        <w:jc w:val="both"/>
        <w:rPr>
          <w:rFonts w:asciiTheme="minorHAnsi" w:hAnsiTheme="minorHAnsi" w:cs="Arial"/>
        </w:rPr>
      </w:pPr>
      <w:r w:rsidRPr="00964B42">
        <w:rPr>
          <w:rFonts w:asciiTheme="minorHAnsi" w:hAnsiTheme="minorHAnsi" w:cs="Arial"/>
        </w:rPr>
        <w:t>Excavación para descubrir las 2 líneas temporales de 3” de ingreso a la Isla C hasta el par de bridas de interconexión existentes.</w:t>
      </w:r>
    </w:p>
    <w:p w14:paraId="16D4BC89" w14:textId="76B55B98" w:rsidR="00964B42" w:rsidRPr="00964B42" w:rsidRDefault="00964B42" w:rsidP="00CA3851">
      <w:pPr>
        <w:pStyle w:val="Prrafodelista"/>
        <w:numPr>
          <w:ilvl w:val="0"/>
          <w:numId w:val="68"/>
        </w:numPr>
        <w:tabs>
          <w:tab w:val="left" w:pos="-709"/>
        </w:tabs>
        <w:spacing w:before="60" w:after="60"/>
        <w:ind w:right="51"/>
        <w:jc w:val="both"/>
        <w:rPr>
          <w:rFonts w:asciiTheme="minorHAnsi" w:hAnsiTheme="minorHAnsi" w:cs="Arial"/>
        </w:rPr>
      </w:pPr>
      <w:r w:rsidRPr="00964B42">
        <w:rPr>
          <w:rFonts w:asciiTheme="minorHAnsi" w:hAnsiTheme="minorHAnsi" w:cs="Arial"/>
        </w:rPr>
        <w:t>Vaciado de producto de ambas líneas</w:t>
      </w:r>
      <w:r w:rsidR="006A741F">
        <w:rPr>
          <w:rFonts w:asciiTheme="minorHAnsi" w:hAnsiTheme="minorHAnsi" w:cs="Arial"/>
        </w:rPr>
        <w:t>.</w:t>
      </w:r>
    </w:p>
    <w:p w14:paraId="55B52223" w14:textId="7AD0AB70" w:rsidR="00964B42" w:rsidRPr="00964B42" w:rsidRDefault="00964B42" w:rsidP="00CA3851">
      <w:pPr>
        <w:pStyle w:val="Prrafodelista"/>
        <w:numPr>
          <w:ilvl w:val="0"/>
          <w:numId w:val="68"/>
        </w:numPr>
        <w:tabs>
          <w:tab w:val="left" w:pos="-709"/>
        </w:tabs>
        <w:spacing w:before="60" w:after="60"/>
        <w:ind w:right="51"/>
        <w:jc w:val="both"/>
        <w:rPr>
          <w:rFonts w:asciiTheme="minorHAnsi" w:hAnsiTheme="minorHAnsi" w:cs="Arial"/>
        </w:rPr>
      </w:pPr>
      <w:r w:rsidRPr="00964B42">
        <w:rPr>
          <w:rFonts w:asciiTheme="minorHAnsi" w:hAnsiTheme="minorHAnsi" w:cs="Arial"/>
        </w:rPr>
        <w:t>Intervención para conectar las líneas definitivas de 3” en el par de bridas que se ha dejado para tal efecto.</w:t>
      </w:r>
    </w:p>
    <w:p w14:paraId="324DDEC0" w14:textId="6BD5E980" w:rsidR="00964B42" w:rsidRPr="00964B42" w:rsidRDefault="00964B42" w:rsidP="00CA3851">
      <w:pPr>
        <w:pStyle w:val="Prrafodelista"/>
        <w:numPr>
          <w:ilvl w:val="0"/>
          <w:numId w:val="68"/>
        </w:numPr>
        <w:tabs>
          <w:tab w:val="left" w:pos="-709"/>
        </w:tabs>
        <w:spacing w:before="60" w:after="60"/>
        <w:ind w:right="51"/>
        <w:jc w:val="both"/>
        <w:rPr>
          <w:rFonts w:asciiTheme="minorHAnsi" w:hAnsiTheme="minorHAnsi" w:cs="Arial"/>
        </w:rPr>
      </w:pPr>
      <w:r w:rsidRPr="00964B42">
        <w:rPr>
          <w:rFonts w:asciiTheme="minorHAnsi" w:hAnsiTheme="minorHAnsi" w:cs="Arial"/>
        </w:rPr>
        <w:t>Aplicación de revestimiento adecuado para los dos pares de bridas de 3” enterradas</w:t>
      </w:r>
      <w:r w:rsidR="00A12EA0">
        <w:rPr>
          <w:rFonts w:asciiTheme="minorHAnsi" w:hAnsiTheme="minorHAnsi" w:cs="Arial"/>
        </w:rPr>
        <w:t xml:space="preserve"> (cintas empetroladas).</w:t>
      </w:r>
    </w:p>
    <w:p w14:paraId="5533B069" w14:textId="5E1EB865" w:rsidR="00964B42" w:rsidRPr="00964B42" w:rsidRDefault="00964B42" w:rsidP="00CA3851">
      <w:pPr>
        <w:pStyle w:val="Prrafodelista"/>
        <w:numPr>
          <w:ilvl w:val="0"/>
          <w:numId w:val="68"/>
        </w:numPr>
        <w:tabs>
          <w:tab w:val="left" w:pos="-709"/>
        </w:tabs>
        <w:spacing w:before="60" w:after="60"/>
        <w:ind w:right="51"/>
        <w:jc w:val="both"/>
        <w:rPr>
          <w:rFonts w:asciiTheme="minorHAnsi" w:hAnsiTheme="minorHAnsi" w:cs="Arial"/>
        </w:rPr>
      </w:pPr>
      <w:r w:rsidRPr="00964B42">
        <w:rPr>
          <w:rFonts w:asciiTheme="minorHAnsi" w:hAnsiTheme="minorHAnsi" w:cs="Arial"/>
        </w:rPr>
        <w:t>Retiro de las dos líneas temporales de 3” y del cabezal temporal de 6”.</w:t>
      </w:r>
    </w:p>
    <w:p w14:paraId="5B94F4DD" w14:textId="1A8308E8" w:rsidR="00964B42" w:rsidRPr="00964B42" w:rsidRDefault="00964B42" w:rsidP="00CA3851">
      <w:pPr>
        <w:pStyle w:val="Prrafodelista"/>
        <w:numPr>
          <w:ilvl w:val="0"/>
          <w:numId w:val="68"/>
        </w:numPr>
        <w:tabs>
          <w:tab w:val="left" w:pos="-709"/>
        </w:tabs>
        <w:spacing w:before="60" w:after="60"/>
        <w:ind w:right="51"/>
        <w:jc w:val="both"/>
        <w:rPr>
          <w:rFonts w:asciiTheme="minorHAnsi" w:hAnsiTheme="minorHAnsi" w:cs="Arial"/>
        </w:rPr>
      </w:pPr>
      <w:r w:rsidRPr="00964B42">
        <w:rPr>
          <w:rFonts w:asciiTheme="minorHAnsi" w:hAnsiTheme="minorHAnsi" w:cs="Arial"/>
        </w:rPr>
        <w:t>Colocado de brida ciega en válvula de 8”.</w:t>
      </w:r>
    </w:p>
    <w:p w14:paraId="2FF95EEF" w14:textId="568FD6A4" w:rsidR="00964B42" w:rsidRPr="00964B42" w:rsidRDefault="006A741F" w:rsidP="00CA3851">
      <w:pPr>
        <w:pStyle w:val="Prrafodelista"/>
        <w:numPr>
          <w:ilvl w:val="0"/>
          <w:numId w:val="68"/>
        </w:numPr>
        <w:tabs>
          <w:tab w:val="left" w:pos="-709"/>
        </w:tabs>
        <w:spacing w:before="60" w:after="60"/>
        <w:ind w:right="51"/>
        <w:jc w:val="both"/>
        <w:rPr>
          <w:rFonts w:asciiTheme="minorHAnsi" w:hAnsiTheme="minorHAnsi" w:cs="Arial"/>
        </w:rPr>
      </w:pPr>
      <w:r>
        <w:rPr>
          <w:rFonts w:asciiTheme="minorHAnsi" w:hAnsiTheme="minorHAnsi" w:cs="Arial"/>
        </w:rPr>
        <w:t>Tapado de líneas (r</w:t>
      </w:r>
      <w:r w:rsidR="00964B42" w:rsidRPr="00964B42">
        <w:rPr>
          <w:rFonts w:asciiTheme="minorHAnsi" w:hAnsiTheme="minorHAnsi" w:cs="Arial"/>
        </w:rPr>
        <w:t>e</w:t>
      </w:r>
      <w:r>
        <w:rPr>
          <w:rFonts w:asciiTheme="minorHAnsi" w:hAnsiTheme="minorHAnsi" w:cs="Arial"/>
        </w:rPr>
        <w:t>lleno y compactado)</w:t>
      </w:r>
      <w:r w:rsidR="00606BA2">
        <w:rPr>
          <w:rFonts w:asciiTheme="minorHAnsi" w:hAnsiTheme="minorHAnsi" w:cs="Arial"/>
        </w:rPr>
        <w:t>, nuevas y existentes a las que se aplicar</w:t>
      </w:r>
      <w:r w:rsidR="00002939">
        <w:rPr>
          <w:rFonts w:asciiTheme="minorHAnsi" w:hAnsiTheme="minorHAnsi" w:cs="Arial"/>
        </w:rPr>
        <w:t>á</w:t>
      </w:r>
      <w:r w:rsidR="00606BA2">
        <w:rPr>
          <w:rFonts w:asciiTheme="minorHAnsi" w:hAnsiTheme="minorHAnsi" w:cs="Arial"/>
        </w:rPr>
        <w:t xml:space="preserve"> revestimiento.</w:t>
      </w:r>
    </w:p>
    <w:p w14:paraId="7EB736EB" w14:textId="77777777" w:rsidR="00642657" w:rsidRPr="00016370" w:rsidRDefault="00642657" w:rsidP="00642657">
      <w:pPr>
        <w:ind w:left="993"/>
        <w:jc w:val="both"/>
        <w:rPr>
          <w:rFonts w:asciiTheme="minorHAnsi" w:hAnsiTheme="minorHAnsi" w:cs="Arial"/>
          <w:lang w:val="es-BO"/>
        </w:rPr>
      </w:pPr>
    </w:p>
    <w:p w14:paraId="7D54E781" w14:textId="07F7C0E2" w:rsidR="006B69EA" w:rsidRPr="008D11B3" w:rsidRDefault="006B69EA"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w:t>
      </w:r>
      <w:r>
        <w:rPr>
          <w:rFonts w:asciiTheme="minorHAnsi" w:hAnsiTheme="minorHAnsi" w:cs="Arial"/>
        </w:rPr>
        <w:t xml:space="preserve">para el pago respectivo, </w:t>
      </w:r>
      <w:r w:rsidRPr="008D11B3">
        <w:rPr>
          <w:rFonts w:asciiTheme="minorHAnsi" w:hAnsiTheme="minorHAnsi" w:cs="Arial"/>
        </w:rPr>
        <w:t xml:space="preserve">en función del avance porcentual ejecutado de las sub-actividades previamente definidas en planilla de seguimiento y control del ítem elaborada por el Contratista en coordinación con </w:t>
      </w:r>
      <w:r>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4594C037" w14:textId="2D8F38B2" w:rsidR="006B69EA" w:rsidRPr="006B69EA" w:rsidRDefault="006B69EA" w:rsidP="00A435EA">
      <w:pPr>
        <w:tabs>
          <w:tab w:val="left" w:pos="-709"/>
        </w:tabs>
        <w:spacing w:before="60" w:after="60"/>
        <w:ind w:left="284" w:right="51"/>
        <w:jc w:val="both"/>
        <w:rPr>
          <w:rFonts w:asciiTheme="minorHAnsi" w:hAnsiTheme="minorHAnsi" w:cs="Arial"/>
        </w:rPr>
      </w:pPr>
      <w:r w:rsidRPr="008D11B3">
        <w:rPr>
          <w:rFonts w:asciiTheme="minorHAnsi" w:hAnsiTheme="minorHAnsi" w:cs="Arial"/>
        </w:rPr>
        <w:lastRenderedPageBreak/>
        <w:t xml:space="preserve">Este ítem se considera concluido cuando, habiéndose cumplido todas las actividades antes descritas como parte del alcance a conformidad de </w:t>
      </w:r>
      <w:r>
        <w:rPr>
          <w:rFonts w:asciiTheme="minorHAnsi" w:hAnsiTheme="minorHAnsi" w:cs="Arial"/>
        </w:rPr>
        <w:t>YPFB TR.</w:t>
      </w:r>
    </w:p>
    <w:p w14:paraId="34FBC371" w14:textId="77777777" w:rsidR="00642657" w:rsidRDefault="00642657" w:rsidP="00F1401C">
      <w:pPr>
        <w:pStyle w:val="Ttulo1"/>
        <w:numPr>
          <w:ilvl w:val="3"/>
          <w:numId w:val="3"/>
        </w:numPr>
        <w:rPr>
          <w:rFonts w:asciiTheme="minorHAnsi" w:hAnsiTheme="minorHAnsi" w:cs="Arial"/>
        </w:rPr>
      </w:pPr>
      <w:bookmarkStart w:id="72" w:name="_Toc216964102"/>
      <w:r w:rsidRPr="00FA79DB">
        <w:rPr>
          <w:rFonts w:asciiTheme="minorHAnsi" w:hAnsiTheme="minorHAnsi" w:cs="Arial"/>
        </w:rPr>
        <w:t>Pintado y señalización de Instalaciones Mecánicas</w:t>
      </w:r>
      <w:bookmarkEnd w:id="72"/>
    </w:p>
    <w:p w14:paraId="398584D5" w14:textId="75F38DCB" w:rsidR="00642657" w:rsidRDefault="00642657" w:rsidP="00F1401C">
      <w:pPr>
        <w:pStyle w:val="Ttulo1"/>
        <w:numPr>
          <w:ilvl w:val="4"/>
          <w:numId w:val="3"/>
        </w:numPr>
        <w:rPr>
          <w:rFonts w:asciiTheme="minorHAnsi" w:hAnsiTheme="minorHAnsi" w:cs="Arial"/>
        </w:rPr>
      </w:pPr>
      <w:bookmarkStart w:id="73" w:name="_Toc216964103"/>
      <w:r w:rsidRPr="00FA79DB">
        <w:rPr>
          <w:rFonts w:asciiTheme="minorHAnsi" w:hAnsiTheme="minorHAnsi" w:cs="Arial"/>
        </w:rPr>
        <w:t>Aplicación de revestimiento a cañería enterrada</w:t>
      </w:r>
      <w:bookmarkEnd w:id="73"/>
    </w:p>
    <w:p w14:paraId="357BBF92" w14:textId="10F0F07D" w:rsidR="0046592F" w:rsidRPr="0046592F" w:rsidRDefault="0046592F" w:rsidP="0046592F">
      <w:pPr>
        <w:pStyle w:val="Ttulo1"/>
        <w:numPr>
          <w:ilvl w:val="5"/>
          <w:numId w:val="3"/>
        </w:numPr>
        <w:rPr>
          <w:rFonts w:asciiTheme="minorHAnsi" w:hAnsiTheme="minorHAnsi" w:cs="Arial"/>
          <w:b w:val="0"/>
          <w:u w:val="single"/>
        </w:rPr>
      </w:pPr>
      <w:bookmarkStart w:id="74" w:name="_Toc216964104"/>
      <w:r w:rsidRPr="0046592F">
        <w:rPr>
          <w:rFonts w:asciiTheme="minorHAnsi" w:hAnsiTheme="minorHAnsi" w:cs="Arial"/>
          <w:b w:val="0"/>
          <w:u w:val="single"/>
        </w:rPr>
        <w:t>Revestimiento a cañería de 1"</w:t>
      </w:r>
      <w:bookmarkEnd w:id="74"/>
    </w:p>
    <w:p w14:paraId="67711C87" w14:textId="2F7814F3" w:rsidR="0046592F" w:rsidRPr="0046592F" w:rsidRDefault="0046592F" w:rsidP="0046592F">
      <w:pPr>
        <w:pStyle w:val="Ttulo1"/>
        <w:numPr>
          <w:ilvl w:val="5"/>
          <w:numId w:val="3"/>
        </w:numPr>
        <w:rPr>
          <w:rFonts w:asciiTheme="minorHAnsi" w:hAnsiTheme="minorHAnsi" w:cs="Arial"/>
          <w:b w:val="0"/>
          <w:u w:val="single"/>
        </w:rPr>
      </w:pPr>
      <w:bookmarkStart w:id="75" w:name="_Toc216964105"/>
      <w:r w:rsidRPr="0046592F">
        <w:rPr>
          <w:rFonts w:asciiTheme="minorHAnsi" w:hAnsiTheme="minorHAnsi" w:cs="Arial"/>
          <w:b w:val="0"/>
          <w:u w:val="single"/>
        </w:rPr>
        <w:t>Revestimiento a cañería de 3"</w:t>
      </w:r>
      <w:bookmarkEnd w:id="75"/>
    </w:p>
    <w:p w14:paraId="796054BC" w14:textId="172E9757" w:rsidR="0046592F" w:rsidRPr="0046592F" w:rsidRDefault="0046592F" w:rsidP="0046592F">
      <w:pPr>
        <w:pStyle w:val="Ttulo1"/>
        <w:numPr>
          <w:ilvl w:val="5"/>
          <w:numId w:val="3"/>
        </w:numPr>
        <w:rPr>
          <w:rFonts w:asciiTheme="minorHAnsi" w:hAnsiTheme="minorHAnsi" w:cs="Arial"/>
          <w:b w:val="0"/>
          <w:u w:val="single"/>
        </w:rPr>
      </w:pPr>
      <w:bookmarkStart w:id="76" w:name="_Toc216964106"/>
      <w:r w:rsidRPr="0046592F">
        <w:rPr>
          <w:rFonts w:asciiTheme="minorHAnsi" w:hAnsiTheme="minorHAnsi" w:cs="Arial"/>
          <w:b w:val="0"/>
          <w:u w:val="single"/>
        </w:rPr>
        <w:t>Revestimiento a cañería de 4"</w:t>
      </w:r>
      <w:bookmarkEnd w:id="76"/>
    </w:p>
    <w:p w14:paraId="7F9FAD80" w14:textId="287BE837" w:rsidR="0046592F" w:rsidRPr="0046592F" w:rsidRDefault="0046592F" w:rsidP="0046592F">
      <w:pPr>
        <w:pStyle w:val="Ttulo1"/>
        <w:numPr>
          <w:ilvl w:val="5"/>
          <w:numId w:val="3"/>
        </w:numPr>
        <w:rPr>
          <w:rFonts w:asciiTheme="minorHAnsi" w:hAnsiTheme="minorHAnsi" w:cs="Arial"/>
          <w:b w:val="0"/>
          <w:u w:val="single"/>
        </w:rPr>
      </w:pPr>
      <w:bookmarkStart w:id="77" w:name="_Toc216964107"/>
      <w:r w:rsidRPr="0046592F">
        <w:rPr>
          <w:rFonts w:asciiTheme="minorHAnsi" w:hAnsiTheme="minorHAnsi" w:cs="Arial"/>
          <w:b w:val="0"/>
          <w:u w:val="single"/>
        </w:rPr>
        <w:t>Revestimiento a cañería de 6"</w:t>
      </w:r>
      <w:bookmarkEnd w:id="77"/>
    </w:p>
    <w:p w14:paraId="2BCFF56C" w14:textId="39F46371" w:rsidR="0046592F" w:rsidRPr="0046592F" w:rsidRDefault="0046592F" w:rsidP="0046592F">
      <w:pPr>
        <w:pStyle w:val="Ttulo1"/>
        <w:numPr>
          <w:ilvl w:val="5"/>
          <w:numId w:val="3"/>
        </w:numPr>
        <w:rPr>
          <w:rFonts w:asciiTheme="minorHAnsi" w:hAnsiTheme="minorHAnsi" w:cs="Arial"/>
          <w:b w:val="0"/>
          <w:u w:val="single"/>
        </w:rPr>
      </w:pPr>
      <w:bookmarkStart w:id="78" w:name="_Toc216964108"/>
      <w:r w:rsidRPr="0046592F">
        <w:rPr>
          <w:rFonts w:asciiTheme="minorHAnsi" w:hAnsiTheme="minorHAnsi" w:cs="Arial"/>
          <w:b w:val="0"/>
          <w:u w:val="single"/>
        </w:rPr>
        <w:t>Revestimiento a cañería de 8"</w:t>
      </w:r>
      <w:bookmarkEnd w:id="78"/>
    </w:p>
    <w:p w14:paraId="6406F5B1" w14:textId="6E7483CA" w:rsidR="0046592F" w:rsidRPr="0046592F" w:rsidRDefault="0046592F" w:rsidP="0046592F">
      <w:pPr>
        <w:pStyle w:val="Ttulo1"/>
        <w:numPr>
          <w:ilvl w:val="5"/>
          <w:numId w:val="3"/>
        </w:numPr>
        <w:rPr>
          <w:rFonts w:asciiTheme="minorHAnsi" w:hAnsiTheme="minorHAnsi" w:cs="Arial"/>
          <w:b w:val="0"/>
          <w:u w:val="single"/>
        </w:rPr>
      </w:pPr>
      <w:bookmarkStart w:id="79" w:name="_Toc216964109"/>
      <w:r w:rsidRPr="0046592F">
        <w:rPr>
          <w:rFonts w:asciiTheme="minorHAnsi" w:hAnsiTheme="minorHAnsi" w:cs="Arial"/>
          <w:b w:val="0"/>
          <w:u w:val="single"/>
        </w:rPr>
        <w:t>Revestimiento a cañería de 10"</w:t>
      </w:r>
      <w:bookmarkEnd w:id="79"/>
      <w:r w:rsidRPr="0046592F">
        <w:rPr>
          <w:rFonts w:asciiTheme="minorHAnsi" w:hAnsiTheme="minorHAnsi" w:cs="Arial"/>
          <w:b w:val="0"/>
          <w:u w:val="single"/>
        </w:rPr>
        <w:tab/>
      </w:r>
    </w:p>
    <w:p w14:paraId="7FAD77AE" w14:textId="6B7595BF" w:rsidR="0046592F" w:rsidRPr="0046592F" w:rsidRDefault="0046592F" w:rsidP="0046592F">
      <w:pPr>
        <w:pStyle w:val="Ttulo1"/>
        <w:numPr>
          <w:ilvl w:val="5"/>
          <w:numId w:val="3"/>
        </w:numPr>
        <w:rPr>
          <w:rFonts w:asciiTheme="minorHAnsi" w:hAnsiTheme="minorHAnsi" w:cs="Arial"/>
          <w:b w:val="0"/>
          <w:u w:val="single"/>
        </w:rPr>
      </w:pPr>
      <w:bookmarkStart w:id="80" w:name="_Toc216964110"/>
      <w:r w:rsidRPr="0046592F">
        <w:rPr>
          <w:rFonts w:asciiTheme="minorHAnsi" w:hAnsiTheme="minorHAnsi" w:cs="Arial"/>
          <w:b w:val="0"/>
          <w:u w:val="single"/>
        </w:rPr>
        <w:t>Revestimiento a cañería de 12"</w:t>
      </w:r>
      <w:bookmarkEnd w:id="80"/>
    </w:p>
    <w:p w14:paraId="31E036B7" w14:textId="77777777" w:rsidR="0046592F" w:rsidRDefault="0046592F" w:rsidP="00642657">
      <w:pPr>
        <w:ind w:left="993"/>
        <w:jc w:val="both"/>
        <w:rPr>
          <w:rFonts w:asciiTheme="minorHAnsi" w:hAnsiTheme="minorHAnsi" w:cs="Arial"/>
        </w:rPr>
      </w:pPr>
    </w:p>
    <w:p w14:paraId="23C852BB" w14:textId="00C64D6F" w:rsidR="00883FD2" w:rsidRPr="00CA3851" w:rsidRDefault="00642657" w:rsidP="00CA3851">
      <w:pPr>
        <w:tabs>
          <w:tab w:val="left" w:pos="-709"/>
        </w:tabs>
        <w:spacing w:before="60" w:after="60"/>
        <w:ind w:left="284" w:right="51"/>
        <w:jc w:val="both"/>
        <w:rPr>
          <w:rFonts w:asciiTheme="minorHAnsi" w:hAnsiTheme="minorHAnsi" w:cs="Arial"/>
        </w:rPr>
      </w:pPr>
      <w:r w:rsidRPr="00814BF5">
        <w:rPr>
          <w:rFonts w:asciiTheme="minorHAnsi" w:hAnsiTheme="minorHAnsi" w:cs="Arial"/>
        </w:rPr>
        <w:t>Es</w:t>
      </w:r>
      <w:r w:rsidR="007901C9">
        <w:rPr>
          <w:rFonts w:asciiTheme="minorHAnsi" w:hAnsiTheme="minorHAnsi" w:cs="Arial"/>
        </w:rPr>
        <w:t xml:space="preserve"> responsabilidad de la empresa C</w:t>
      </w:r>
      <w:r w:rsidRPr="00814BF5">
        <w:rPr>
          <w:rFonts w:asciiTheme="minorHAnsi" w:hAnsiTheme="minorHAnsi" w:cs="Arial"/>
        </w:rPr>
        <w:t xml:space="preserve">ontratista la aplicación del revestimiento para la cañería enterrada. </w:t>
      </w:r>
      <w:r w:rsidR="00883FD2" w:rsidRPr="00CA3851">
        <w:rPr>
          <w:rFonts w:asciiTheme="minorHAnsi" w:hAnsiTheme="minorHAnsi" w:cs="Arial"/>
        </w:rPr>
        <w:t>El alcance del presente ítem, incluye tanto cañerías nuevas a construir, como a cañerías enterradas existentes en operación.</w:t>
      </w:r>
    </w:p>
    <w:p w14:paraId="56D2A712" w14:textId="70BF65A6" w:rsidR="00642657" w:rsidRPr="00814BF5" w:rsidRDefault="00883FD2" w:rsidP="00CA3851">
      <w:pPr>
        <w:tabs>
          <w:tab w:val="left" w:pos="-709"/>
        </w:tabs>
        <w:spacing w:before="60" w:after="60"/>
        <w:ind w:left="284" w:right="51"/>
        <w:jc w:val="both"/>
        <w:rPr>
          <w:rFonts w:asciiTheme="minorHAnsi" w:hAnsiTheme="minorHAnsi" w:cs="Arial"/>
        </w:rPr>
      </w:pPr>
      <w:r>
        <w:rPr>
          <w:rFonts w:asciiTheme="minorHAnsi" w:hAnsiTheme="minorHAnsi" w:cs="Arial"/>
        </w:rPr>
        <w:t>D</w:t>
      </w:r>
      <w:r w:rsidR="00642657" w:rsidRPr="00814BF5">
        <w:rPr>
          <w:rFonts w:asciiTheme="minorHAnsi" w:hAnsiTheme="minorHAnsi" w:cs="Arial"/>
        </w:rPr>
        <w:t>eberá aplicarse un revestimiento tipo tape de polietileno</w:t>
      </w:r>
      <w:r w:rsidR="007901C9">
        <w:rPr>
          <w:rFonts w:asciiTheme="minorHAnsi" w:hAnsiTheme="minorHAnsi" w:cs="Arial"/>
        </w:rPr>
        <w:t xml:space="preserve"> (Polyken o similar) de 2 capas (una de protección mecánica y otra de protección anticorrosiva)</w:t>
      </w:r>
      <w:r w:rsidR="00642657" w:rsidRPr="00814BF5">
        <w:rPr>
          <w:rFonts w:asciiTheme="minorHAnsi" w:hAnsiTheme="minorHAnsi" w:cs="Arial"/>
        </w:rPr>
        <w:t xml:space="preserve"> </w:t>
      </w:r>
      <w:r w:rsidR="007901C9">
        <w:rPr>
          <w:rFonts w:asciiTheme="minorHAnsi" w:hAnsiTheme="minorHAnsi" w:cs="Arial"/>
        </w:rPr>
        <w:t xml:space="preserve">o revestimiento epóxico 100% sólidos, </w:t>
      </w:r>
      <w:r w:rsidR="008A39AA">
        <w:rPr>
          <w:rFonts w:asciiTheme="minorHAnsi" w:hAnsiTheme="minorHAnsi" w:cs="Arial"/>
        </w:rPr>
        <w:t xml:space="preserve">previa limpieza superficial, todo </w:t>
      </w:r>
      <w:r w:rsidR="00642657" w:rsidRPr="00814BF5">
        <w:rPr>
          <w:rFonts w:asciiTheme="minorHAnsi" w:hAnsiTheme="minorHAnsi" w:cs="Arial"/>
        </w:rPr>
        <w:t>conforme a las recomendaciones del fabricante</w:t>
      </w:r>
      <w:r w:rsidR="007901C9">
        <w:rPr>
          <w:rFonts w:asciiTheme="minorHAnsi" w:hAnsiTheme="minorHAnsi" w:cs="Arial"/>
        </w:rPr>
        <w:t xml:space="preserve">, al </w:t>
      </w:r>
      <w:r w:rsidR="00F42CF8">
        <w:rPr>
          <w:rFonts w:asciiTheme="minorHAnsi" w:hAnsiTheme="minorHAnsi" w:cs="Arial"/>
        </w:rPr>
        <w:t xml:space="preserve">Anexo 8 del </w:t>
      </w:r>
      <w:r w:rsidR="007901C9">
        <w:rPr>
          <w:rFonts w:asciiTheme="minorHAnsi" w:hAnsiTheme="minorHAnsi" w:cs="Arial"/>
        </w:rPr>
        <w:t>ITM.</w:t>
      </w:r>
      <w:r w:rsidR="00F42CF8">
        <w:rPr>
          <w:rFonts w:asciiTheme="minorHAnsi" w:hAnsiTheme="minorHAnsi" w:cs="Arial"/>
        </w:rPr>
        <w:t>022</w:t>
      </w:r>
      <w:r w:rsidR="007901C9">
        <w:rPr>
          <w:rFonts w:asciiTheme="minorHAnsi" w:hAnsiTheme="minorHAnsi" w:cs="Arial"/>
        </w:rPr>
        <w:t xml:space="preserve"> de YPFB TR</w:t>
      </w:r>
      <w:r w:rsidR="00642657" w:rsidRPr="00814BF5">
        <w:rPr>
          <w:rFonts w:asciiTheme="minorHAnsi" w:hAnsiTheme="minorHAnsi" w:cs="Arial"/>
        </w:rPr>
        <w:t xml:space="preserve"> y a lo establecido por la normativa aplicable.</w:t>
      </w:r>
    </w:p>
    <w:p w14:paraId="6353B269" w14:textId="25A18D06" w:rsidR="00642657" w:rsidRDefault="007901C9" w:rsidP="00CA3851">
      <w:pPr>
        <w:tabs>
          <w:tab w:val="left" w:pos="-709"/>
        </w:tabs>
        <w:spacing w:before="60" w:after="60"/>
        <w:ind w:left="284" w:right="51"/>
        <w:jc w:val="both"/>
        <w:rPr>
          <w:rFonts w:asciiTheme="minorHAnsi" w:hAnsiTheme="minorHAnsi" w:cs="Arial"/>
        </w:rPr>
      </w:pPr>
      <w:r>
        <w:rPr>
          <w:rFonts w:asciiTheme="minorHAnsi" w:hAnsiTheme="minorHAnsi" w:cs="Arial"/>
        </w:rPr>
        <w:t>La empresa C</w:t>
      </w:r>
      <w:r w:rsidR="00642657" w:rsidRPr="00814BF5">
        <w:rPr>
          <w:rFonts w:asciiTheme="minorHAnsi" w:hAnsiTheme="minorHAnsi" w:cs="Arial"/>
        </w:rPr>
        <w:t>ontratista será responsable de la elaboración de los procedimientos y de todos los reportes de calidad necesarios para garantizar la correcta aplicación tanto del revestimiento epóxico como del tape.</w:t>
      </w:r>
    </w:p>
    <w:p w14:paraId="3C8DBCE1" w14:textId="77777777" w:rsidR="00642657" w:rsidRPr="002242EA" w:rsidRDefault="00642657" w:rsidP="00CA3851">
      <w:pPr>
        <w:tabs>
          <w:tab w:val="left" w:pos="-709"/>
        </w:tabs>
        <w:spacing w:before="60" w:after="60"/>
        <w:ind w:left="284" w:right="51"/>
        <w:jc w:val="both"/>
        <w:rPr>
          <w:rFonts w:asciiTheme="minorHAnsi" w:hAnsiTheme="minorHAnsi" w:cs="Arial"/>
        </w:rPr>
      </w:pPr>
      <w:r w:rsidRPr="002242EA">
        <w:rPr>
          <w:rFonts w:asciiTheme="minorHAnsi" w:hAnsiTheme="minorHAnsi" w:cs="Arial"/>
        </w:rPr>
        <w:t>El pago por este ítem se efectuará de la siguiente manera:</w:t>
      </w:r>
    </w:p>
    <w:p w14:paraId="10C0C26E" w14:textId="6466BB56" w:rsidR="002242EA" w:rsidRDefault="002242EA" w:rsidP="00CA3851">
      <w:pPr>
        <w:tabs>
          <w:tab w:val="left" w:pos="-709"/>
        </w:tabs>
        <w:spacing w:before="60" w:after="60"/>
        <w:ind w:left="284" w:right="51"/>
        <w:jc w:val="both"/>
        <w:rPr>
          <w:rFonts w:asciiTheme="minorHAnsi" w:hAnsiTheme="minorHAnsi" w:cs="Arial"/>
        </w:rPr>
      </w:pPr>
      <w:r w:rsidRPr="002242EA">
        <w:rPr>
          <w:rFonts w:asciiTheme="minorHAnsi" w:hAnsiTheme="minorHAnsi" w:cs="Arial"/>
        </w:rPr>
        <w:t>Este ítem reportará avance para el pago respectivo, en función del avance porcentual ejecutado de las sub-actividades previamente definidas en planilla de seguimiento y control del ítem elaborada por el Contratista en coordinación con YPFB TR, habilitándose la cancelación del porcentaje aprobado en el siguiente boletín de medición. Para el control de cumplimiento, el Contratista realizará los registros correspondientes de las sub-actividades ejecutadas.</w:t>
      </w:r>
    </w:p>
    <w:p w14:paraId="1AAF4D0B" w14:textId="77777777" w:rsidR="002242EA" w:rsidRPr="002242EA" w:rsidRDefault="002242EA" w:rsidP="00CA3851">
      <w:pPr>
        <w:tabs>
          <w:tab w:val="left" w:pos="-709"/>
        </w:tabs>
        <w:spacing w:before="60" w:after="60"/>
        <w:ind w:left="284" w:right="51"/>
        <w:jc w:val="both"/>
        <w:rPr>
          <w:rFonts w:asciiTheme="minorHAnsi" w:hAnsiTheme="minorHAnsi" w:cs="Arial"/>
        </w:rPr>
      </w:pPr>
      <w:r w:rsidRPr="002242EA">
        <w:rPr>
          <w:rFonts w:asciiTheme="minorHAnsi" w:hAnsiTheme="minorHAnsi" w:cs="Arial"/>
        </w:rPr>
        <w:t>Este ítem se considera concluido cuando, habiéndose cumplido todas las actividades antes descritas como parte del alcance a conformidad de YPFB TR.</w:t>
      </w:r>
    </w:p>
    <w:p w14:paraId="49F0815A" w14:textId="61AD63AE" w:rsidR="00642657" w:rsidRPr="002242EA" w:rsidRDefault="00642657" w:rsidP="002242EA">
      <w:pPr>
        <w:pStyle w:val="Ttulo1"/>
        <w:numPr>
          <w:ilvl w:val="4"/>
          <w:numId w:val="3"/>
        </w:numPr>
        <w:rPr>
          <w:rFonts w:asciiTheme="minorHAnsi" w:hAnsiTheme="minorHAnsi" w:cs="Arial"/>
        </w:rPr>
      </w:pPr>
      <w:bookmarkStart w:id="81" w:name="_Toc216964111"/>
      <w:r w:rsidRPr="002242EA">
        <w:rPr>
          <w:rFonts w:asciiTheme="minorHAnsi" w:hAnsiTheme="minorHAnsi" w:cs="Arial"/>
        </w:rPr>
        <w:t xml:space="preserve">Aplicación de revestimiento a </w:t>
      </w:r>
      <w:r w:rsidR="007911CF">
        <w:rPr>
          <w:rFonts w:asciiTheme="minorHAnsi" w:hAnsiTheme="minorHAnsi" w:cs="Arial"/>
        </w:rPr>
        <w:t>instalaciones superficiales</w:t>
      </w:r>
      <w:bookmarkEnd w:id="81"/>
    </w:p>
    <w:p w14:paraId="3A466C66" w14:textId="77777777" w:rsidR="00642657" w:rsidRDefault="00642657" w:rsidP="00642657">
      <w:pPr>
        <w:ind w:left="993"/>
        <w:jc w:val="both"/>
        <w:rPr>
          <w:rFonts w:asciiTheme="minorHAnsi" w:hAnsiTheme="minorHAnsi" w:cs="Arial"/>
        </w:rPr>
      </w:pPr>
    </w:p>
    <w:p w14:paraId="41DC5023" w14:textId="4A96A9F2" w:rsidR="007911CF" w:rsidRPr="00CA3851" w:rsidRDefault="007911CF"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Por instalaciones superficiales se debe entender: prefabricados, líneas de diferentes diámetros, filtros, válvulas</w:t>
      </w:r>
      <w:r w:rsidR="00D964E8" w:rsidRPr="00CA3851">
        <w:rPr>
          <w:rFonts w:asciiTheme="minorHAnsi" w:hAnsiTheme="minorHAnsi" w:cs="Arial"/>
        </w:rPr>
        <w:t xml:space="preserve"> de compuerta, válvulas check, válvulas bola, válvulas de alivio</w:t>
      </w:r>
      <w:r w:rsidRPr="00CA3851">
        <w:rPr>
          <w:rFonts w:asciiTheme="minorHAnsi" w:hAnsiTheme="minorHAnsi" w:cs="Arial"/>
        </w:rPr>
        <w:t>,</w:t>
      </w:r>
      <w:r w:rsidR="001D444E" w:rsidRPr="00CA3851">
        <w:rPr>
          <w:rFonts w:asciiTheme="minorHAnsi" w:hAnsiTheme="minorHAnsi" w:cs="Arial"/>
        </w:rPr>
        <w:t xml:space="preserve"> válvulas globo,</w:t>
      </w:r>
      <w:r w:rsidRPr="00CA3851">
        <w:rPr>
          <w:rFonts w:asciiTheme="minorHAnsi" w:hAnsiTheme="minorHAnsi" w:cs="Arial"/>
        </w:rPr>
        <w:t xml:space="preserve"> etc.</w:t>
      </w:r>
    </w:p>
    <w:p w14:paraId="66EF737E" w14:textId="2EC890C8" w:rsidR="008A39AA" w:rsidRPr="00CA3851" w:rsidRDefault="008A39A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alcance del presente ítem, incluye tanto instalaciones superficiales nuevas a construir, como a instalaciones s</w:t>
      </w:r>
      <w:r w:rsidR="00CA3851">
        <w:rPr>
          <w:rFonts w:asciiTheme="minorHAnsi" w:hAnsiTheme="minorHAnsi" w:cs="Arial"/>
        </w:rPr>
        <w:t>u</w:t>
      </w:r>
      <w:r w:rsidRPr="00CA3851">
        <w:rPr>
          <w:rFonts w:asciiTheme="minorHAnsi" w:hAnsiTheme="minorHAnsi" w:cs="Arial"/>
        </w:rPr>
        <w:t>perficiales existentes en operación.</w:t>
      </w:r>
    </w:p>
    <w:p w14:paraId="3AB9457E" w14:textId="1E1C5732" w:rsidR="00642657" w:rsidRPr="00CA3851" w:rsidRDefault="008A39A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Se deberá aplicar </w:t>
      </w:r>
      <w:r w:rsidR="00642657" w:rsidRPr="00CA3851">
        <w:rPr>
          <w:rFonts w:asciiTheme="minorHAnsi" w:hAnsiTheme="minorHAnsi" w:cs="Arial"/>
        </w:rPr>
        <w:t xml:space="preserve">revestimiento </w:t>
      </w:r>
      <w:r w:rsidR="002242EA" w:rsidRPr="00CA3851">
        <w:rPr>
          <w:rFonts w:asciiTheme="minorHAnsi" w:hAnsiTheme="minorHAnsi" w:cs="Arial"/>
        </w:rPr>
        <w:t xml:space="preserve">poliuretano y </w:t>
      </w:r>
      <w:r w:rsidR="00642657" w:rsidRPr="00CA3851">
        <w:rPr>
          <w:rFonts w:asciiTheme="minorHAnsi" w:hAnsiTheme="minorHAnsi" w:cs="Arial"/>
        </w:rPr>
        <w:t>epóxico adecuado para superficies expuestas</w:t>
      </w:r>
      <w:r w:rsidRPr="00CA3851">
        <w:rPr>
          <w:rFonts w:asciiTheme="minorHAnsi" w:hAnsiTheme="minorHAnsi" w:cs="Arial"/>
        </w:rPr>
        <w:t xml:space="preserve">, previa </w:t>
      </w:r>
      <w:r w:rsidR="00642657" w:rsidRPr="00CA3851">
        <w:rPr>
          <w:rFonts w:asciiTheme="minorHAnsi" w:hAnsiTheme="minorHAnsi" w:cs="Arial"/>
        </w:rPr>
        <w:t>limpieza superficial conforme a las</w:t>
      </w:r>
      <w:r w:rsidR="002242EA" w:rsidRPr="00CA3851">
        <w:rPr>
          <w:rFonts w:asciiTheme="minorHAnsi" w:hAnsiTheme="minorHAnsi" w:cs="Arial"/>
        </w:rPr>
        <w:t xml:space="preserve"> recomendaciones del fabricante, al </w:t>
      </w:r>
      <w:r w:rsidR="00F42CF8">
        <w:rPr>
          <w:rFonts w:asciiTheme="minorHAnsi" w:hAnsiTheme="minorHAnsi" w:cs="Arial"/>
        </w:rPr>
        <w:t>Anexo 8 del ITM.022 de YPFB TR</w:t>
      </w:r>
      <w:r w:rsidR="002242EA" w:rsidRPr="00CA3851">
        <w:rPr>
          <w:rFonts w:asciiTheme="minorHAnsi" w:hAnsiTheme="minorHAnsi" w:cs="Arial"/>
        </w:rPr>
        <w:t xml:space="preserve"> </w:t>
      </w:r>
      <w:r w:rsidR="00642657" w:rsidRPr="00CA3851">
        <w:rPr>
          <w:rFonts w:asciiTheme="minorHAnsi" w:hAnsiTheme="minorHAnsi" w:cs="Arial"/>
        </w:rPr>
        <w:t>y a lo establecido en la normativa aplicable.</w:t>
      </w:r>
    </w:p>
    <w:p w14:paraId="14D66C77" w14:textId="2ED65D7F" w:rsidR="00222664" w:rsidRDefault="00222664" w:rsidP="00CA3851">
      <w:pPr>
        <w:tabs>
          <w:tab w:val="left" w:pos="-709"/>
        </w:tabs>
        <w:spacing w:before="60" w:after="60"/>
        <w:ind w:left="284" w:right="51"/>
        <w:jc w:val="both"/>
        <w:rPr>
          <w:rFonts w:asciiTheme="minorHAnsi" w:hAnsiTheme="minorHAnsi" w:cs="Arial"/>
        </w:rPr>
      </w:pPr>
      <w:r w:rsidRPr="00814BF5">
        <w:rPr>
          <w:rFonts w:asciiTheme="minorHAnsi" w:hAnsiTheme="minorHAnsi" w:cs="Arial"/>
        </w:rPr>
        <w:lastRenderedPageBreak/>
        <w:t xml:space="preserve">La empresa </w:t>
      </w:r>
      <w:r>
        <w:rPr>
          <w:rFonts w:asciiTheme="minorHAnsi" w:hAnsiTheme="minorHAnsi" w:cs="Arial"/>
        </w:rPr>
        <w:t>Contratista</w:t>
      </w:r>
      <w:r w:rsidRPr="00814BF5">
        <w:rPr>
          <w:rFonts w:asciiTheme="minorHAnsi" w:hAnsiTheme="minorHAnsi" w:cs="Arial"/>
        </w:rPr>
        <w:t xml:space="preserve"> será responsable de la elaboración de los procedimientos y de todos los reportes de calidad necesarios para garantizar la correcta aplicación </w:t>
      </w:r>
      <w:r>
        <w:rPr>
          <w:rFonts w:asciiTheme="minorHAnsi" w:hAnsiTheme="minorHAnsi" w:cs="Arial"/>
        </w:rPr>
        <w:t>del revestimiento.</w:t>
      </w:r>
    </w:p>
    <w:p w14:paraId="09D1CDF9" w14:textId="4FCE0159" w:rsidR="003838F8" w:rsidRPr="00CA3851" w:rsidRDefault="003141B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Este ítem incluye el pintado (revestimiento) y </w:t>
      </w:r>
      <w:r w:rsidR="003838F8" w:rsidRPr="00CA3851">
        <w:rPr>
          <w:rFonts w:asciiTheme="minorHAnsi" w:hAnsiTheme="minorHAnsi" w:cs="Arial"/>
        </w:rPr>
        <w:t>la señalización correspondiente en los tramos aéreos, conforme al ITO.010 de YPFB TR.</w:t>
      </w:r>
    </w:p>
    <w:p w14:paraId="116B7706" w14:textId="7CFA7BED" w:rsidR="002242EA" w:rsidRPr="00490E02" w:rsidRDefault="008A39AA"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El me</w:t>
      </w:r>
      <w:r w:rsidR="002242EA" w:rsidRPr="00490E02">
        <w:rPr>
          <w:rFonts w:asciiTheme="minorHAnsi" w:hAnsiTheme="minorHAnsi" w:cs="Arial"/>
        </w:rPr>
        <w:t>traje referencial para la aplicación de revestimiento</w:t>
      </w:r>
      <w:r w:rsidRPr="00490E02">
        <w:rPr>
          <w:rFonts w:asciiTheme="minorHAnsi" w:hAnsiTheme="minorHAnsi" w:cs="Arial"/>
        </w:rPr>
        <w:t xml:space="preserve"> para cañerías es el siguiente</w:t>
      </w:r>
      <w:r w:rsidR="002242EA" w:rsidRPr="00490E02">
        <w:rPr>
          <w:rFonts w:asciiTheme="minorHAnsi" w:hAnsiTheme="minorHAnsi" w:cs="Arial"/>
        </w:rPr>
        <w:t>:</w:t>
      </w:r>
    </w:p>
    <w:p w14:paraId="62C1CC1D" w14:textId="77777777" w:rsidR="002242EA" w:rsidRPr="00490E02" w:rsidRDefault="002242EA" w:rsidP="002242EA">
      <w:pPr>
        <w:ind w:left="993"/>
        <w:jc w:val="both"/>
        <w:rPr>
          <w:rFonts w:asciiTheme="minorHAnsi" w:hAnsiTheme="minorHAnsi" w:cs="Arial"/>
        </w:rPr>
      </w:pPr>
    </w:p>
    <w:p w14:paraId="78F8DFDA" w14:textId="6742310D" w:rsidR="00D853C2" w:rsidRDefault="00D853C2" w:rsidP="00D853C2">
      <w:pPr>
        <w:pStyle w:val="Prrafodelista"/>
        <w:numPr>
          <w:ilvl w:val="0"/>
          <w:numId w:val="66"/>
        </w:numPr>
        <w:jc w:val="both"/>
        <w:rPr>
          <w:rFonts w:asciiTheme="minorHAnsi" w:hAnsiTheme="minorHAnsi" w:cs="Arial"/>
        </w:rPr>
      </w:pPr>
      <w:r>
        <w:rPr>
          <w:rFonts w:asciiTheme="minorHAnsi" w:hAnsiTheme="minorHAnsi" w:cs="Arial"/>
        </w:rPr>
        <w:t xml:space="preserve">20 </w:t>
      </w:r>
      <w:r w:rsidRPr="00490E02">
        <w:rPr>
          <w:rFonts w:asciiTheme="minorHAnsi" w:hAnsiTheme="minorHAnsi" w:cs="Arial"/>
        </w:rPr>
        <w:t xml:space="preserve">metros </w:t>
      </w:r>
      <w:r>
        <w:rPr>
          <w:rFonts w:asciiTheme="minorHAnsi" w:hAnsiTheme="minorHAnsi" w:cs="Arial"/>
        </w:rPr>
        <w:t>por cañería de 1”</w:t>
      </w:r>
    </w:p>
    <w:p w14:paraId="5EDCB324" w14:textId="6D709856" w:rsidR="00D4021F" w:rsidRPr="00490E02" w:rsidRDefault="00D4021F" w:rsidP="00490E02">
      <w:pPr>
        <w:pStyle w:val="Prrafodelista"/>
        <w:numPr>
          <w:ilvl w:val="0"/>
          <w:numId w:val="66"/>
        </w:numPr>
        <w:jc w:val="both"/>
        <w:rPr>
          <w:rFonts w:asciiTheme="minorHAnsi" w:hAnsiTheme="minorHAnsi" w:cs="Arial"/>
        </w:rPr>
      </w:pPr>
      <w:r w:rsidRPr="00490E02">
        <w:rPr>
          <w:rFonts w:asciiTheme="minorHAnsi" w:hAnsiTheme="minorHAnsi" w:cs="Arial"/>
        </w:rPr>
        <w:t>12 metros por cañería de 3”</w:t>
      </w:r>
    </w:p>
    <w:p w14:paraId="53D145FE" w14:textId="4594930A" w:rsidR="00D4021F" w:rsidRPr="00490E02" w:rsidRDefault="00D4021F" w:rsidP="00490E02">
      <w:pPr>
        <w:pStyle w:val="Prrafodelista"/>
        <w:numPr>
          <w:ilvl w:val="0"/>
          <w:numId w:val="66"/>
        </w:numPr>
        <w:jc w:val="both"/>
        <w:rPr>
          <w:rFonts w:asciiTheme="minorHAnsi" w:hAnsiTheme="minorHAnsi" w:cs="Arial"/>
        </w:rPr>
      </w:pPr>
      <w:r w:rsidRPr="00490E02">
        <w:rPr>
          <w:rFonts w:asciiTheme="minorHAnsi" w:hAnsiTheme="minorHAnsi" w:cs="Arial"/>
        </w:rPr>
        <w:t>33 metros por cañería de 4”</w:t>
      </w:r>
    </w:p>
    <w:p w14:paraId="1E76F9EA" w14:textId="6B0E27BD" w:rsidR="00D4021F" w:rsidRPr="00490E02" w:rsidRDefault="00D4021F" w:rsidP="00490E02">
      <w:pPr>
        <w:pStyle w:val="Prrafodelista"/>
        <w:numPr>
          <w:ilvl w:val="0"/>
          <w:numId w:val="66"/>
        </w:numPr>
        <w:jc w:val="both"/>
        <w:rPr>
          <w:rFonts w:asciiTheme="minorHAnsi" w:hAnsiTheme="minorHAnsi" w:cs="Arial"/>
        </w:rPr>
      </w:pPr>
      <w:r w:rsidRPr="00490E02">
        <w:rPr>
          <w:rFonts w:asciiTheme="minorHAnsi" w:hAnsiTheme="minorHAnsi" w:cs="Arial"/>
        </w:rPr>
        <w:t>31 metros por cañería de 6”</w:t>
      </w:r>
    </w:p>
    <w:p w14:paraId="555E5B46" w14:textId="303B48EA" w:rsidR="00D4021F" w:rsidRPr="00490E02" w:rsidRDefault="00D4021F" w:rsidP="00490E02">
      <w:pPr>
        <w:pStyle w:val="Prrafodelista"/>
        <w:numPr>
          <w:ilvl w:val="0"/>
          <w:numId w:val="66"/>
        </w:numPr>
        <w:jc w:val="both"/>
        <w:rPr>
          <w:rFonts w:asciiTheme="minorHAnsi" w:hAnsiTheme="minorHAnsi" w:cs="Arial"/>
        </w:rPr>
      </w:pPr>
      <w:r w:rsidRPr="00490E02">
        <w:rPr>
          <w:rFonts w:asciiTheme="minorHAnsi" w:hAnsiTheme="minorHAnsi" w:cs="Arial"/>
        </w:rPr>
        <w:t>32 metros por cañería de 8”</w:t>
      </w:r>
    </w:p>
    <w:p w14:paraId="1FE08165" w14:textId="5D6C1AE9" w:rsidR="00D4021F" w:rsidRPr="00490E02" w:rsidRDefault="00D4021F" w:rsidP="00490E02">
      <w:pPr>
        <w:pStyle w:val="Prrafodelista"/>
        <w:numPr>
          <w:ilvl w:val="0"/>
          <w:numId w:val="66"/>
        </w:numPr>
        <w:jc w:val="both"/>
        <w:rPr>
          <w:rFonts w:asciiTheme="minorHAnsi" w:hAnsiTheme="minorHAnsi" w:cs="Arial"/>
        </w:rPr>
      </w:pPr>
      <w:r w:rsidRPr="00490E02">
        <w:rPr>
          <w:rFonts w:asciiTheme="minorHAnsi" w:hAnsiTheme="minorHAnsi" w:cs="Arial"/>
        </w:rPr>
        <w:t>7 metros por cañería de 10”</w:t>
      </w:r>
    </w:p>
    <w:p w14:paraId="2B067D62" w14:textId="77777777" w:rsidR="002242EA" w:rsidRPr="002242EA" w:rsidRDefault="002242EA" w:rsidP="00642657">
      <w:pPr>
        <w:ind w:left="993"/>
        <w:jc w:val="both"/>
        <w:rPr>
          <w:rFonts w:asciiTheme="minorHAnsi" w:hAnsiTheme="minorHAnsi" w:cs="Arial"/>
        </w:rPr>
      </w:pPr>
    </w:p>
    <w:p w14:paraId="182B9CCE" w14:textId="64BBF57B" w:rsidR="005371D6" w:rsidRPr="00CA3851" w:rsidRDefault="005371D6"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Como parte del alcance del ítem el Contratista debe considerar además del revestimiento de las cañerías, el revestimiento de filtros, válvulas, accesorios, etc., de cada línea o prefabricado.</w:t>
      </w:r>
    </w:p>
    <w:p w14:paraId="3DFBF8ED" w14:textId="0626C3A1" w:rsidR="002242EA" w:rsidRPr="00CA3851" w:rsidRDefault="002242E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Este ítem reportará avance para el pago respectivo, en función del avance porcentual ejecutado de las sub-actividades previamente definidas en planilla de seguimiento y control del ítem elaborada por el Contratista en coordinación con YPFB TR, habilitándose la cancelación del porcentaje aprobado en el siguiente boletín de medición. Para el control de cumplimiento, el Contratista realizará los registros correspondientes de las sub-actividades ejecutadas.</w:t>
      </w:r>
    </w:p>
    <w:p w14:paraId="6FA24EA2" w14:textId="64897252" w:rsidR="002242EA" w:rsidRPr="00CA3851" w:rsidRDefault="002242E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Este ítem se considera concluido cuando, habiéndose cumplido todas las actividades antes descritas como parte del alcance a conformidad de YPFB TR.</w:t>
      </w:r>
    </w:p>
    <w:p w14:paraId="581E88A7" w14:textId="77777777" w:rsidR="00642657" w:rsidRDefault="00642657" w:rsidP="00F1401C">
      <w:pPr>
        <w:pStyle w:val="Ttulo1"/>
        <w:numPr>
          <w:ilvl w:val="3"/>
          <w:numId w:val="3"/>
        </w:numPr>
        <w:rPr>
          <w:rFonts w:asciiTheme="minorHAnsi" w:hAnsiTheme="minorHAnsi" w:cs="Arial"/>
        </w:rPr>
      </w:pPr>
      <w:bookmarkStart w:id="82" w:name="_Toc216964112"/>
      <w:r w:rsidRPr="00ED3564">
        <w:rPr>
          <w:rFonts w:asciiTheme="minorHAnsi" w:hAnsiTheme="minorHAnsi" w:cs="Arial"/>
        </w:rPr>
        <w:t>Sistema contra Incendio</w:t>
      </w:r>
      <w:bookmarkEnd w:id="82"/>
    </w:p>
    <w:p w14:paraId="266D5300" w14:textId="39A9F3CC" w:rsidR="00642657" w:rsidRDefault="00642657" w:rsidP="00F1401C">
      <w:pPr>
        <w:pStyle w:val="Ttulo1"/>
        <w:numPr>
          <w:ilvl w:val="4"/>
          <w:numId w:val="3"/>
        </w:numPr>
        <w:rPr>
          <w:rFonts w:asciiTheme="minorHAnsi" w:hAnsiTheme="minorHAnsi" w:cs="Arial"/>
        </w:rPr>
      </w:pPr>
      <w:bookmarkStart w:id="83" w:name="_Toc216964113"/>
      <w:r w:rsidRPr="00ED3564">
        <w:rPr>
          <w:rFonts w:asciiTheme="minorHAnsi" w:hAnsiTheme="minorHAnsi" w:cs="Arial"/>
        </w:rPr>
        <w:t xml:space="preserve">Aplicación de revestimiento a cañería enterrada </w:t>
      </w:r>
      <w:r w:rsidR="00222664">
        <w:rPr>
          <w:rFonts w:asciiTheme="minorHAnsi" w:hAnsiTheme="minorHAnsi" w:cs="Arial"/>
        </w:rPr>
        <w:t xml:space="preserve">del </w:t>
      </w:r>
      <w:r w:rsidRPr="00ED3564">
        <w:rPr>
          <w:rFonts w:asciiTheme="minorHAnsi" w:hAnsiTheme="minorHAnsi" w:cs="Arial"/>
        </w:rPr>
        <w:t>SCI</w:t>
      </w:r>
      <w:bookmarkEnd w:id="83"/>
    </w:p>
    <w:p w14:paraId="6DD6FF6E" w14:textId="24B3FE04" w:rsidR="0046592F" w:rsidRPr="0046592F" w:rsidRDefault="0046592F" w:rsidP="0046592F">
      <w:pPr>
        <w:pStyle w:val="Ttulo1"/>
        <w:numPr>
          <w:ilvl w:val="5"/>
          <w:numId w:val="3"/>
        </w:numPr>
        <w:rPr>
          <w:rFonts w:asciiTheme="minorHAnsi" w:hAnsiTheme="minorHAnsi" w:cs="Arial"/>
          <w:b w:val="0"/>
          <w:u w:val="single"/>
        </w:rPr>
      </w:pPr>
      <w:bookmarkStart w:id="84" w:name="_Toc216964114"/>
      <w:r w:rsidRPr="0046592F">
        <w:rPr>
          <w:rFonts w:asciiTheme="minorHAnsi" w:hAnsiTheme="minorHAnsi" w:cs="Arial"/>
          <w:b w:val="0"/>
          <w:u w:val="single"/>
        </w:rPr>
        <w:t>Revestimiento a cañería de 1"</w:t>
      </w:r>
      <w:bookmarkEnd w:id="84"/>
    </w:p>
    <w:p w14:paraId="4B15E2CB" w14:textId="33973541" w:rsidR="00642657" w:rsidRDefault="0046592F" w:rsidP="0046592F">
      <w:pPr>
        <w:pStyle w:val="Ttulo1"/>
        <w:numPr>
          <w:ilvl w:val="5"/>
          <w:numId w:val="3"/>
        </w:numPr>
        <w:rPr>
          <w:rFonts w:asciiTheme="minorHAnsi" w:hAnsiTheme="minorHAnsi" w:cs="Arial"/>
          <w:u w:val="single"/>
        </w:rPr>
      </w:pPr>
      <w:bookmarkStart w:id="85" w:name="_Toc216964115"/>
      <w:r w:rsidRPr="0046592F">
        <w:rPr>
          <w:rFonts w:asciiTheme="minorHAnsi" w:hAnsiTheme="minorHAnsi" w:cs="Arial"/>
          <w:b w:val="0"/>
          <w:u w:val="single"/>
        </w:rPr>
        <w:t>Revestimiento a cañería de 3"</w:t>
      </w:r>
      <w:bookmarkEnd w:id="85"/>
    </w:p>
    <w:p w14:paraId="59DA22D5" w14:textId="37D74FA7" w:rsidR="00883FD2" w:rsidRPr="00CA3851" w:rsidRDefault="00883FD2" w:rsidP="00CA3851">
      <w:pPr>
        <w:tabs>
          <w:tab w:val="left" w:pos="-709"/>
        </w:tabs>
        <w:spacing w:before="60" w:after="60"/>
        <w:ind w:left="284" w:right="51"/>
        <w:jc w:val="both"/>
        <w:rPr>
          <w:rFonts w:asciiTheme="minorHAnsi" w:hAnsiTheme="minorHAnsi" w:cs="Arial"/>
        </w:rPr>
      </w:pPr>
      <w:r w:rsidRPr="00814BF5">
        <w:rPr>
          <w:rFonts w:asciiTheme="minorHAnsi" w:hAnsiTheme="minorHAnsi" w:cs="Arial"/>
        </w:rPr>
        <w:t>Es</w:t>
      </w:r>
      <w:r>
        <w:rPr>
          <w:rFonts w:asciiTheme="minorHAnsi" w:hAnsiTheme="minorHAnsi" w:cs="Arial"/>
        </w:rPr>
        <w:t xml:space="preserve"> responsabilidad de la empresa C</w:t>
      </w:r>
      <w:r w:rsidRPr="00814BF5">
        <w:rPr>
          <w:rFonts w:asciiTheme="minorHAnsi" w:hAnsiTheme="minorHAnsi" w:cs="Arial"/>
        </w:rPr>
        <w:t xml:space="preserve">ontratista la aplicación del revestimiento para la cañería </w:t>
      </w:r>
      <w:r w:rsidR="003838F8">
        <w:rPr>
          <w:rFonts w:asciiTheme="minorHAnsi" w:hAnsiTheme="minorHAnsi" w:cs="Arial"/>
        </w:rPr>
        <w:t xml:space="preserve">galvanizada </w:t>
      </w:r>
      <w:r w:rsidRPr="00814BF5">
        <w:rPr>
          <w:rFonts w:asciiTheme="minorHAnsi" w:hAnsiTheme="minorHAnsi" w:cs="Arial"/>
        </w:rPr>
        <w:t>enterrada</w:t>
      </w:r>
      <w:r>
        <w:rPr>
          <w:rFonts w:asciiTheme="minorHAnsi" w:hAnsiTheme="minorHAnsi" w:cs="Arial"/>
        </w:rPr>
        <w:t xml:space="preserve"> del SCI</w:t>
      </w:r>
      <w:r w:rsidRPr="00814BF5">
        <w:rPr>
          <w:rFonts w:asciiTheme="minorHAnsi" w:hAnsiTheme="minorHAnsi" w:cs="Arial"/>
        </w:rPr>
        <w:t xml:space="preserve">. </w:t>
      </w:r>
      <w:r w:rsidRPr="00CA3851">
        <w:rPr>
          <w:rFonts w:asciiTheme="minorHAnsi" w:hAnsiTheme="minorHAnsi" w:cs="Arial"/>
        </w:rPr>
        <w:t>El alcance del presente ítem, incluye tanto cañerías nuevas a construir, como a cañerías enterradas existentes en operación.</w:t>
      </w:r>
    </w:p>
    <w:p w14:paraId="15ECADE5" w14:textId="52A9CAEB" w:rsidR="00883FD2" w:rsidRPr="00814BF5" w:rsidRDefault="00883FD2" w:rsidP="00CA3851">
      <w:pPr>
        <w:tabs>
          <w:tab w:val="left" w:pos="-709"/>
        </w:tabs>
        <w:spacing w:before="60" w:after="60"/>
        <w:ind w:left="284" w:right="51"/>
        <w:jc w:val="both"/>
        <w:rPr>
          <w:rFonts w:asciiTheme="minorHAnsi" w:hAnsiTheme="minorHAnsi" w:cs="Arial"/>
        </w:rPr>
      </w:pPr>
      <w:r>
        <w:rPr>
          <w:rFonts w:asciiTheme="minorHAnsi" w:hAnsiTheme="minorHAnsi" w:cs="Arial"/>
        </w:rPr>
        <w:t>D</w:t>
      </w:r>
      <w:r w:rsidRPr="00814BF5">
        <w:rPr>
          <w:rFonts w:asciiTheme="minorHAnsi" w:hAnsiTheme="minorHAnsi" w:cs="Arial"/>
        </w:rPr>
        <w:t>eberá aplicarse un revestimiento tipo tape de polietileno</w:t>
      </w:r>
      <w:r>
        <w:rPr>
          <w:rFonts w:asciiTheme="minorHAnsi" w:hAnsiTheme="minorHAnsi" w:cs="Arial"/>
        </w:rPr>
        <w:t xml:space="preserve"> (Polyken o similar) de 2 capas (una de protección mecánica y otra de protección anticorrosiva)</w:t>
      </w:r>
      <w:r w:rsidRPr="00814BF5">
        <w:rPr>
          <w:rFonts w:asciiTheme="minorHAnsi" w:hAnsiTheme="minorHAnsi" w:cs="Arial"/>
        </w:rPr>
        <w:t xml:space="preserve"> </w:t>
      </w:r>
      <w:r>
        <w:rPr>
          <w:rFonts w:asciiTheme="minorHAnsi" w:hAnsiTheme="minorHAnsi" w:cs="Arial"/>
        </w:rPr>
        <w:t xml:space="preserve">o revestimiento epóxico 100% sólidos, previa limpieza superficial, todo </w:t>
      </w:r>
      <w:r w:rsidRPr="00814BF5">
        <w:rPr>
          <w:rFonts w:asciiTheme="minorHAnsi" w:hAnsiTheme="minorHAnsi" w:cs="Arial"/>
        </w:rPr>
        <w:t>conforme a las recomendaciones del fabricante</w:t>
      </w:r>
      <w:r>
        <w:rPr>
          <w:rFonts w:asciiTheme="minorHAnsi" w:hAnsiTheme="minorHAnsi" w:cs="Arial"/>
        </w:rPr>
        <w:t xml:space="preserve">, al </w:t>
      </w:r>
      <w:r w:rsidR="00F42CF8">
        <w:rPr>
          <w:rFonts w:asciiTheme="minorHAnsi" w:hAnsiTheme="minorHAnsi" w:cs="Arial"/>
        </w:rPr>
        <w:t>Anexo 8 del ITM.022</w:t>
      </w:r>
      <w:r>
        <w:rPr>
          <w:rFonts w:asciiTheme="minorHAnsi" w:hAnsiTheme="minorHAnsi" w:cs="Arial"/>
        </w:rPr>
        <w:t xml:space="preserve"> de YPFB TR</w:t>
      </w:r>
      <w:r w:rsidRPr="00814BF5">
        <w:rPr>
          <w:rFonts w:asciiTheme="minorHAnsi" w:hAnsiTheme="minorHAnsi" w:cs="Arial"/>
        </w:rPr>
        <w:t xml:space="preserve"> y a lo establecido por la normativa aplicable.</w:t>
      </w:r>
    </w:p>
    <w:p w14:paraId="21AA5DA4" w14:textId="03BD9F2A" w:rsidR="00642657" w:rsidRDefault="00642657" w:rsidP="00CA3851">
      <w:pPr>
        <w:tabs>
          <w:tab w:val="left" w:pos="-709"/>
        </w:tabs>
        <w:spacing w:before="60" w:after="60"/>
        <w:ind w:left="284" w:right="51"/>
        <w:jc w:val="both"/>
        <w:rPr>
          <w:rFonts w:asciiTheme="minorHAnsi" w:hAnsiTheme="minorHAnsi" w:cs="Arial"/>
        </w:rPr>
      </w:pPr>
      <w:r w:rsidRPr="00ED3564">
        <w:rPr>
          <w:rFonts w:asciiTheme="minorHAnsi" w:hAnsiTheme="minorHAnsi" w:cs="Arial"/>
        </w:rPr>
        <w:t>El revestimiento también deberá aplicarse en los acoples roscados, evitando que las roscas queden expuestas al ambiente una vez que las tuberías sean enterradas.</w:t>
      </w:r>
    </w:p>
    <w:p w14:paraId="18EE967E" w14:textId="7BDC2B6A" w:rsidR="00642657" w:rsidRDefault="00642657" w:rsidP="00CA3851">
      <w:pPr>
        <w:tabs>
          <w:tab w:val="left" w:pos="-709"/>
        </w:tabs>
        <w:spacing w:before="60" w:after="60"/>
        <w:ind w:left="284" w:right="51"/>
        <w:jc w:val="both"/>
        <w:rPr>
          <w:rFonts w:asciiTheme="minorHAnsi" w:hAnsiTheme="minorHAnsi" w:cs="Arial"/>
        </w:rPr>
      </w:pPr>
      <w:r w:rsidRPr="00814BF5">
        <w:rPr>
          <w:rFonts w:asciiTheme="minorHAnsi" w:hAnsiTheme="minorHAnsi" w:cs="Arial"/>
        </w:rPr>
        <w:t xml:space="preserve">La empresa </w:t>
      </w:r>
      <w:r w:rsidR="00AF1FED">
        <w:rPr>
          <w:rFonts w:asciiTheme="minorHAnsi" w:hAnsiTheme="minorHAnsi" w:cs="Arial"/>
        </w:rPr>
        <w:t>Contratista</w:t>
      </w:r>
      <w:r w:rsidRPr="00814BF5">
        <w:rPr>
          <w:rFonts w:asciiTheme="minorHAnsi" w:hAnsiTheme="minorHAnsi" w:cs="Arial"/>
        </w:rPr>
        <w:t xml:space="preserve"> será responsable de la elaboración de los procedimientos y de todos los reportes de calidad necesarios para garantizar la correcta aplicación </w:t>
      </w:r>
      <w:r w:rsidR="00222664">
        <w:rPr>
          <w:rFonts w:asciiTheme="minorHAnsi" w:hAnsiTheme="minorHAnsi" w:cs="Arial"/>
        </w:rPr>
        <w:t>del revestimiento.</w:t>
      </w:r>
    </w:p>
    <w:p w14:paraId="7F382431" w14:textId="77777777" w:rsidR="00914D25" w:rsidRPr="00490E02" w:rsidRDefault="00914D25"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El metraje referencial para la aplicación de revestimiento para cañerías es el siguiente:</w:t>
      </w:r>
    </w:p>
    <w:p w14:paraId="27D16A6E" w14:textId="77777777" w:rsidR="00914D25" w:rsidRPr="00490E02" w:rsidRDefault="00914D25" w:rsidP="00914D25">
      <w:pPr>
        <w:ind w:left="993"/>
        <w:jc w:val="both"/>
        <w:rPr>
          <w:rFonts w:asciiTheme="minorHAnsi" w:hAnsiTheme="minorHAnsi" w:cs="Arial"/>
        </w:rPr>
      </w:pPr>
    </w:p>
    <w:p w14:paraId="27ECD6E7" w14:textId="0C45C11F" w:rsidR="00914D25" w:rsidRPr="00490E02" w:rsidRDefault="00914D25" w:rsidP="00914D25">
      <w:pPr>
        <w:pStyle w:val="Prrafodelista"/>
        <w:numPr>
          <w:ilvl w:val="0"/>
          <w:numId w:val="66"/>
        </w:numPr>
        <w:jc w:val="both"/>
        <w:rPr>
          <w:rFonts w:asciiTheme="minorHAnsi" w:hAnsiTheme="minorHAnsi" w:cs="Arial"/>
        </w:rPr>
      </w:pPr>
      <w:r>
        <w:rPr>
          <w:rFonts w:asciiTheme="minorHAnsi" w:hAnsiTheme="minorHAnsi" w:cs="Arial"/>
          <w:lang w:val="es-ES"/>
        </w:rPr>
        <w:t>75</w:t>
      </w:r>
      <w:r w:rsidRPr="00490E02">
        <w:rPr>
          <w:rFonts w:asciiTheme="minorHAnsi" w:hAnsiTheme="minorHAnsi" w:cs="Arial"/>
        </w:rPr>
        <w:t xml:space="preserve"> metros por cañería de 1”</w:t>
      </w:r>
    </w:p>
    <w:p w14:paraId="43FD26B2" w14:textId="2C30D6F6" w:rsidR="00914D25" w:rsidRPr="00490E02" w:rsidRDefault="00914D25" w:rsidP="00914D25">
      <w:pPr>
        <w:pStyle w:val="Prrafodelista"/>
        <w:numPr>
          <w:ilvl w:val="0"/>
          <w:numId w:val="66"/>
        </w:numPr>
        <w:jc w:val="both"/>
        <w:rPr>
          <w:rFonts w:asciiTheme="minorHAnsi" w:hAnsiTheme="minorHAnsi" w:cs="Arial"/>
        </w:rPr>
      </w:pPr>
      <w:r>
        <w:rPr>
          <w:rFonts w:asciiTheme="minorHAnsi" w:hAnsiTheme="minorHAnsi" w:cs="Arial"/>
        </w:rPr>
        <w:t>75</w:t>
      </w:r>
      <w:r w:rsidRPr="00490E02">
        <w:rPr>
          <w:rFonts w:asciiTheme="minorHAnsi" w:hAnsiTheme="minorHAnsi" w:cs="Arial"/>
        </w:rPr>
        <w:t xml:space="preserve"> metros por cañería de </w:t>
      </w:r>
      <w:r>
        <w:rPr>
          <w:rFonts w:asciiTheme="minorHAnsi" w:hAnsiTheme="minorHAnsi" w:cs="Arial"/>
        </w:rPr>
        <w:t>3</w:t>
      </w:r>
      <w:r w:rsidRPr="00490E02">
        <w:rPr>
          <w:rFonts w:asciiTheme="minorHAnsi" w:hAnsiTheme="minorHAnsi" w:cs="Arial"/>
        </w:rPr>
        <w:t>”</w:t>
      </w:r>
    </w:p>
    <w:p w14:paraId="487A6F81" w14:textId="77777777" w:rsidR="00914D25" w:rsidRDefault="00914D25" w:rsidP="00642657">
      <w:pPr>
        <w:ind w:left="993"/>
        <w:jc w:val="both"/>
        <w:rPr>
          <w:rFonts w:asciiTheme="minorHAnsi" w:hAnsiTheme="minorHAnsi" w:cs="Arial"/>
        </w:rPr>
      </w:pPr>
    </w:p>
    <w:p w14:paraId="3FE8C8AE" w14:textId="77777777" w:rsidR="00883FD2" w:rsidRPr="00490E02" w:rsidRDefault="00883FD2"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lastRenderedPageBreak/>
        <w:t>Este ítem reportará avance para el pago respectivo, en función del avance porcentual ejecutado de las sub-actividades previamente definidas en planilla de seguimiento y control del ítem elaborada por el Contratista en coordinación con YPFB TR, habilitándose la cancelación del porcentaje aprobado en el siguiente boletín de medición. Para el control de cumplimiento, el Contratista realizará los registros correspondientes de las sub-actividades ejecutadas.</w:t>
      </w:r>
    </w:p>
    <w:p w14:paraId="76D053DC" w14:textId="6A6F0488" w:rsidR="00883FD2" w:rsidRPr="00490E02" w:rsidRDefault="00883FD2"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Este ítem se considera concluido cuando, habiéndose cumplido todas las actividades antes descritas como parte del alcance a conformidad de YPFB TR.</w:t>
      </w:r>
    </w:p>
    <w:p w14:paraId="54AF4C8E" w14:textId="319C40F3" w:rsidR="00642657" w:rsidRPr="00490E02" w:rsidRDefault="00642657" w:rsidP="00F1401C">
      <w:pPr>
        <w:pStyle w:val="Ttulo1"/>
        <w:numPr>
          <w:ilvl w:val="4"/>
          <w:numId w:val="3"/>
        </w:numPr>
        <w:rPr>
          <w:rFonts w:asciiTheme="minorHAnsi" w:hAnsiTheme="minorHAnsi" w:cs="Arial"/>
        </w:rPr>
      </w:pPr>
      <w:bookmarkStart w:id="86" w:name="_Toc216964116"/>
      <w:r w:rsidRPr="00490E02">
        <w:rPr>
          <w:rFonts w:asciiTheme="minorHAnsi" w:hAnsiTheme="minorHAnsi" w:cs="Arial"/>
        </w:rPr>
        <w:t xml:space="preserve">Aplicación de revestimiento a </w:t>
      </w:r>
      <w:r w:rsidR="00222664" w:rsidRPr="00490E02">
        <w:rPr>
          <w:rFonts w:asciiTheme="minorHAnsi" w:hAnsiTheme="minorHAnsi" w:cs="Arial"/>
        </w:rPr>
        <w:t>instalaciones superficiales del SCI</w:t>
      </w:r>
      <w:bookmarkEnd w:id="86"/>
    </w:p>
    <w:p w14:paraId="49330ECB" w14:textId="5A5459D5" w:rsidR="00222664" w:rsidRPr="00490E02" w:rsidRDefault="00222664"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 xml:space="preserve">Por instalaciones superficiales se debe entender: prefabricados, líneas </w:t>
      </w:r>
      <w:r w:rsidR="003838F8" w:rsidRPr="00490E02">
        <w:rPr>
          <w:rFonts w:asciiTheme="minorHAnsi" w:hAnsiTheme="minorHAnsi" w:cs="Arial"/>
        </w:rPr>
        <w:t xml:space="preserve">galvanizadas </w:t>
      </w:r>
      <w:r w:rsidRPr="00490E02">
        <w:rPr>
          <w:rFonts w:asciiTheme="minorHAnsi" w:hAnsiTheme="minorHAnsi" w:cs="Arial"/>
        </w:rPr>
        <w:t>de diferentes diámetros, válvulas, etc.</w:t>
      </w:r>
    </w:p>
    <w:p w14:paraId="04EF5F5D" w14:textId="77777777" w:rsidR="00222664" w:rsidRPr="00490E02" w:rsidRDefault="00222664"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El alcance del presente ítem, incluye tanto instalaciones superficiales nuevas a construir, como a instalaciones superficiales existentes en operación.</w:t>
      </w:r>
    </w:p>
    <w:p w14:paraId="616C911F" w14:textId="12CE2422" w:rsidR="00222664" w:rsidRPr="00490E02" w:rsidRDefault="00222664"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 xml:space="preserve">Se deberá aplicar revestimiento poliuretano y epóxico adecuado para superficies expuestas, previa limpieza superficial conforme a las recomendaciones del fabricante, al </w:t>
      </w:r>
      <w:r w:rsidR="00F42CF8">
        <w:rPr>
          <w:rFonts w:asciiTheme="minorHAnsi" w:hAnsiTheme="minorHAnsi" w:cs="Arial"/>
        </w:rPr>
        <w:t>Anexo 8 del ITM.022 de YPFB TR</w:t>
      </w:r>
      <w:r w:rsidRPr="00490E02">
        <w:rPr>
          <w:rFonts w:asciiTheme="minorHAnsi" w:hAnsiTheme="minorHAnsi" w:cs="Arial"/>
        </w:rPr>
        <w:t xml:space="preserve"> y a lo establecido en la normativa aplicable.</w:t>
      </w:r>
    </w:p>
    <w:p w14:paraId="62BAF7A0" w14:textId="32A3C45D" w:rsidR="00222664" w:rsidRPr="00490E02" w:rsidRDefault="00222664"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La empresa Contratista será responsable de la elaboración de los procedimientos y de todos los reportes de calidad necesarios para garantizar la correcta aplicación del revestimiento.</w:t>
      </w:r>
    </w:p>
    <w:p w14:paraId="1DADB4D1" w14:textId="77777777" w:rsidR="003141B1" w:rsidRPr="00CA3851" w:rsidRDefault="003141B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Este ítem incluye el pintado (revestimiento) y la señalización correspondiente en los tramos aéreos, conforme al ITO.010 de YPFB TR.</w:t>
      </w:r>
    </w:p>
    <w:p w14:paraId="48588561" w14:textId="77777777" w:rsidR="00222664" w:rsidRPr="00490E02" w:rsidRDefault="00222664"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El metraje referencial para la aplicación de revestimiento para cañerías es el siguiente:</w:t>
      </w:r>
    </w:p>
    <w:p w14:paraId="0701C3AB" w14:textId="77777777" w:rsidR="00222664" w:rsidRPr="00490E02" w:rsidRDefault="00222664" w:rsidP="00222664">
      <w:pPr>
        <w:ind w:left="993"/>
        <w:jc w:val="both"/>
        <w:rPr>
          <w:rFonts w:asciiTheme="minorHAnsi" w:hAnsiTheme="minorHAnsi" w:cs="Arial"/>
        </w:rPr>
      </w:pPr>
    </w:p>
    <w:p w14:paraId="0B15CAEB" w14:textId="77777777" w:rsidR="00624568" w:rsidRPr="00490E02" w:rsidRDefault="00624568" w:rsidP="00490E02">
      <w:pPr>
        <w:pStyle w:val="Prrafodelista"/>
        <w:numPr>
          <w:ilvl w:val="0"/>
          <w:numId w:val="66"/>
        </w:numPr>
        <w:jc w:val="both"/>
        <w:rPr>
          <w:rFonts w:asciiTheme="minorHAnsi" w:hAnsiTheme="minorHAnsi" w:cs="Arial"/>
        </w:rPr>
      </w:pPr>
      <w:r w:rsidRPr="00490E02">
        <w:rPr>
          <w:rFonts w:asciiTheme="minorHAnsi" w:hAnsiTheme="minorHAnsi" w:cs="Arial"/>
        </w:rPr>
        <w:t>6</w:t>
      </w:r>
      <w:r w:rsidR="00222664" w:rsidRPr="00490E02">
        <w:rPr>
          <w:rFonts w:asciiTheme="minorHAnsi" w:hAnsiTheme="minorHAnsi" w:cs="Arial"/>
        </w:rPr>
        <w:t xml:space="preserve"> metros por cañería de 1”</w:t>
      </w:r>
    </w:p>
    <w:p w14:paraId="12AA5A8B" w14:textId="00CDC011" w:rsidR="00624568" w:rsidRPr="00490E02" w:rsidRDefault="00624568" w:rsidP="00490E02">
      <w:pPr>
        <w:pStyle w:val="Prrafodelista"/>
        <w:numPr>
          <w:ilvl w:val="0"/>
          <w:numId w:val="66"/>
        </w:numPr>
        <w:jc w:val="both"/>
        <w:rPr>
          <w:rFonts w:asciiTheme="minorHAnsi" w:hAnsiTheme="minorHAnsi" w:cs="Arial"/>
        </w:rPr>
      </w:pPr>
      <w:r w:rsidRPr="00490E02">
        <w:rPr>
          <w:rFonts w:asciiTheme="minorHAnsi" w:hAnsiTheme="minorHAnsi" w:cs="Arial"/>
        </w:rPr>
        <w:t>17 metros por cañería de 2”</w:t>
      </w:r>
    </w:p>
    <w:p w14:paraId="15EA30BA" w14:textId="18FEF189" w:rsidR="00222664" w:rsidRPr="00490E02" w:rsidRDefault="00624568" w:rsidP="00490E02">
      <w:pPr>
        <w:pStyle w:val="Prrafodelista"/>
        <w:numPr>
          <w:ilvl w:val="0"/>
          <w:numId w:val="66"/>
        </w:numPr>
        <w:jc w:val="both"/>
        <w:rPr>
          <w:rFonts w:asciiTheme="minorHAnsi" w:hAnsiTheme="minorHAnsi" w:cs="Arial"/>
        </w:rPr>
      </w:pPr>
      <w:r w:rsidRPr="00490E02">
        <w:rPr>
          <w:rFonts w:asciiTheme="minorHAnsi" w:hAnsiTheme="minorHAnsi" w:cs="Arial"/>
        </w:rPr>
        <w:t>21</w:t>
      </w:r>
      <w:r w:rsidR="00222664" w:rsidRPr="00490E02">
        <w:rPr>
          <w:rFonts w:asciiTheme="minorHAnsi" w:hAnsiTheme="minorHAnsi" w:cs="Arial"/>
        </w:rPr>
        <w:t xml:space="preserve"> metros por cañería de 1 1/2”</w:t>
      </w:r>
    </w:p>
    <w:p w14:paraId="66DCB80F" w14:textId="642C68C2" w:rsidR="00222664" w:rsidRPr="00490E02" w:rsidRDefault="00624568" w:rsidP="00490E02">
      <w:pPr>
        <w:pStyle w:val="Prrafodelista"/>
        <w:numPr>
          <w:ilvl w:val="0"/>
          <w:numId w:val="66"/>
        </w:numPr>
        <w:jc w:val="both"/>
        <w:rPr>
          <w:rFonts w:asciiTheme="minorHAnsi" w:hAnsiTheme="minorHAnsi" w:cs="Arial"/>
        </w:rPr>
      </w:pPr>
      <w:r w:rsidRPr="00490E02">
        <w:rPr>
          <w:rFonts w:asciiTheme="minorHAnsi" w:hAnsiTheme="minorHAnsi" w:cs="Arial"/>
        </w:rPr>
        <w:t>8</w:t>
      </w:r>
      <w:r w:rsidR="00222664" w:rsidRPr="00490E02">
        <w:rPr>
          <w:rFonts w:asciiTheme="minorHAnsi" w:hAnsiTheme="minorHAnsi" w:cs="Arial"/>
        </w:rPr>
        <w:t xml:space="preserve"> metros por cañería de 3”</w:t>
      </w:r>
    </w:p>
    <w:p w14:paraId="3C8DFE54" w14:textId="77777777" w:rsidR="00222664" w:rsidRPr="00490E02" w:rsidRDefault="00222664" w:rsidP="00222664">
      <w:pPr>
        <w:ind w:left="993"/>
        <w:jc w:val="both"/>
        <w:rPr>
          <w:rFonts w:asciiTheme="minorHAnsi" w:hAnsiTheme="minorHAnsi" w:cs="Arial"/>
        </w:rPr>
      </w:pPr>
    </w:p>
    <w:p w14:paraId="2F810478" w14:textId="12882C3D" w:rsidR="005371D6" w:rsidRPr="00CA3851" w:rsidRDefault="005371D6"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Como parte del alcance del ítem el Contratista debe considerar además del revestimiento de las cañerías, el revestimiento de válvulas, accesorios, etc., de cada línea o prefabricado.</w:t>
      </w:r>
    </w:p>
    <w:p w14:paraId="2E629F0E" w14:textId="7A45D7C2" w:rsidR="00222664" w:rsidRPr="00222664" w:rsidRDefault="00222664" w:rsidP="00CA3851">
      <w:pPr>
        <w:tabs>
          <w:tab w:val="left" w:pos="-709"/>
        </w:tabs>
        <w:spacing w:before="60" w:after="60"/>
        <w:ind w:left="284" w:right="51"/>
        <w:jc w:val="both"/>
        <w:rPr>
          <w:rFonts w:asciiTheme="minorHAnsi" w:hAnsiTheme="minorHAnsi" w:cs="Arial"/>
        </w:rPr>
      </w:pPr>
      <w:r w:rsidRPr="00490E02">
        <w:rPr>
          <w:rFonts w:asciiTheme="minorHAnsi" w:hAnsiTheme="minorHAnsi" w:cs="Arial"/>
        </w:rPr>
        <w:t>Este ítem reportará avance para el pago respectivo, en función del avance porcentual ejecutado de las sub-actividades previamente</w:t>
      </w:r>
      <w:r w:rsidRPr="00222664">
        <w:rPr>
          <w:rFonts w:asciiTheme="minorHAnsi" w:hAnsiTheme="minorHAnsi" w:cs="Arial"/>
        </w:rPr>
        <w:t xml:space="preserve"> definidas en planilla de seguimiento y control del ítem elaborada por el Contratista en coordinación con YPFB TR, habilitándose la cancelación del porcentaje aprobado en el siguiente boletín de medición. Para el control de cumplimiento, el Contratista realizará los registros correspondientes de las sub-actividades ejecutadas.</w:t>
      </w:r>
    </w:p>
    <w:p w14:paraId="14B07862" w14:textId="7F514553" w:rsidR="00222664" w:rsidRPr="00814BF5" w:rsidRDefault="00222664" w:rsidP="00CA3851">
      <w:pPr>
        <w:tabs>
          <w:tab w:val="left" w:pos="-709"/>
        </w:tabs>
        <w:spacing w:before="60" w:after="60"/>
        <w:ind w:left="284" w:right="51"/>
        <w:jc w:val="both"/>
        <w:rPr>
          <w:rFonts w:asciiTheme="minorHAnsi" w:hAnsiTheme="minorHAnsi" w:cs="Arial"/>
        </w:rPr>
      </w:pPr>
      <w:r w:rsidRPr="00222664">
        <w:rPr>
          <w:rFonts w:asciiTheme="minorHAnsi" w:hAnsiTheme="minorHAnsi" w:cs="Arial"/>
        </w:rPr>
        <w:t>Este ítem se considera concluido cuando, habiéndose cumplido todas las actividades antes descritas como parte del alcance a conformidad de YPFB TR.</w:t>
      </w:r>
    </w:p>
    <w:p w14:paraId="0C27A86E" w14:textId="72513986" w:rsidR="00642657" w:rsidRDefault="00642657" w:rsidP="00F1401C">
      <w:pPr>
        <w:pStyle w:val="Ttulo1"/>
        <w:numPr>
          <w:ilvl w:val="4"/>
          <w:numId w:val="3"/>
        </w:numPr>
        <w:rPr>
          <w:rFonts w:asciiTheme="minorHAnsi" w:hAnsiTheme="minorHAnsi" w:cs="Arial"/>
        </w:rPr>
      </w:pPr>
      <w:bookmarkStart w:id="87" w:name="_Toc216964117"/>
      <w:r w:rsidRPr="000160A9">
        <w:rPr>
          <w:rFonts w:asciiTheme="minorHAnsi" w:hAnsiTheme="minorHAnsi" w:cs="Arial"/>
        </w:rPr>
        <w:t>Instalación de línea</w:t>
      </w:r>
      <w:r w:rsidR="00222664">
        <w:rPr>
          <w:rFonts w:asciiTheme="minorHAnsi" w:hAnsiTheme="minorHAnsi" w:cs="Arial"/>
        </w:rPr>
        <w:t xml:space="preserve">s </w:t>
      </w:r>
      <w:r w:rsidR="003838F8">
        <w:rPr>
          <w:rFonts w:asciiTheme="minorHAnsi" w:hAnsiTheme="minorHAnsi" w:cs="Arial"/>
        </w:rPr>
        <w:t xml:space="preserve">enterradas </w:t>
      </w:r>
      <w:r w:rsidR="00222664">
        <w:rPr>
          <w:rFonts w:asciiTheme="minorHAnsi" w:hAnsiTheme="minorHAnsi" w:cs="Arial"/>
        </w:rPr>
        <w:t>del</w:t>
      </w:r>
      <w:r w:rsidRPr="000160A9">
        <w:rPr>
          <w:rFonts w:asciiTheme="minorHAnsi" w:hAnsiTheme="minorHAnsi" w:cs="Arial"/>
        </w:rPr>
        <w:t xml:space="preserve"> SCI de 3" y 1"</w:t>
      </w:r>
      <w:bookmarkEnd w:id="87"/>
    </w:p>
    <w:p w14:paraId="68754E70" w14:textId="21402442" w:rsidR="00642657" w:rsidRPr="00CA3851" w:rsidRDefault="00642657"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La empresa </w:t>
      </w:r>
      <w:r w:rsidR="00AF1FED" w:rsidRPr="00CA3851">
        <w:rPr>
          <w:rFonts w:asciiTheme="minorHAnsi" w:hAnsiTheme="minorHAnsi" w:cs="Arial"/>
        </w:rPr>
        <w:t>Contratista</w:t>
      </w:r>
      <w:r w:rsidRPr="00CA3851">
        <w:rPr>
          <w:rFonts w:asciiTheme="minorHAnsi" w:hAnsiTheme="minorHAnsi" w:cs="Arial"/>
        </w:rPr>
        <w:t xml:space="preserve"> deberá realizar la correcta instalación de las líne</w:t>
      </w:r>
      <w:r w:rsidR="00222664" w:rsidRPr="00CA3851">
        <w:rPr>
          <w:rFonts w:asciiTheme="minorHAnsi" w:hAnsiTheme="minorHAnsi" w:cs="Arial"/>
        </w:rPr>
        <w:t xml:space="preserve">as de SCI dentro de las zanjas. </w:t>
      </w:r>
      <w:r w:rsidRPr="00CA3851">
        <w:rPr>
          <w:rFonts w:asciiTheme="minorHAnsi" w:hAnsiTheme="minorHAnsi" w:cs="Arial"/>
        </w:rPr>
        <w:t xml:space="preserve">Dado que las juntas de las tuberías </w:t>
      </w:r>
      <w:r w:rsidR="003838F8" w:rsidRPr="00CA3851">
        <w:rPr>
          <w:rFonts w:asciiTheme="minorHAnsi" w:hAnsiTheme="minorHAnsi" w:cs="Arial"/>
        </w:rPr>
        <w:t xml:space="preserve">galvanizadas del </w:t>
      </w:r>
      <w:r w:rsidRPr="00CA3851">
        <w:rPr>
          <w:rFonts w:asciiTheme="minorHAnsi" w:hAnsiTheme="minorHAnsi" w:cs="Arial"/>
        </w:rPr>
        <w:t>SCI son roscadas, deberán tomarse las precauciones necesarias para evitar daños al revestimiento durante el apriete de las conexiones.</w:t>
      </w:r>
    </w:p>
    <w:p w14:paraId="77175E1A" w14:textId="77777777" w:rsidR="00222664" w:rsidRPr="00222664" w:rsidRDefault="00222664" w:rsidP="00CA3851">
      <w:pPr>
        <w:tabs>
          <w:tab w:val="left" w:pos="-709"/>
        </w:tabs>
        <w:spacing w:before="60" w:after="60"/>
        <w:ind w:left="284" w:right="51"/>
        <w:jc w:val="both"/>
        <w:rPr>
          <w:rFonts w:asciiTheme="minorHAnsi" w:hAnsiTheme="minorHAnsi" w:cs="Arial"/>
        </w:rPr>
      </w:pPr>
      <w:r w:rsidRPr="00222664">
        <w:rPr>
          <w:rFonts w:asciiTheme="minorHAnsi" w:hAnsiTheme="minorHAnsi" w:cs="Arial"/>
        </w:rPr>
        <w:t>La empresa Contratista será responsable de la elaboración de los procedimientos y de todos los reportes de calidad necesarios para garantizar la correcta aplicación del revestimiento.</w:t>
      </w:r>
    </w:p>
    <w:p w14:paraId="29DF3C44" w14:textId="24E33B74" w:rsidR="005B3CD9" w:rsidRPr="00CA3851" w:rsidRDefault="005B3CD9"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En ANEXO E-2 Planos y Fotos, se adjunta los planos isométricos </w:t>
      </w:r>
      <w:r w:rsidR="004E3A5D" w:rsidRPr="00CA3851">
        <w:rPr>
          <w:rFonts w:asciiTheme="minorHAnsi" w:hAnsiTheme="minorHAnsi" w:cs="Arial"/>
        </w:rPr>
        <w:t>a construir.</w:t>
      </w:r>
    </w:p>
    <w:p w14:paraId="3ED380A6" w14:textId="77777777" w:rsidR="00222664" w:rsidRPr="00222664" w:rsidRDefault="00222664" w:rsidP="00CA3851">
      <w:pPr>
        <w:tabs>
          <w:tab w:val="left" w:pos="-709"/>
        </w:tabs>
        <w:spacing w:before="60" w:after="60"/>
        <w:ind w:left="284" w:right="51"/>
        <w:jc w:val="both"/>
        <w:rPr>
          <w:rFonts w:asciiTheme="minorHAnsi" w:hAnsiTheme="minorHAnsi" w:cs="Arial"/>
        </w:rPr>
      </w:pPr>
      <w:r w:rsidRPr="00222664">
        <w:rPr>
          <w:rFonts w:asciiTheme="minorHAnsi" w:hAnsiTheme="minorHAnsi" w:cs="Arial"/>
        </w:rPr>
        <w:t xml:space="preserve">Este ítem reportará avance para el pago respectivo, en función del avance porcentual ejecutado de las sub-actividades previamente definidas en planilla de seguimiento y control del ítem elaborada por el Contratista en coordinación con YPFB TR, habilitándose la cancelación del porcentaje aprobado en el siguiente boletín de </w:t>
      </w:r>
      <w:r w:rsidRPr="00222664">
        <w:rPr>
          <w:rFonts w:asciiTheme="minorHAnsi" w:hAnsiTheme="minorHAnsi" w:cs="Arial"/>
        </w:rPr>
        <w:lastRenderedPageBreak/>
        <w:t>medición. Para el control de cumplimiento, el Contratista realizará los registros correspondientes de las sub-actividades ejecutadas.</w:t>
      </w:r>
    </w:p>
    <w:p w14:paraId="09600139" w14:textId="77777777" w:rsidR="00222664" w:rsidRPr="00814BF5" w:rsidRDefault="00222664" w:rsidP="00CA3851">
      <w:pPr>
        <w:tabs>
          <w:tab w:val="left" w:pos="-709"/>
        </w:tabs>
        <w:spacing w:before="60" w:after="60"/>
        <w:ind w:left="284" w:right="51"/>
        <w:jc w:val="both"/>
        <w:rPr>
          <w:rFonts w:asciiTheme="minorHAnsi" w:hAnsiTheme="minorHAnsi" w:cs="Arial"/>
        </w:rPr>
      </w:pPr>
      <w:r w:rsidRPr="00222664">
        <w:rPr>
          <w:rFonts w:asciiTheme="minorHAnsi" w:hAnsiTheme="minorHAnsi" w:cs="Arial"/>
        </w:rPr>
        <w:t>Este ítem se considera concluido cuando, habiéndose cumplido todas las actividades antes descritas como parte del alcance a conformidad de YPFB TR.</w:t>
      </w:r>
    </w:p>
    <w:p w14:paraId="4362E19A" w14:textId="3E7B7794" w:rsidR="00642657" w:rsidRDefault="00642657" w:rsidP="00F1401C">
      <w:pPr>
        <w:pStyle w:val="Ttulo1"/>
        <w:numPr>
          <w:ilvl w:val="4"/>
          <w:numId w:val="3"/>
        </w:numPr>
        <w:rPr>
          <w:rFonts w:asciiTheme="minorHAnsi" w:hAnsiTheme="minorHAnsi" w:cs="Arial"/>
          <w:lang w:val="es-BO"/>
        </w:rPr>
      </w:pPr>
      <w:bookmarkStart w:id="88" w:name="_Toc216964118"/>
      <w:r w:rsidRPr="000160A9">
        <w:rPr>
          <w:rFonts w:asciiTheme="minorHAnsi" w:hAnsiTheme="minorHAnsi" w:cs="Arial"/>
          <w:lang w:val="es-BO"/>
        </w:rPr>
        <w:t>Instalación de línea</w:t>
      </w:r>
      <w:r w:rsidR="00222664">
        <w:rPr>
          <w:rFonts w:asciiTheme="minorHAnsi" w:hAnsiTheme="minorHAnsi" w:cs="Arial"/>
          <w:lang w:val="es-BO"/>
        </w:rPr>
        <w:t xml:space="preserve">s </w:t>
      </w:r>
      <w:r w:rsidR="003838F8">
        <w:rPr>
          <w:rFonts w:asciiTheme="minorHAnsi" w:hAnsiTheme="minorHAnsi" w:cs="Arial"/>
          <w:lang w:val="es-BO"/>
        </w:rPr>
        <w:t xml:space="preserve">superficiales </w:t>
      </w:r>
      <w:r w:rsidR="00222664">
        <w:rPr>
          <w:rFonts w:asciiTheme="minorHAnsi" w:hAnsiTheme="minorHAnsi" w:cs="Arial"/>
          <w:lang w:val="es-BO"/>
        </w:rPr>
        <w:t xml:space="preserve">del </w:t>
      </w:r>
      <w:r w:rsidRPr="000160A9">
        <w:rPr>
          <w:rFonts w:asciiTheme="minorHAnsi" w:hAnsiTheme="minorHAnsi" w:cs="Arial"/>
          <w:lang w:val="es-BO"/>
        </w:rPr>
        <w:t>SCI de 3"</w:t>
      </w:r>
      <w:r w:rsidR="00222664">
        <w:rPr>
          <w:rFonts w:asciiTheme="minorHAnsi" w:hAnsiTheme="minorHAnsi" w:cs="Arial"/>
          <w:lang w:val="es-BO"/>
        </w:rPr>
        <w:t>, 1 ½”</w:t>
      </w:r>
      <w:r w:rsidRPr="000160A9">
        <w:rPr>
          <w:rFonts w:asciiTheme="minorHAnsi" w:hAnsiTheme="minorHAnsi" w:cs="Arial"/>
          <w:lang w:val="es-BO"/>
        </w:rPr>
        <w:t xml:space="preserve"> y 1"</w:t>
      </w:r>
      <w:bookmarkEnd w:id="88"/>
    </w:p>
    <w:p w14:paraId="0EBE6769" w14:textId="678F513B" w:rsidR="00642657" w:rsidRPr="00CA3851" w:rsidRDefault="00642657"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La empresa </w:t>
      </w:r>
      <w:r w:rsidR="00AF1FED" w:rsidRPr="00CA3851">
        <w:rPr>
          <w:rFonts w:asciiTheme="minorHAnsi" w:hAnsiTheme="minorHAnsi" w:cs="Arial"/>
        </w:rPr>
        <w:t>Contratista</w:t>
      </w:r>
      <w:r w:rsidRPr="00CA3851">
        <w:rPr>
          <w:rFonts w:asciiTheme="minorHAnsi" w:hAnsiTheme="minorHAnsi" w:cs="Arial"/>
        </w:rPr>
        <w:t xml:space="preserve"> deberá realizar la correcta instalación de las líneas </w:t>
      </w:r>
      <w:r w:rsidR="003838F8" w:rsidRPr="00CA3851">
        <w:rPr>
          <w:rFonts w:asciiTheme="minorHAnsi" w:hAnsiTheme="minorHAnsi" w:cs="Arial"/>
        </w:rPr>
        <w:t xml:space="preserve">superficiales </w:t>
      </w:r>
      <w:r w:rsidRPr="00CA3851">
        <w:rPr>
          <w:rFonts w:asciiTheme="minorHAnsi" w:hAnsiTheme="minorHAnsi" w:cs="Arial"/>
        </w:rPr>
        <w:t>de</w:t>
      </w:r>
      <w:r w:rsidR="003838F8" w:rsidRPr="00CA3851">
        <w:rPr>
          <w:rFonts w:asciiTheme="minorHAnsi" w:hAnsiTheme="minorHAnsi" w:cs="Arial"/>
        </w:rPr>
        <w:t>l</w:t>
      </w:r>
      <w:r w:rsidRPr="00CA3851">
        <w:rPr>
          <w:rFonts w:asciiTheme="minorHAnsi" w:hAnsiTheme="minorHAnsi" w:cs="Arial"/>
        </w:rPr>
        <w:t xml:space="preserve"> SCI</w:t>
      </w:r>
      <w:r w:rsidR="003838F8" w:rsidRPr="00CA3851">
        <w:rPr>
          <w:rFonts w:asciiTheme="minorHAnsi" w:hAnsiTheme="minorHAnsi" w:cs="Arial"/>
        </w:rPr>
        <w:t>.</w:t>
      </w:r>
      <w:r w:rsidRPr="00CA3851">
        <w:rPr>
          <w:rFonts w:asciiTheme="minorHAnsi" w:hAnsiTheme="minorHAnsi" w:cs="Arial"/>
        </w:rPr>
        <w:t xml:space="preserve"> Dado que las juntas de las tuberías </w:t>
      </w:r>
      <w:r w:rsidR="003838F8" w:rsidRPr="00CA3851">
        <w:rPr>
          <w:rFonts w:asciiTheme="minorHAnsi" w:hAnsiTheme="minorHAnsi" w:cs="Arial"/>
        </w:rPr>
        <w:t xml:space="preserve">galvanizadas </w:t>
      </w:r>
      <w:r w:rsidRPr="00CA3851">
        <w:rPr>
          <w:rFonts w:asciiTheme="minorHAnsi" w:hAnsiTheme="minorHAnsi" w:cs="Arial"/>
        </w:rPr>
        <w:t>de</w:t>
      </w:r>
      <w:r w:rsidR="003838F8" w:rsidRPr="00CA3851">
        <w:rPr>
          <w:rFonts w:asciiTheme="minorHAnsi" w:hAnsiTheme="minorHAnsi" w:cs="Arial"/>
        </w:rPr>
        <w:t xml:space="preserve">l </w:t>
      </w:r>
      <w:r w:rsidRPr="00CA3851">
        <w:rPr>
          <w:rFonts w:asciiTheme="minorHAnsi" w:hAnsiTheme="minorHAnsi" w:cs="Arial"/>
        </w:rPr>
        <w:t>SCI son roscadas</w:t>
      </w:r>
      <w:r w:rsidR="003838F8" w:rsidRPr="00CA3851">
        <w:rPr>
          <w:rFonts w:asciiTheme="minorHAnsi" w:hAnsiTheme="minorHAnsi" w:cs="Arial"/>
        </w:rPr>
        <w:t xml:space="preserve"> y juntas ranuradas</w:t>
      </w:r>
      <w:r w:rsidRPr="00CA3851">
        <w:rPr>
          <w:rFonts w:asciiTheme="minorHAnsi" w:hAnsiTheme="minorHAnsi" w:cs="Arial"/>
        </w:rPr>
        <w:t>, deberán tomarse las precauciones necesarias para evit</w:t>
      </w:r>
      <w:r w:rsidR="003141B1" w:rsidRPr="00CA3851">
        <w:rPr>
          <w:rFonts w:asciiTheme="minorHAnsi" w:hAnsiTheme="minorHAnsi" w:cs="Arial"/>
        </w:rPr>
        <w:t xml:space="preserve">ar daños al revestimiento </w:t>
      </w:r>
      <w:r w:rsidRPr="00CA3851">
        <w:rPr>
          <w:rFonts w:asciiTheme="minorHAnsi" w:hAnsiTheme="minorHAnsi" w:cs="Arial"/>
        </w:rPr>
        <w:t>durante el apriete de las conexiones. El tramo aéreo correspondiente a la tubería de 3” contará con juntas ranuradas.</w:t>
      </w:r>
    </w:p>
    <w:p w14:paraId="28DDA0DD" w14:textId="340DDEEF" w:rsidR="003141B1" w:rsidRPr="00CA3851" w:rsidRDefault="003141B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Son parte del presente ítem, además, realizar las adecuaciones necesarias del SCI existente en la Isla C, conforme lo detallado en los planos isométricos y maqueta 3D. </w:t>
      </w:r>
    </w:p>
    <w:p w14:paraId="6534B9E8" w14:textId="77777777" w:rsidR="003838F8" w:rsidRPr="00222664" w:rsidRDefault="003838F8" w:rsidP="00CA3851">
      <w:pPr>
        <w:tabs>
          <w:tab w:val="left" w:pos="-709"/>
        </w:tabs>
        <w:spacing w:before="60" w:after="60"/>
        <w:ind w:left="284" w:right="51"/>
        <w:jc w:val="both"/>
        <w:rPr>
          <w:rFonts w:asciiTheme="minorHAnsi" w:hAnsiTheme="minorHAnsi" w:cs="Arial"/>
        </w:rPr>
      </w:pPr>
      <w:r w:rsidRPr="00222664">
        <w:rPr>
          <w:rFonts w:asciiTheme="minorHAnsi" w:hAnsiTheme="minorHAnsi" w:cs="Arial"/>
        </w:rPr>
        <w:t>La empresa Contratista será responsable de la elaboración de los procedimientos y de todos los reportes de calidad necesarios para garantizar la correcta aplicación del revestimiento.</w:t>
      </w:r>
    </w:p>
    <w:p w14:paraId="07D94464" w14:textId="33DAFBC7" w:rsidR="004E3A5D" w:rsidRPr="00CA3851" w:rsidRDefault="004E3A5D"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En ANEXO E-2 Planos y Fotos, se adjunta los planos isométricos a construir.</w:t>
      </w:r>
    </w:p>
    <w:p w14:paraId="6F39DAF8" w14:textId="0BECC6E2" w:rsidR="003838F8" w:rsidRPr="00CA3851" w:rsidRDefault="003838F8"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Este ítem reportará avance para el pago respectivo, en función del avance porcentual ejecutado de las sub-actividades previamente definidas en planilla de seguimiento y control del ítem elaborada por el Contratista en coordinación con YPFB TR, habilitándose la cancelación del porcentaje aprobado en el siguiente boletín de medición. Para el control de cumplimiento, el Contratista realizará los registros correspondientes de las sub-actividades ejecutadas.</w:t>
      </w:r>
    </w:p>
    <w:p w14:paraId="1655C614" w14:textId="1F0E1FCE" w:rsidR="00642657" w:rsidRPr="00CA3851" w:rsidRDefault="003838F8"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Este ítem se considera concluido cuando, habiéndose cumplido todas las actividades antes descritas como parte del alcance a conformidad de YPFB TR.</w:t>
      </w:r>
    </w:p>
    <w:p w14:paraId="4ECC633D" w14:textId="193E26FC" w:rsidR="004E3A5D" w:rsidRDefault="004E3A5D" w:rsidP="00F1401C">
      <w:pPr>
        <w:pStyle w:val="Ttulo1"/>
        <w:numPr>
          <w:ilvl w:val="4"/>
          <w:numId w:val="3"/>
        </w:numPr>
        <w:rPr>
          <w:rFonts w:asciiTheme="minorHAnsi" w:hAnsiTheme="minorHAnsi" w:cs="Arial"/>
          <w:lang w:val="es-BO"/>
        </w:rPr>
      </w:pPr>
      <w:bookmarkStart w:id="89" w:name="_Toc216964119"/>
      <w:r>
        <w:rPr>
          <w:rFonts w:asciiTheme="minorHAnsi" w:hAnsiTheme="minorHAnsi" w:cs="Arial"/>
          <w:lang w:val="es-BO"/>
        </w:rPr>
        <w:t>Prueba hidrostática a línea de SCI</w:t>
      </w:r>
      <w:bookmarkEnd w:id="89"/>
    </w:p>
    <w:p w14:paraId="485CDAB5" w14:textId="6C5D648D" w:rsidR="004E3A5D" w:rsidRPr="00CA3851" w:rsidRDefault="004E3A5D"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Las líneas de sistema contra incendio deben ser sometidas a una prueba hidrostática según normativa de NFPA</w:t>
      </w:r>
      <w:r w:rsidR="00203D30" w:rsidRPr="00CA3851">
        <w:rPr>
          <w:rFonts w:asciiTheme="minorHAnsi" w:hAnsiTheme="minorHAnsi" w:cs="Arial"/>
        </w:rPr>
        <w:t xml:space="preserve">, de preferencia el medio debe ser agua, la </w:t>
      </w:r>
      <w:r w:rsidR="00AF1FED" w:rsidRPr="00CA3851">
        <w:rPr>
          <w:rFonts w:asciiTheme="minorHAnsi" w:hAnsiTheme="minorHAnsi" w:cs="Arial"/>
        </w:rPr>
        <w:t>Contratista</w:t>
      </w:r>
      <w:r w:rsidR="00203D30" w:rsidRPr="00CA3851">
        <w:rPr>
          <w:rFonts w:asciiTheme="minorHAnsi" w:hAnsiTheme="minorHAnsi" w:cs="Arial"/>
        </w:rPr>
        <w:t xml:space="preserve"> después debera realizar un soplado con aire comprimido para retirar el agua de la prueba en las líneas instaladas.</w:t>
      </w:r>
    </w:p>
    <w:p w14:paraId="7E68BE93" w14:textId="77777777" w:rsidR="003141B1" w:rsidRPr="00817C2B" w:rsidRDefault="003141B1" w:rsidP="00CA3851">
      <w:pPr>
        <w:tabs>
          <w:tab w:val="left" w:pos="-709"/>
        </w:tabs>
        <w:spacing w:before="60" w:after="60"/>
        <w:ind w:left="284" w:right="51"/>
        <w:jc w:val="both"/>
        <w:rPr>
          <w:rFonts w:asciiTheme="minorHAnsi" w:hAnsiTheme="minorHAnsi" w:cs="Arial"/>
        </w:rPr>
      </w:pPr>
      <w:r w:rsidRPr="00817C2B">
        <w:rPr>
          <w:rFonts w:asciiTheme="minorHAnsi" w:hAnsiTheme="minorHAnsi" w:cs="Arial"/>
        </w:rPr>
        <w:t>El pago por este ítem se efectuará de la siguiente manera:</w:t>
      </w:r>
    </w:p>
    <w:p w14:paraId="136400B8" w14:textId="77777777" w:rsidR="003141B1" w:rsidRPr="00817C2B" w:rsidRDefault="003141B1" w:rsidP="00CA3851">
      <w:pPr>
        <w:tabs>
          <w:tab w:val="left" w:pos="-709"/>
        </w:tabs>
        <w:spacing w:before="60" w:after="60"/>
        <w:ind w:left="284" w:right="51"/>
        <w:jc w:val="both"/>
        <w:rPr>
          <w:rFonts w:asciiTheme="minorHAnsi" w:hAnsiTheme="minorHAnsi" w:cs="Arial"/>
        </w:rPr>
      </w:pPr>
    </w:p>
    <w:p w14:paraId="7E7C5B4C" w14:textId="77777777" w:rsidR="003141B1" w:rsidRPr="00CA3851" w:rsidRDefault="003141B1" w:rsidP="00CA3851">
      <w:pPr>
        <w:pStyle w:val="Prrafodelista"/>
        <w:numPr>
          <w:ilvl w:val="0"/>
          <w:numId w:val="69"/>
        </w:numPr>
        <w:tabs>
          <w:tab w:val="left" w:pos="-709"/>
        </w:tabs>
        <w:spacing w:before="60" w:after="60"/>
        <w:ind w:right="51"/>
        <w:jc w:val="both"/>
        <w:rPr>
          <w:rFonts w:asciiTheme="minorHAnsi" w:hAnsiTheme="minorHAnsi" w:cs="Arial"/>
        </w:rPr>
      </w:pPr>
      <w:r w:rsidRPr="00CA3851">
        <w:rPr>
          <w:rFonts w:asciiTheme="minorHAnsi" w:hAnsiTheme="minorHAnsi" w:cs="Arial"/>
        </w:rPr>
        <w:t>10% contra la presentación del procedimiento de PH.</w:t>
      </w:r>
    </w:p>
    <w:p w14:paraId="03C76541" w14:textId="77777777" w:rsidR="003141B1" w:rsidRPr="00CA3851" w:rsidRDefault="003141B1" w:rsidP="00CA3851">
      <w:pPr>
        <w:pStyle w:val="Prrafodelista"/>
        <w:numPr>
          <w:ilvl w:val="0"/>
          <w:numId w:val="69"/>
        </w:numPr>
        <w:tabs>
          <w:tab w:val="left" w:pos="-709"/>
        </w:tabs>
        <w:spacing w:before="60" w:after="60"/>
        <w:ind w:right="51"/>
        <w:jc w:val="both"/>
        <w:rPr>
          <w:rFonts w:asciiTheme="minorHAnsi" w:hAnsiTheme="minorHAnsi" w:cs="Arial"/>
        </w:rPr>
      </w:pPr>
      <w:r w:rsidRPr="00CA3851">
        <w:rPr>
          <w:rFonts w:asciiTheme="minorHAnsi" w:hAnsiTheme="minorHAnsi" w:cs="Arial"/>
        </w:rPr>
        <w:t>80% a la conclusión satisfactoria de la PH.</w:t>
      </w:r>
    </w:p>
    <w:p w14:paraId="13841ECC" w14:textId="77777777" w:rsidR="003141B1" w:rsidRPr="00CA3851" w:rsidRDefault="003141B1" w:rsidP="00CA3851">
      <w:pPr>
        <w:pStyle w:val="Prrafodelista"/>
        <w:numPr>
          <w:ilvl w:val="0"/>
          <w:numId w:val="69"/>
        </w:numPr>
        <w:tabs>
          <w:tab w:val="left" w:pos="-709"/>
        </w:tabs>
        <w:spacing w:before="60" w:after="60"/>
        <w:ind w:right="51"/>
        <w:jc w:val="both"/>
        <w:rPr>
          <w:rFonts w:asciiTheme="minorHAnsi" w:hAnsiTheme="minorHAnsi" w:cs="Arial"/>
        </w:rPr>
      </w:pPr>
      <w:r w:rsidRPr="00CA3851">
        <w:rPr>
          <w:rFonts w:asciiTheme="minorHAnsi" w:hAnsiTheme="minorHAnsi" w:cs="Arial"/>
        </w:rPr>
        <w:t>10% contra la aprobación del informe de PH.</w:t>
      </w:r>
    </w:p>
    <w:p w14:paraId="27B0AB5B" w14:textId="03DCA82E" w:rsidR="00A47BE1" w:rsidRDefault="00A47BE1" w:rsidP="00F1401C">
      <w:pPr>
        <w:pStyle w:val="Ttulo1"/>
        <w:numPr>
          <w:ilvl w:val="4"/>
          <w:numId w:val="3"/>
        </w:numPr>
        <w:rPr>
          <w:rFonts w:asciiTheme="minorHAnsi" w:hAnsiTheme="minorHAnsi" w:cs="Arial"/>
          <w:lang w:val="es-BO"/>
        </w:rPr>
      </w:pPr>
      <w:bookmarkStart w:id="90" w:name="_Toc216964120"/>
      <w:r>
        <w:rPr>
          <w:rFonts w:asciiTheme="minorHAnsi" w:hAnsiTheme="minorHAnsi" w:cs="Arial"/>
          <w:lang w:val="es-BO"/>
        </w:rPr>
        <w:t>Provisión de espuma y realización de pruebas del SCI</w:t>
      </w:r>
      <w:bookmarkEnd w:id="90"/>
    </w:p>
    <w:p w14:paraId="3FAA7BD4" w14:textId="7CFFFF4D" w:rsidR="00A47BE1" w:rsidRPr="00CA3851" w:rsidRDefault="00A47B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Es parte del alcance de la Contratista, la provisión de </w:t>
      </w:r>
      <w:r w:rsidR="00473C09" w:rsidRPr="00CA3851">
        <w:rPr>
          <w:rFonts w:asciiTheme="minorHAnsi" w:hAnsiTheme="minorHAnsi" w:cs="Arial"/>
        </w:rPr>
        <w:t>3 tambores de agente espumógeno de 55 galones cada uno, Ansulite 3% AFFF (AFC3B), y la re</w:t>
      </w:r>
      <w:r w:rsidRPr="00CA3851">
        <w:rPr>
          <w:rFonts w:asciiTheme="minorHAnsi" w:hAnsiTheme="minorHAnsi" w:cs="Arial"/>
        </w:rPr>
        <w:t>alización de las pruebas del SCI, conforme a normativa de NFPA</w:t>
      </w:r>
      <w:r w:rsidR="00336AFB" w:rsidRPr="00CA3851">
        <w:rPr>
          <w:rFonts w:asciiTheme="minorHAnsi" w:hAnsiTheme="minorHAnsi" w:cs="Arial"/>
        </w:rPr>
        <w:t>.</w:t>
      </w:r>
    </w:p>
    <w:p w14:paraId="38C2B942" w14:textId="77777777" w:rsidR="00A47BE1" w:rsidRPr="00CA3851" w:rsidRDefault="00A47B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pago por este ítem se efectuará de la siguiente manera:</w:t>
      </w:r>
    </w:p>
    <w:p w14:paraId="2149E04F" w14:textId="77777777" w:rsidR="00A47BE1" w:rsidRPr="00CA3851" w:rsidRDefault="00A47BE1" w:rsidP="00CA3851">
      <w:pPr>
        <w:tabs>
          <w:tab w:val="left" w:pos="-709"/>
        </w:tabs>
        <w:spacing w:before="60" w:after="60"/>
        <w:ind w:left="284" w:right="51"/>
        <w:jc w:val="both"/>
        <w:rPr>
          <w:rFonts w:asciiTheme="minorHAnsi" w:hAnsiTheme="minorHAnsi" w:cs="Arial"/>
        </w:rPr>
      </w:pPr>
    </w:p>
    <w:p w14:paraId="2A2F0D8B" w14:textId="299967AB" w:rsidR="00A47BE1" w:rsidRPr="00CA3851" w:rsidRDefault="00A47BE1" w:rsidP="00CA3851">
      <w:pPr>
        <w:pStyle w:val="Prrafodelista"/>
        <w:numPr>
          <w:ilvl w:val="0"/>
          <w:numId w:val="69"/>
        </w:numPr>
        <w:tabs>
          <w:tab w:val="left" w:pos="-709"/>
        </w:tabs>
        <w:spacing w:before="60" w:after="60"/>
        <w:ind w:right="51"/>
        <w:jc w:val="both"/>
        <w:rPr>
          <w:rFonts w:asciiTheme="minorHAnsi" w:hAnsiTheme="minorHAnsi" w:cs="Arial"/>
        </w:rPr>
      </w:pPr>
      <w:r w:rsidRPr="00CA3851">
        <w:rPr>
          <w:rFonts w:asciiTheme="minorHAnsi" w:hAnsiTheme="minorHAnsi" w:cs="Arial"/>
        </w:rPr>
        <w:t>50% con</w:t>
      </w:r>
      <w:r w:rsidR="003020F5" w:rsidRPr="00CA3851">
        <w:rPr>
          <w:rFonts w:asciiTheme="minorHAnsi" w:hAnsiTheme="minorHAnsi" w:cs="Arial"/>
        </w:rPr>
        <w:t xml:space="preserve"> la compra del agente espumógeno y entrega en la Terminal Arica.</w:t>
      </w:r>
    </w:p>
    <w:p w14:paraId="6A2754FA" w14:textId="34639C63" w:rsidR="00A47BE1" w:rsidRPr="00CA3851" w:rsidRDefault="003141B1" w:rsidP="00CA3851">
      <w:pPr>
        <w:pStyle w:val="Prrafodelista"/>
        <w:numPr>
          <w:ilvl w:val="0"/>
          <w:numId w:val="69"/>
        </w:numPr>
        <w:tabs>
          <w:tab w:val="left" w:pos="-709"/>
        </w:tabs>
        <w:spacing w:before="60" w:after="60"/>
        <w:ind w:right="51"/>
        <w:jc w:val="both"/>
        <w:rPr>
          <w:rFonts w:asciiTheme="minorHAnsi" w:hAnsiTheme="minorHAnsi" w:cs="Arial"/>
        </w:rPr>
      </w:pPr>
      <w:r w:rsidRPr="00CA3851">
        <w:rPr>
          <w:rFonts w:asciiTheme="minorHAnsi" w:hAnsiTheme="minorHAnsi" w:cs="Arial"/>
        </w:rPr>
        <w:t>5</w:t>
      </w:r>
      <w:r w:rsidR="00A47BE1" w:rsidRPr="00CA3851">
        <w:rPr>
          <w:rFonts w:asciiTheme="minorHAnsi" w:hAnsiTheme="minorHAnsi" w:cs="Arial"/>
        </w:rPr>
        <w:t xml:space="preserve">0% con </w:t>
      </w:r>
      <w:r w:rsidR="003020F5" w:rsidRPr="00CA3851">
        <w:rPr>
          <w:rFonts w:asciiTheme="minorHAnsi" w:hAnsiTheme="minorHAnsi" w:cs="Arial"/>
        </w:rPr>
        <w:t>la aprobación d</w:t>
      </w:r>
      <w:r w:rsidR="00A47BE1" w:rsidRPr="00CA3851">
        <w:rPr>
          <w:rFonts w:asciiTheme="minorHAnsi" w:hAnsiTheme="minorHAnsi" w:cs="Arial"/>
        </w:rPr>
        <w:t>el informe de prueba</w:t>
      </w:r>
      <w:r w:rsidR="00336AFB" w:rsidRPr="00CA3851">
        <w:rPr>
          <w:rFonts w:asciiTheme="minorHAnsi" w:hAnsiTheme="minorHAnsi" w:cs="Arial"/>
        </w:rPr>
        <w:t>s</w:t>
      </w:r>
      <w:r w:rsidR="00A47BE1" w:rsidRPr="00CA3851">
        <w:rPr>
          <w:rFonts w:asciiTheme="minorHAnsi" w:hAnsiTheme="minorHAnsi" w:cs="Arial"/>
        </w:rPr>
        <w:t xml:space="preserve"> </w:t>
      </w:r>
      <w:r w:rsidR="00336AFB" w:rsidRPr="00CA3851">
        <w:rPr>
          <w:rFonts w:asciiTheme="minorHAnsi" w:hAnsiTheme="minorHAnsi" w:cs="Arial"/>
        </w:rPr>
        <w:t>del SCI.</w:t>
      </w:r>
    </w:p>
    <w:p w14:paraId="60C61E21" w14:textId="570A5477" w:rsidR="00ED6494" w:rsidRDefault="00ED6494" w:rsidP="00F1401C">
      <w:pPr>
        <w:pStyle w:val="Ttulo1"/>
        <w:numPr>
          <w:ilvl w:val="2"/>
          <w:numId w:val="3"/>
        </w:numPr>
        <w:rPr>
          <w:rFonts w:asciiTheme="minorHAnsi" w:hAnsiTheme="minorHAnsi" w:cs="Arial"/>
          <w:sz w:val="20"/>
        </w:rPr>
      </w:pPr>
      <w:bookmarkStart w:id="91" w:name="_Toc216964121"/>
      <w:r w:rsidRPr="00FC73DA">
        <w:rPr>
          <w:rFonts w:asciiTheme="minorHAnsi" w:hAnsiTheme="minorHAnsi" w:cs="Arial"/>
          <w:sz w:val="20"/>
        </w:rPr>
        <w:t xml:space="preserve">OBRAS ELÉCTRICAS, </w:t>
      </w:r>
      <w:r w:rsidR="00B04EE7" w:rsidRPr="00FC73DA">
        <w:rPr>
          <w:rFonts w:asciiTheme="minorHAnsi" w:hAnsiTheme="minorHAnsi" w:cs="Arial"/>
          <w:sz w:val="20"/>
        </w:rPr>
        <w:t xml:space="preserve">PROTECCIÓN CATÓDICA, </w:t>
      </w:r>
      <w:r w:rsidRPr="00FC73DA">
        <w:rPr>
          <w:rFonts w:asciiTheme="minorHAnsi" w:hAnsiTheme="minorHAnsi" w:cs="Arial"/>
          <w:sz w:val="20"/>
        </w:rPr>
        <w:t>INSTRUMENTACIÓN Y CONTROL</w:t>
      </w:r>
      <w:bookmarkEnd w:id="91"/>
    </w:p>
    <w:p w14:paraId="3326546C" w14:textId="5C45F37A" w:rsidR="00F51CAA" w:rsidRPr="00CA3851" w:rsidRDefault="00F51CA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Al igual que para todos los otros sistemas, se requiere la instalación e integración del sistema eléctrico, instrumentación, medición, control, comunicación y SCADA para la implementación de la nueva </w:t>
      </w:r>
      <w:r w:rsidRPr="00F51CAA">
        <w:rPr>
          <w:rFonts w:asciiTheme="minorHAnsi" w:hAnsiTheme="minorHAnsi" w:cs="Arial"/>
        </w:rPr>
        <w:t xml:space="preserve">manga de carguío de DO y GE de camiones cisterna y </w:t>
      </w:r>
      <w:r w:rsidR="0025282A">
        <w:rPr>
          <w:rFonts w:asciiTheme="minorHAnsi" w:hAnsiTheme="minorHAnsi" w:cs="Arial"/>
        </w:rPr>
        <w:t>facilidades de bombeo mediante bombas de carguío en cada manga de la Isla C en Terminal Arica</w:t>
      </w:r>
      <w:r w:rsidRPr="00CA3851">
        <w:rPr>
          <w:rFonts w:asciiTheme="minorHAnsi" w:hAnsiTheme="minorHAnsi" w:cs="Arial"/>
        </w:rPr>
        <w:t>.</w:t>
      </w:r>
    </w:p>
    <w:p w14:paraId="4257341E" w14:textId="3543488F" w:rsidR="00F51CAA" w:rsidRPr="00CA3851" w:rsidRDefault="00F51CA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lastRenderedPageBreak/>
        <w:t xml:space="preserve">Respecto a la provisión de materiales para obras eléctricas, de instrumentación, control, medición y comunicación, se aclara que, en caso de no estar indicados de manera específica en el ítem de construcción correspondiente: únicamente los equipos, instrumentos, luminarias, serán provistos y aceptados como compra delegada por </w:t>
      </w:r>
      <w:r w:rsidR="00077E84" w:rsidRPr="00CA3851">
        <w:rPr>
          <w:rFonts w:asciiTheme="minorHAnsi" w:hAnsiTheme="minorHAnsi" w:cs="Arial"/>
        </w:rPr>
        <w:t>YPFB TR</w:t>
      </w:r>
      <w:r w:rsidRPr="00CA3851">
        <w:rPr>
          <w:rFonts w:asciiTheme="minorHAnsi" w:hAnsiTheme="minorHAnsi" w:cs="Arial"/>
        </w:rPr>
        <w:t>, todos los demás materiales permanentes [conduits, cajas APE, interruptores de protección, tableros eléctricos y de instrumentación, cables eléctricos y de instrumentación, accesorios eléctricos y de instrumentación APE, conduit flexibles (incluido sus accesorios de conexión) y/o consumibles (cintas, terminales, precintos, etc.)] serán provistos por el Contratista, incluidos como parte del precio unitario de cada ítem específico donde se los requiera.</w:t>
      </w:r>
    </w:p>
    <w:p w14:paraId="16696B87" w14:textId="71B94FC1" w:rsidR="00B04EE7" w:rsidRDefault="0025282A" w:rsidP="00F1401C">
      <w:pPr>
        <w:pStyle w:val="Ttulo1"/>
        <w:numPr>
          <w:ilvl w:val="3"/>
          <w:numId w:val="3"/>
        </w:numPr>
        <w:ind w:left="1560"/>
        <w:rPr>
          <w:rFonts w:asciiTheme="minorHAnsi" w:hAnsiTheme="minorHAnsi" w:cs="Arial"/>
          <w:snapToGrid/>
          <w:sz w:val="20"/>
        </w:rPr>
      </w:pPr>
      <w:bookmarkStart w:id="92" w:name="_Toc190336019"/>
      <w:bookmarkStart w:id="93" w:name="_Toc216964122"/>
      <w:r w:rsidRPr="008D11B3">
        <w:rPr>
          <w:rFonts w:asciiTheme="minorHAnsi" w:hAnsiTheme="minorHAnsi" w:cs="Arial"/>
          <w:snapToGrid/>
          <w:sz w:val="20"/>
        </w:rPr>
        <w:t>Instalación de Conduit y Cableado Eléctrico, Instrumentación, Control</w:t>
      </w:r>
      <w:r>
        <w:rPr>
          <w:rFonts w:asciiTheme="minorHAnsi" w:hAnsiTheme="minorHAnsi" w:cs="Arial"/>
          <w:snapToGrid/>
          <w:sz w:val="20"/>
        </w:rPr>
        <w:t>, Medición</w:t>
      </w:r>
      <w:r w:rsidRPr="008D11B3">
        <w:rPr>
          <w:rFonts w:asciiTheme="minorHAnsi" w:hAnsiTheme="minorHAnsi" w:cs="Arial"/>
          <w:snapToGrid/>
          <w:sz w:val="20"/>
        </w:rPr>
        <w:t xml:space="preserve"> y Comunicación</w:t>
      </w:r>
      <w:bookmarkEnd w:id="92"/>
      <w:bookmarkEnd w:id="93"/>
    </w:p>
    <w:p w14:paraId="04CB3309" w14:textId="7B475CFC" w:rsidR="00700D90" w:rsidRPr="008D11B3" w:rsidRDefault="00700D90"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Comprende, la provisión de todos los recursos necesarios y la instalación y cableado eléctrico, de instrumentación, </w:t>
      </w:r>
      <w:r>
        <w:rPr>
          <w:rFonts w:asciiTheme="minorHAnsi" w:hAnsiTheme="minorHAnsi" w:cs="Arial"/>
        </w:rPr>
        <w:t xml:space="preserve">medición, </w:t>
      </w:r>
      <w:r w:rsidRPr="008D11B3">
        <w:rPr>
          <w:rFonts w:asciiTheme="minorHAnsi" w:hAnsiTheme="minorHAnsi" w:cs="Arial"/>
        </w:rPr>
        <w:t>control</w:t>
      </w:r>
      <w:r>
        <w:rPr>
          <w:rFonts w:asciiTheme="minorHAnsi" w:hAnsiTheme="minorHAnsi" w:cs="Arial"/>
        </w:rPr>
        <w:t>, medición</w:t>
      </w:r>
      <w:r w:rsidRPr="008D11B3">
        <w:rPr>
          <w:rFonts w:asciiTheme="minorHAnsi" w:hAnsiTheme="minorHAnsi" w:cs="Arial"/>
        </w:rPr>
        <w:t xml:space="preserve"> y comunicación</w:t>
      </w:r>
      <w:r>
        <w:rPr>
          <w:rFonts w:asciiTheme="minorHAnsi" w:hAnsiTheme="minorHAnsi" w:cs="Arial"/>
        </w:rPr>
        <w:t>;</w:t>
      </w:r>
      <w:r w:rsidRPr="008D11B3">
        <w:rPr>
          <w:rFonts w:asciiTheme="minorHAnsi" w:hAnsiTheme="minorHAnsi" w:cs="Arial"/>
        </w:rPr>
        <w:t xml:space="preserve"> diseñado para </w:t>
      </w:r>
      <w:r>
        <w:rPr>
          <w:rFonts w:asciiTheme="minorHAnsi" w:hAnsiTheme="minorHAnsi" w:cs="Arial"/>
        </w:rPr>
        <w:t>las obras de la nueva manga de carguío de DO y GE de camiones cisterna y facilidades de bombeo para la Isla C en Terminal Arica</w:t>
      </w:r>
      <w:r w:rsidRPr="008D11B3">
        <w:rPr>
          <w:rFonts w:asciiTheme="minorHAnsi" w:hAnsiTheme="minorHAnsi" w:cs="Arial"/>
        </w:rPr>
        <w:t>.</w:t>
      </w:r>
    </w:p>
    <w:p w14:paraId="5763B8E8" w14:textId="77777777" w:rsidR="00700D90" w:rsidRPr="008D11B3" w:rsidRDefault="00700D90"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Las actividades que forman parte y que deben ser incluidas en el precio unitario del ítem, de manera enunciativa son:</w:t>
      </w:r>
    </w:p>
    <w:p w14:paraId="27B9809D" w14:textId="77777777" w:rsidR="00700D90" w:rsidRPr="008D11B3" w:rsidRDefault="00700D90" w:rsidP="00700D90">
      <w:pPr>
        <w:ind w:left="486"/>
        <w:jc w:val="both"/>
        <w:rPr>
          <w:rFonts w:asciiTheme="minorHAnsi" w:hAnsiTheme="minorHAnsi" w:cs="Arial"/>
        </w:rPr>
      </w:pPr>
    </w:p>
    <w:p w14:paraId="1287D9D6" w14:textId="77777777" w:rsidR="00700D90" w:rsidRPr="008D11B3" w:rsidRDefault="00700D90" w:rsidP="00BE52F1">
      <w:pPr>
        <w:pStyle w:val="Prrafodelista"/>
        <w:numPr>
          <w:ilvl w:val="0"/>
          <w:numId w:val="18"/>
        </w:numPr>
        <w:ind w:left="1418"/>
        <w:jc w:val="both"/>
        <w:rPr>
          <w:rFonts w:asciiTheme="minorHAnsi" w:hAnsiTheme="minorHAnsi" w:cs="Arial"/>
        </w:rPr>
      </w:pPr>
      <w:r w:rsidRPr="008D11B3">
        <w:rPr>
          <w:rFonts w:asciiTheme="minorHAnsi" w:hAnsiTheme="minorHAnsi" w:cs="Arial"/>
        </w:rPr>
        <w:t xml:space="preserve">Provisión </w:t>
      </w:r>
      <w:r>
        <w:rPr>
          <w:rFonts w:asciiTheme="minorHAnsi" w:hAnsiTheme="minorHAnsi" w:cs="Arial"/>
        </w:rPr>
        <w:t>todo e</w:t>
      </w:r>
      <w:r w:rsidRPr="008D11B3">
        <w:rPr>
          <w:rFonts w:asciiTheme="minorHAnsi" w:hAnsiTheme="minorHAnsi" w:cs="Arial"/>
        </w:rPr>
        <w:t>l material permanente y accesorios en las especificaciones y cantidades requeridas por la Ingeniería de Detalle, además de los equipos de pruebas y otras herramientas y consumibles en general: espuma de poliuretano, abrazaderas, cinta de seguridad, terminales, pernos, soportes metálicos, abrazaderas, pasta sellante, precintos, funda termocontraíble, cinta aislante, señalización de conduits, etiquetado termocontraíble de cables, cemento, fierro de construcción, agregados, madera, pintura, entre otros.</w:t>
      </w:r>
    </w:p>
    <w:p w14:paraId="00BC8F35" w14:textId="77777777" w:rsidR="00700D90" w:rsidRPr="008D11B3" w:rsidRDefault="00700D90" w:rsidP="00BE52F1">
      <w:pPr>
        <w:pStyle w:val="Prrafodelista"/>
        <w:numPr>
          <w:ilvl w:val="0"/>
          <w:numId w:val="18"/>
        </w:numPr>
        <w:ind w:left="1418"/>
        <w:jc w:val="both"/>
        <w:rPr>
          <w:rFonts w:asciiTheme="minorHAnsi" w:hAnsiTheme="minorHAnsi" w:cs="Arial"/>
        </w:rPr>
      </w:pPr>
      <w:r w:rsidRPr="008D11B3">
        <w:rPr>
          <w:rFonts w:asciiTheme="minorHAnsi" w:hAnsiTheme="minorHAnsi" w:cs="Arial"/>
        </w:rPr>
        <w:t>Instalación de conduits.</w:t>
      </w:r>
    </w:p>
    <w:p w14:paraId="7D1E2CEA" w14:textId="77777777"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Excavación, preparación de zanjas para el tendido de conduits.</w:t>
      </w:r>
    </w:p>
    <w:p w14:paraId="09ADFC5B" w14:textId="35F09B85"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Tendido de conduit rígido (</w:t>
      </w:r>
      <w:r w:rsidRPr="00B41445">
        <w:rPr>
          <w:rFonts w:asciiTheme="minorHAnsi" w:hAnsiTheme="minorHAnsi" w:cs="Arial"/>
        </w:rPr>
        <w:t>metálico</w:t>
      </w:r>
      <w:r>
        <w:rPr>
          <w:rFonts w:asciiTheme="minorHAnsi" w:hAnsiTheme="minorHAnsi" w:cs="Arial"/>
        </w:rPr>
        <w:t xml:space="preserve"> para instalaciones </w:t>
      </w:r>
      <w:r w:rsidR="008D3B3E">
        <w:rPr>
          <w:rFonts w:asciiTheme="minorHAnsi" w:hAnsiTheme="minorHAnsi" w:cs="Arial"/>
        </w:rPr>
        <w:t>aéreas</w:t>
      </w:r>
      <w:r w:rsidRPr="00B41445">
        <w:rPr>
          <w:rFonts w:asciiTheme="minorHAnsi" w:hAnsiTheme="minorHAnsi" w:cs="Arial"/>
        </w:rPr>
        <w:t xml:space="preserve"> y PVC</w:t>
      </w:r>
      <w:r>
        <w:rPr>
          <w:rFonts w:asciiTheme="minorHAnsi" w:hAnsiTheme="minorHAnsi" w:cs="Arial"/>
        </w:rPr>
        <w:t xml:space="preserve"> para instalaciones enterradas</w:t>
      </w:r>
      <w:r w:rsidRPr="008D11B3">
        <w:rPr>
          <w:rFonts w:asciiTheme="minorHAnsi" w:hAnsiTheme="minorHAnsi" w:cs="Arial"/>
        </w:rPr>
        <w:t xml:space="preserve">) en general, el cual es considerado desde y hasta los puntos de interconexión a todos los equipos y tableros eléctricos, control y comunicación de la </w:t>
      </w:r>
      <w:r>
        <w:rPr>
          <w:rFonts w:asciiTheme="minorHAnsi" w:hAnsiTheme="minorHAnsi" w:cs="Arial"/>
        </w:rPr>
        <w:t>Terminal Arica</w:t>
      </w:r>
      <w:r w:rsidRPr="008D11B3">
        <w:rPr>
          <w:rFonts w:asciiTheme="minorHAnsi" w:hAnsiTheme="minorHAnsi" w:cs="Arial"/>
        </w:rPr>
        <w:t>, implicando esto a tramos aéreos y enterrados. Para los conduits aéreos, se debe instalar los soportes o abrazaderas, cajas de registro y aplicación de pasta sellante. Esto incluye el tendido de todos los conduits</w:t>
      </w:r>
      <w:r>
        <w:rPr>
          <w:rFonts w:asciiTheme="minorHAnsi" w:hAnsiTheme="minorHAnsi" w:cs="Arial"/>
        </w:rPr>
        <w:t xml:space="preserve"> entre los</w:t>
      </w:r>
      <w:r w:rsidRPr="008D11B3">
        <w:rPr>
          <w:rFonts w:asciiTheme="minorHAnsi" w:hAnsiTheme="minorHAnsi" w:cs="Arial"/>
        </w:rPr>
        <w:t xml:space="preserve"> </w:t>
      </w:r>
      <w:r w:rsidRPr="00CB1A12">
        <w:rPr>
          <w:rFonts w:asciiTheme="minorHAnsi" w:hAnsiTheme="minorHAnsi" w:cs="Arial"/>
        </w:rPr>
        <w:t xml:space="preserve">tableros eléctricos, control, </w:t>
      </w:r>
      <w:r w:rsidR="008D3B3E">
        <w:rPr>
          <w:rFonts w:asciiTheme="minorHAnsi" w:hAnsiTheme="minorHAnsi" w:cs="Arial"/>
        </w:rPr>
        <w:t>energización</w:t>
      </w:r>
      <w:r w:rsidRPr="00CB1A12">
        <w:rPr>
          <w:rFonts w:asciiTheme="minorHAnsi" w:hAnsiTheme="minorHAnsi" w:cs="Arial"/>
        </w:rPr>
        <w:t xml:space="preserve"> </w:t>
      </w:r>
      <w:r>
        <w:rPr>
          <w:rFonts w:asciiTheme="minorHAnsi" w:hAnsiTheme="minorHAnsi" w:cs="Arial"/>
        </w:rPr>
        <w:t xml:space="preserve">de las electrobombas, </w:t>
      </w:r>
      <w:r w:rsidRPr="008D11B3">
        <w:rPr>
          <w:rFonts w:asciiTheme="minorHAnsi" w:hAnsiTheme="minorHAnsi" w:cs="Arial"/>
        </w:rPr>
        <w:t xml:space="preserve">y cajas de conexión (JB’s) instaladas en </w:t>
      </w:r>
      <w:r>
        <w:rPr>
          <w:rFonts w:asciiTheme="minorHAnsi" w:hAnsiTheme="minorHAnsi" w:cs="Arial"/>
        </w:rPr>
        <w:t>electrobombas y manga de carguío</w:t>
      </w:r>
      <w:r w:rsidRPr="008D11B3">
        <w:rPr>
          <w:rFonts w:asciiTheme="minorHAnsi" w:hAnsiTheme="minorHAnsi" w:cs="Arial"/>
        </w:rPr>
        <w:t xml:space="preserve">, iluminación, </w:t>
      </w:r>
      <w:r>
        <w:rPr>
          <w:rFonts w:asciiTheme="minorHAnsi" w:hAnsiTheme="minorHAnsi" w:cs="Arial"/>
        </w:rPr>
        <w:t xml:space="preserve">sensores de fuego, sistema de control del SCI, </w:t>
      </w:r>
      <w:r w:rsidR="00E87A7F">
        <w:rPr>
          <w:rFonts w:asciiTheme="minorHAnsi" w:hAnsiTheme="minorHAnsi" w:cs="Arial"/>
        </w:rPr>
        <w:t xml:space="preserve">botoneras de arranque y paro local de las electrobombas, botonera de emergencia, </w:t>
      </w:r>
      <w:r w:rsidR="0062724B">
        <w:rPr>
          <w:rFonts w:asciiTheme="minorHAnsi" w:hAnsiTheme="minorHAnsi" w:cs="Arial"/>
        </w:rPr>
        <w:t xml:space="preserve">sensor de nivel del pozo slop de las Islas B y C, </w:t>
      </w:r>
      <w:r>
        <w:rPr>
          <w:rFonts w:asciiTheme="minorHAnsi" w:hAnsiTheme="minorHAnsi" w:cs="Arial"/>
        </w:rPr>
        <w:t>etc</w:t>
      </w:r>
      <w:r w:rsidRPr="008D11B3">
        <w:rPr>
          <w:rFonts w:asciiTheme="minorHAnsi" w:hAnsiTheme="minorHAnsi" w:cs="Arial"/>
        </w:rPr>
        <w:t>. Se deberá asegurar la disponibilidad de 20% de conduits libres para futuras ampliaciones del sistema.</w:t>
      </w:r>
    </w:p>
    <w:p w14:paraId="72B6DF89" w14:textId="77777777" w:rsidR="00700D90"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Instalación de conduits flexibles APE y estancos requeridos en general, con sus respectivos accesorios de conexión.</w:t>
      </w:r>
    </w:p>
    <w:p w14:paraId="62E203F6" w14:textId="77777777"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Instalación de sellos cortafuego y aplicación de pasta sellante.</w:t>
      </w:r>
    </w:p>
    <w:p w14:paraId="13BEE7FC" w14:textId="77777777"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 xml:space="preserve">Tapado y compactado de zanjas, incluyendo </w:t>
      </w:r>
      <w:r>
        <w:rPr>
          <w:rFonts w:asciiTheme="minorHAnsi" w:hAnsiTheme="minorHAnsi" w:cs="Arial"/>
        </w:rPr>
        <w:t xml:space="preserve">hormigón pobre pintado con ocre color rojo y </w:t>
      </w:r>
      <w:r w:rsidRPr="008D11B3">
        <w:rPr>
          <w:rFonts w:asciiTheme="minorHAnsi" w:hAnsiTheme="minorHAnsi" w:cs="Arial"/>
        </w:rPr>
        <w:t>la instalación de cinta de seguri</w:t>
      </w:r>
      <w:r>
        <w:rPr>
          <w:rFonts w:asciiTheme="minorHAnsi" w:hAnsiTheme="minorHAnsi" w:cs="Arial"/>
        </w:rPr>
        <w:t>dad en todo tramo enterrado.</w:t>
      </w:r>
    </w:p>
    <w:p w14:paraId="1DD66C71" w14:textId="77777777"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Construcción e instalación de losas de protección, de H°A° de 0,1 m de espesor y ancho de la zanja realizada, las cuales deberán instalarse en l</w:t>
      </w:r>
      <w:r>
        <w:rPr>
          <w:rFonts w:asciiTheme="minorHAnsi" w:hAnsiTheme="minorHAnsi" w:cs="Arial"/>
        </w:rPr>
        <w:t>os tramos de cruces de calles.</w:t>
      </w:r>
    </w:p>
    <w:p w14:paraId="460ADFE0" w14:textId="6B6658A4"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Preparación de superficie y aplicación de pintura, tomando en c</w:t>
      </w:r>
      <w:r w:rsidR="00154D49">
        <w:rPr>
          <w:rFonts w:asciiTheme="minorHAnsi" w:hAnsiTheme="minorHAnsi" w:cs="Arial"/>
        </w:rPr>
        <w:t xml:space="preserve">uenta los requerimientos del </w:t>
      </w:r>
      <w:r w:rsidR="00F42CF8">
        <w:rPr>
          <w:rFonts w:asciiTheme="minorHAnsi" w:hAnsiTheme="minorHAnsi" w:cs="Arial"/>
        </w:rPr>
        <w:t>Anexo 8 del ITM.022 de YPFB TR</w:t>
      </w:r>
      <w:r w:rsidRPr="008D11B3">
        <w:rPr>
          <w:rFonts w:asciiTheme="minorHAnsi" w:hAnsiTheme="minorHAnsi" w:cs="Arial"/>
        </w:rPr>
        <w:t xml:space="preserve"> adjunto en </w:t>
      </w:r>
      <w:r w:rsidRPr="00CB7831">
        <w:rPr>
          <w:rFonts w:asciiTheme="minorHAnsi" w:eastAsiaTheme="minorHAnsi" w:hAnsiTheme="minorHAnsi" w:cs="Arial"/>
        </w:rPr>
        <w:t>ANEXO</w:t>
      </w:r>
      <w:r w:rsidRPr="00CB7831">
        <w:rPr>
          <w:rFonts w:asciiTheme="minorHAnsi" w:hAnsiTheme="minorHAnsi" w:cs="Arial"/>
        </w:rPr>
        <w:t xml:space="preserve"> E-5</w:t>
      </w:r>
      <w:r w:rsidRPr="008D11B3">
        <w:rPr>
          <w:rFonts w:asciiTheme="minorHAnsi" w:hAnsiTheme="minorHAnsi" w:cs="Arial"/>
        </w:rPr>
        <w:t>.</w:t>
      </w:r>
    </w:p>
    <w:p w14:paraId="2A3B7063" w14:textId="77777777"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 xml:space="preserve">Instalación de placas metálicas con señalización del código de conduit correspondiente (tags), la cual debe instalarse: al inicio, </w:t>
      </w:r>
      <w:r>
        <w:rPr>
          <w:rFonts w:asciiTheme="minorHAnsi" w:hAnsiTheme="minorHAnsi" w:cs="Arial"/>
        </w:rPr>
        <w:t>interior de</w:t>
      </w:r>
      <w:r w:rsidRPr="008D11B3">
        <w:rPr>
          <w:rFonts w:asciiTheme="minorHAnsi" w:hAnsiTheme="minorHAnsi" w:cs="Arial"/>
        </w:rPr>
        <w:t xml:space="preserve"> cámaras (entrada y salida) y al llegar al elemento final.</w:t>
      </w:r>
    </w:p>
    <w:p w14:paraId="455361E7" w14:textId="77777777" w:rsidR="00700D90" w:rsidRPr="008D11B3" w:rsidRDefault="00700D90" w:rsidP="00BE52F1">
      <w:pPr>
        <w:pStyle w:val="Prrafodelista"/>
        <w:numPr>
          <w:ilvl w:val="0"/>
          <w:numId w:val="18"/>
        </w:numPr>
        <w:ind w:left="1418"/>
        <w:jc w:val="both"/>
        <w:rPr>
          <w:rFonts w:asciiTheme="minorHAnsi" w:hAnsiTheme="minorHAnsi" w:cs="Arial"/>
        </w:rPr>
      </w:pPr>
      <w:r w:rsidRPr="008D11B3">
        <w:rPr>
          <w:rFonts w:asciiTheme="minorHAnsi" w:hAnsiTheme="minorHAnsi" w:cs="Arial"/>
        </w:rPr>
        <w:t>Cableado.</w:t>
      </w:r>
    </w:p>
    <w:p w14:paraId="2ADFAFE3" w14:textId="77777777" w:rsidR="00700D90" w:rsidRPr="008D11B3" w:rsidRDefault="00700D90" w:rsidP="00BE52F1">
      <w:pPr>
        <w:pStyle w:val="Prrafodelista"/>
        <w:numPr>
          <w:ilvl w:val="0"/>
          <w:numId w:val="20"/>
        </w:numPr>
        <w:ind w:left="1560"/>
        <w:jc w:val="both"/>
        <w:rPr>
          <w:rFonts w:asciiTheme="minorHAnsi" w:hAnsiTheme="minorHAnsi" w:cs="Arial"/>
        </w:rPr>
      </w:pPr>
      <w:r w:rsidRPr="008D11B3">
        <w:rPr>
          <w:rFonts w:asciiTheme="minorHAnsi" w:hAnsiTheme="minorHAnsi" w:cs="Arial"/>
        </w:rPr>
        <w:t xml:space="preserve">Cableado e interconexión en baja tensión de los equipos y el CCM de </w:t>
      </w:r>
      <w:r>
        <w:rPr>
          <w:rFonts w:asciiTheme="minorHAnsi" w:hAnsiTheme="minorHAnsi" w:cs="Arial"/>
        </w:rPr>
        <w:t>Terminal Arica</w:t>
      </w:r>
      <w:r w:rsidRPr="008D11B3">
        <w:rPr>
          <w:rFonts w:asciiTheme="minorHAnsi" w:hAnsiTheme="minorHAnsi" w:cs="Arial"/>
        </w:rPr>
        <w:t>.</w:t>
      </w:r>
    </w:p>
    <w:p w14:paraId="626B708E" w14:textId="4C4B1A87" w:rsidR="00700D90" w:rsidRPr="00CB4025" w:rsidRDefault="00700D90" w:rsidP="00BE52F1">
      <w:pPr>
        <w:pStyle w:val="Prrafodelista"/>
        <w:numPr>
          <w:ilvl w:val="0"/>
          <w:numId w:val="20"/>
        </w:numPr>
        <w:ind w:left="1560"/>
        <w:jc w:val="both"/>
        <w:rPr>
          <w:rFonts w:asciiTheme="minorHAnsi" w:hAnsiTheme="minorHAnsi" w:cs="Arial"/>
        </w:rPr>
      </w:pPr>
      <w:r w:rsidRPr="00CB4025">
        <w:rPr>
          <w:rFonts w:asciiTheme="minorHAnsi" w:hAnsiTheme="minorHAnsi" w:cs="Arial"/>
        </w:rPr>
        <w:lastRenderedPageBreak/>
        <w:t xml:space="preserve">Tendido de todos los cables que componen los circuitos eléctricos, instrumentación y control en general desde y hacia todos los equipos y accesorios que así lo requieran, es decir entre el área de </w:t>
      </w:r>
      <w:r>
        <w:rPr>
          <w:rFonts w:asciiTheme="minorHAnsi" w:hAnsiTheme="minorHAnsi" w:cs="Arial"/>
        </w:rPr>
        <w:t>la nueva manga, gabinetes de computadores de flujo</w:t>
      </w:r>
      <w:r w:rsidRPr="00CB4025">
        <w:rPr>
          <w:rFonts w:asciiTheme="minorHAnsi" w:hAnsiTheme="minorHAnsi" w:cs="Arial"/>
        </w:rPr>
        <w:t xml:space="preserve">, </w:t>
      </w:r>
      <w:r>
        <w:rPr>
          <w:rFonts w:asciiTheme="minorHAnsi" w:hAnsiTheme="minorHAnsi" w:cs="Arial"/>
        </w:rPr>
        <w:t>electrobombas</w:t>
      </w:r>
      <w:r w:rsidRPr="00CB4025">
        <w:rPr>
          <w:rFonts w:asciiTheme="minorHAnsi" w:hAnsiTheme="minorHAnsi" w:cs="Arial"/>
        </w:rPr>
        <w:t xml:space="preserve">, iluminación, </w:t>
      </w:r>
      <w:r>
        <w:rPr>
          <w:rFonts w:asciiTheme="minorHAnsi" w:hAnsiTheme="minorHAnsi" w:cs="Arial"/>
        </w:rPr>
        <w:t>sensores</w:t>
      </w:r>
      <w:r w:rsidR="00E87A7F">
        <w:rPr>
          <w:rFonts w:asciiTheme="minorHAnsi" w:hAnsiTheme="minorHAnsi" w:cs="Arial"/>
        </w:rPr>
        <w:t xml:space="preserve"> de fuego, </w:t>
      </w:r>
      <w:r w:rsidR="0062724B">
        <w:rPr>
          <w:rFonts w:asciiTheme="minorHAnsi" w:hAnsiTheme="minorHAnsi" w:cs="Arial"/>
        </w:rPr>
        <w:t xml:space="preserve">sensor de nivel del pozo slop de las Islas B y C, </w:t>
      </w:r>
      <w:r w:rsidR="00E87A7F">
        <w:rPr>
          <w:rFonts w:asciiTheme="minorHAnsi" w:hAnsiTheme="minorHAnsi" w:cs="Arial"/>
        </w:rPr>
        <w:t>botoneras de arranque y paro local, botonera de emergencia</w:t>
      </w:r>
      <w:r w:rsidRPr="00CB4025">
        <w:rPr>
          <w:rFonts w:asciiTheme="minorHAnsi" w:hAnsiTheme="minorHAnsi" w:cs="Arial"/>
        </w:rPr>
        <w:t xml:space="preserve"> y sala eléctrica</w:t>
      </w:r>
      <w:r>
        <w:rPr>
          <w:rFonts w:asciiTheme="minorHAnsi" w:hAnsiTheme="minorHAnsi" w:cs="Arial"/>
        </w:rPr>
        <w:t xml:space="preserve"> CCM</w:t>
      </w:r>
      <w:r w:rsidRPr="00CB4025">
        <w:rPr>
          <w:rFonts w:asciiTheme="minorHAnsi" w:hAnsiTheme="minorHAnsi" w:cs="Arial"/>
        </w:rPr>
        <w:t xml:space="preserve">, pasando por las cámaras, cajas de paso correspondientes y trinchera. Esto incluye el tendido de todos los cables entre el gabinete de control de </w:t>
      </w:r>
      <w:r>
        <w:rPr>
          <w:rFonts w:asciiTheme="minorHAnsi" w:hAnsiTheme="minorHAnsi" w:cs="Arial"/>
        </w:rPr>
        <w:t>las electrobombas</w:t>
      </w:r>
      <w:r w:rsidRPr="00CB4025">
        <w:rPr>
          <w:rFonts w:asciiTheme="minorHAnsi" w:hAnsiTheme="minorHAnsi" w:cs="Arial"/>
        </w:rPr>
        <w:t xml:space="preserve"> y cajas de conexión (JB’s) instaladas en el skid y los instrumentos de seguridad por enlazarse al PLC de </w:t>
      </w:r>
      <w:r>
        <w:rPr>
          <w:rFonts w:asciiTheme="minorHAnsi" w:hAnsiTheme="minorHAnsi" w:cs="Arial"/>
        </w:rPr>
        <w:t>SCI de Terminal Arica</w:t>
      </w:r>
      <w:r w:rsidRPr="00CB4025">
        <w:rPr>
          <w:rFonts w:asciiTheme="minorHAnsi" w:hAnsiTheme="minorHAnsi" w:cs="Arial"/>
        </w:rPr>
        <w:t>.</w:t>
      </w:r>
    </w:p>
    <w:p w14:paraId="4EC9D04D" w14:textId="207D76CF" w:rsidR="00700D90" w:rsidRPr="008D11B3" w:rsidRDefault="00700D90" w:rsidP="00BE52F1">
      <w:pPr>
        <w:pStyle w:val="Prrafodelista"/>
        <w:numPr>
          <w:ilvl w:val="1"/>
          <w:numId w:val="19"/>
        </w:numPr>
        <w:ind w:left="1560"/>
        <w:jc w:val="both"/>
        <w:rPr>
          <w:rFonts w:asciiTheme="minorHAnsi" w:hAnsiTheme="minorHAnsi" w:cs="Arial"/>
        </w:rPr>
      </w:pPr>
      <w:r w:rsidRPr="008D11B3">
        <w:rPr>
          <w:rFonts w:asciiTheme="minorHAnsi" w:hAnsiTheme="minorHAnsi" w:cs="Arial"/>
        </w:rPr>
        <w:t xml:space="preserve">Tendido de cables </w:t>
      </w:r>
      <w:r w:rsidR="00E87A7F">
        <w:rPr>
          <w:rFonts w:asciiTheme="minorHAnsi" w:hAnsiTheme="minorHAnsi" w:cs="Arial"/>
        </w:rPr>
        <w:t>al</w:t>
      </w:r>
      <w:r>
        <w:rPr>
          <w:rFonts w:asciiTheme="minorHAnsi" w:hAnsiTheme="minorHAnsi" w:cs="Arial"/>
        </w:rPr>
        <w:t xml:space="preserve"> interior de la nueva isla</w:t>
      </w:r>
      <w:r w:rsidRPr="008D11B3">
        <w:rPr>
          <w:rFonts w:asciiTheme="minorHAnsi" w:hAnsiTheme="minorHAnsi" w:cs="Arial"/>
        </w:rPr>
        <w:t xml:space="preserve">, circuitos eléctricos </w:t>
      </w:r>
      <w:r w:rsidR="00E87A7F">
        <w:rPr>
          <w:rFonts w:asciiTheme="minorHAnsi" w:hAnsiTheme="minorHAnsi" w:cs="Arial"/>
        </w:rPr>
        <w:t>de iluminación y tomacorriente</w:t>
      </w:r>
      <w:r>
        <w:rPr>
          <w:rFonts w:asciiTheme="minorHAnsi" w:hAnsiTheme="minorHAnsi" w:cs="Arial"/>
        </w:rPr>
        <w:t xml:space="preserve"> a </w:t>
      </w:r>
      <w:r w:rsidR="00E87A7F">
        <w:rPr>
          <w:rFonts w:asciiTheme="minorHAnsi" w:hAnsiTheme="minorHAnsi" w:cs="Arial"/>
        </w:rPr>
        <w:t>área de la ampliación de Isla C y al interior de la caseta de operación</w:t>
      </w:r>
      <w:r>
        <w:rPr>
          <w:rFonts w:asciiTheme="minorHAnsi" w:hAnsiTheme="minorHAnsi" w:cs="Arial"/>
        </w:rPr>
        <w:t>.</w:t>
      </w:r>
    </w:p>
    <w:p w14:paraId="2F48F636" w14:textId="77777777" w:rsidR="00700D90" w:rsidRPr="008D11B3" w:rsidRDefault="00700D90" w:rsidP="00BE52F1">
      <w:pPr>
        <w:pStyle w:val="Prrafodelista"/>
        <w:numPr>
          <w:ilvl w:val="0"/>
          <w:numId w:val="20"/>
        </w:numPr>
        <w:ind w:left="1560"/>
        <w:jc w:val="both"/>
        <w:rPr>
          <w:rFonts w:asciiTheme="minorHAnsi" w:hAnsiTheme="minorHAnsi" w:cs="Arial"/>
        </w:rPr>
      </w:pPr>
      <w:r w:rsidRPr="008D11B3">
        <w:rPr>
          <w:rFonts w:asciiTheme="minorHAnsi" w:hAnsiTheme="minorHAnsi" w:cs="Arial"/>
        </w:rPr>
        <w:t xml:space="preserve">Tendido de cable de comunicación en general. </w:t>
      </w:r>
    </w:p>
    <w:p w14:paraId="1D1A4019" w14:textId="77777777" w:rsidR="00700D90" w:rsidRPr="008D11B3" w:rsidRDefault="00700D90" w:rsidP="00BE52F1">
      <w:pPr>
        <w:pStyle w:val="Prrafodelista"/>
        <w:numPr>
          <w:ilvl w:val="0"/>
          <w:numId w:val="20"/>
        </w:numPr>
        <w:ind w:left="1560"/>
        <w:jc w:val="both"/>
        <w:rPr>
          <w:rFonts w:asciiTheme="minorHAnsi" w:hAnsiTheme="minorHAnsi" w:cs="Arial"/>
        </w:rPr>
      </w:pPr>
      <w:r w:rsidRPr="008D11B3">
        <w:rPr>
          <w:rFonts w:asciiTheme="minorHAnsi" w:hAnsiTheme="minorHAnsi" w:cs="Arial"/>
        </w:rPr>
        <w:t>Peinado y arreglo de cables a lo largo de todo el trayecto de instalación.</w:t>
      </w:r>
    </w:p>
    <w:p w14:paraId="1319C7B1" w14:textId="77777777" w:rsidR="00700D90" w:rsidRPr="008D11B3" w:rsidRDefault="00700D90" w:rsidP="00BE52F1">
      <w:pPr>
        <w:pStyle w:val="Prrafodelista"/>
        <w:numPr>
          <w:ilvl w:val="0"/>
          <w:numId w:val="20"/>
        </w:numPr>
        <w:ind w:left="1560"/>
        <w:jc w:val="both"/>
        <w:rPr>
          <w:rFonts w:asciiTheme="minorHAnsi" w:hAnsiTheme="minorHAnsi" w:cs="Arial"/>
        </w:rPr>
      </w:pPr>
      <w:r w:rsidRPr="008D11B3">
        <w:rPr>
          <w:rFonts w:asciiTheme="minorHAnsi" w:hAnsiTheme="minorHAnsi" w:cs="Arial"/>
        </w:rPr>
        <w:t>Instalación de terminales.</w:t>
      </w:r>
    </w:p>
    <w:p w14:paraId="5F0E8526" w14:textId="77777777" w:rsidR="00700D90" w:rsidRPr="008D11B3" w:rsidRDefault="00700D90" w:rsidP="00BE52F1">
      <w:pPr>
        <w:pStyle w:val="Prrafodelista"/>
        <w:numPr>
          <w:ilvl w:val="0"/>
          <w:numId w:val="20"/>
        </w:numPr>
        <w:ind w:left="1560"/>
        <w:jc w:val="both"/>
        <w:rPr>
          <w:rFonts w:asciiTheme="minorHAnsi" w:hAnsiTheme="minorHAnsi" w:cs="Arial"/>
        </w:rPr>
      </w:pPr>
      <w:r w:rsidRPr="008D11B3">
        <w:rPr>
          <w:rFonts w:asciiTheme="minorHAnsi" w:hAnsiTheme="minorHAnsi" w:cs="Arial"/>
        </w:rPr>
        <w:t>Pruebas de aislamiento y de continuidad (punto a punto).</w:t>
      </w:r>
    </w:p>
    <w:p w14:paraId="4B16F751" w14:textId="77777777" w:rsidR="00700D90" w:rsidRPr="008D11B3" w:rsidRDefault="00700D90" w:rsidP="00BE52F1">
      <w:pPr>
        <w:pStyle w:val="Prrafodelista"/>
        <w:numPr>
          <w:ilvl w:val="0"/>
          <w:numId w:val="20"/>
        </w:numPr>
        <w:ind w:left="1560"/>
        <w:jc w:val="both"/>
        <w:rPr>
          <w:rFonts w:asciiTheme="minorHAnsi" w:hAnsiTheme="minorHAnsi" w:cs="Arial"/>
        </w:rPr>
      </w:pPr>
      <w:r w:rsidRPr="008D11B3">
        <w:rPr>
          <w:rFonts w:asciiTheme="minorHAnsi" w:hAnsiTheme="minorHAnsi" w:cs="Arial"/>
        </w:rPr>
        <w:t>Señalización de cables (tag) en ambos extremos de la instalación realizada (conexiones a borneras, equipos o instrumentos).</w:t>
      </w:r>
    </w:p>
    <w:p w14:paraId="4B1AC993" w14:textId="77777777" w:rsidR="00700D90" w:rsidRPr="008D11B3" w:rsidRDefault="00700D90" w:rsidP="00BE52F1">
      <w:pPr>
        <w:pStyle w:val="Prrafodelista"/>
        <w:numPr>
          <w:ilvl w:val="0"/>
          <w:numId w:val="18"/>
        </w:numPr>
        <w:ind w:left="1418"/>
        <w:jc w:val="both"/>
        <w:rPr>
          <w:rFonts w:asciiTheme="minorHAnsi" w:hAnsiTheme="minorHAnsi" w:cs="Arial"/>
        </w:rPr>
      </w:pPr>
      <w:r w:rsidRPr="008D11B3">
        <w:rPr>
          <w:rFonts w:asciiTheme="minorHAnsi" w:hAnsiTheme="minorHAnsi" w:cs="Arial"/>
        </w:rPr>
        <w:t>Aplicación de sellos de poliuretano en todos los conduit en general.</w:t>
      </w:r>
    </w:p>
    <w:p w14:paraId="5DB3DC80" w14:textId="77777777" w:rsidR="00700D90" w:rsidRPr="008D11B3" w:rsidRDefault="00700D90" w:rsidP="00BE52F1">
      <w:pPr>
        <w:pStyle w:val="Prrafodelista"/>
        <w:numPr>
          <w:ilvl w:val="0"/>
          <w:numId w:val="18"/>
        </w:numPr>
        <w:ind w:left="1418"/>
        <w:jc w:val="both"/>
        <w:rPr>
          <w:rFonts w:asciiTheme="minorHAnsi" w:hAnsiTheme="minorHAnsi" w:cs="Arial"/>
        </w:rPr>
      </w:pPr>
      <w:r w:rsidRPr="008D11B3">
        <w:rPr>
          <w:rFonts w:asciiTheme="minorHAnsi" w:hAnsiTheme="minorHAnsi" w:cs="Arial"/>
        </w:rPr>
        <w:t>Aplicación de pasta sellante cortafuego.</w:t>
      </w:r>
    </w:p>
    <w:p w14:paraId="581EFB02" w14:textId="77777777" w:rsidR="00700D90" w:rsidRPr="008D11B3" w:rsidRDefault="00700D90" w:rsidP="00BE52F1">
      <w:pPr>
        <w:pStyle w:val="Prrafodelista"/>
        <w:numPr>
          <w:ilvl w:val="0"/>
          <w:numId w:val="18"/>
        </w:numPr>
        <w:ind w:left="1418"/>
        <w:jc w:val="both"/>
        <w:rPr>
          <w:rFonts w:asciiTheme="minorHAnsi" w:hAnsiTheme="minorHAnsi" w:cs="Arial"/>
        </w:rPr>
      </w:pPr>
      <w:r w:rsidRPr="008D11B3">
        <w:rPr>
          <w:rFonts w:asciiTheme="minorHAnsi" w:hAnsiTheme="minorHAnsi" w:cs="Arial"/>
        </w:rPr>
        <w:t xml:space="preserve">Limpieza, retiro y disposición final de escombros y/o desechos productos de los trabajos ejecutados.  </w:t>
      </w:r>
    </w:p>
    <w:p w14:paraId="36EA7074" w14:textId="77777777" w:rsidR="00700D90" w:rsidRPr="008D11B3" w:rsidRDefault="00700D90"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Para efectos de cotización en esta etapa, se deberá tomar como referencia la instalación de conduit, cableado y trinchera</w:t>
      </w:r>
      <w:r>
        <w:rPr>
          <w:rFonts w:asciiTheme="minorHAnsi" w:hAnsiTheme="minorHAnsi" w:cs="Arial"/>
        </w:rPr>
        <w:t xml:space="preserve"> (donde aplique)</w:t>
      </w:r>
      <w:r w:rsidRPr="008D11B3">
        <w:rPr>
          <w:rFonts w:asciiTheme="minorHAnsi" w:hAnsiTheme="minorHAnsi" w:cs="Arial"/>
        </w:rPr>
        <w:t xml:space="preserve"> en las longitudes referenciales establecidas en base a la</w:t>
      </w:r>
      <w:r>
        <w:rPr>
          <w:rFonts w:asciiTheme="minorHAnsi" w:hAnsiTheme="minorHAnsi" w:cs="Arial"/>
        </w:rPr>
        <w:t xml:space="preserve"> de u</w:t>
      </w:r>
      <w:r w:rsidRPr="008D11B3">
        <w:rPr>
          <w:rFonts w:asciiTheme="minorHAnsi" w:hAnsiTheme="minorHAnsi" w:cs="Arial"/>
        </w:rPr>
        <w:t>bicación de Equipos y Canalización Eléctrica, Instrumentación identificados en el relevamiento de campo, debiendo estimar el Proponente las cantidades de conduit y cables necesarios para los cálculos de mano de obra y equipos por utilizar.</w:t>
      </w:r>
    </w:p>
    <w:p w14:paraId="3233AA91" w14:textId="40BD45BB" w:rsidR="00700D90" w:rsidRPr="008D11B3" w:rsidRDefault="00700D90"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sidR="00077E84">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0323503A" w14:textId="77777777" w:rsidR="00700D90" w:rsidRPr="008D11B3" w:rsidRDefault="00700D90" w:rsidP="00700D90">
      <w:pPr>
        <w:ind w:left="486"/>
        <w:jc w:val="both"/>
        <w:rPr>
          <w:rFonts w:asciiTheme="minorHAnsi" w:hAnsiTheme="minorHAnsi" w:cs="Arial"/>
        </w:rPr>
      </w:pPr>
    </w:p>
    <w:tbl>
      <w:tblPr>
        <w:tblpPr w:leftFromText="141" w:rightFromText="141" w:vertAnchor="text" w:horzAnchor="margin" w:tblpXSpec="right" w:tblpY="15"/>
        <w:tblW w:w="7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441"/>
        <w:gridCol w:w="1417"/>
        <w:gridCol w:w="1134"/>
      </w:tblGrid>
      <w:tr w:rsidR="00700D90" w:rsidRPr="008D11B3" w14:paraId="1569099C" w14:textId="77777777" w:rsidTr="00700D90">
        <w:trPr>
          <w:trHeight w:val="270"/>
        </w:trPr>
        <w:tc>
          <w:tcPr>
            <w:tcW w:w="941" w:type="dxa"/>
            <w:shd w:val="clear" w:color="auto" w:fill="FFFFCC"/>
            <w:vAlign w:val="center"/>
          </w:tcPr>
          <w:p w14:paraId="74A26D7D" w14:textId="77777777" w:rsidR="00700D90" w:rsidRPr="008D11B3" w:rsidRDefault="00700D90" w:rsidP="00700D90">
            <w:pPr>
              <w:spacing w:line="240" w:lineRule="exact"/>
              <w:jc w:val="center"/>
              <w:rPr>
                <w:rFonts w:asciiTheme="minorHAnsi" w:hAnsiTheme="minorHAnsi" w:cs="Arial"/>
                <w:b/>
              </w:rPr>
            </w:pPr>
            <w:r w:rsidRPr="008D11B3">
              <w:rPr>
                <w:rFonts w:asciiTheme="minorHAnsi" w:hAnsiTheme="minorHAnsi" w:cs="Arial"/>
                <w:b/>
              </w:rPr>
              <w:t>ÍTEM</w:t>
            </w:r>
          </w:p>
        </w:tc>
        <w:tc>
          <w:tcPr>
            <w:tcW w:w="4441" w:type="dxa"/>
            <w:shd w:val="clear" w:color="auto" w:fill="FFFFCC"/>
            <w:vAlign w:val="center"/>
          </w:tcPr>
          <w:p w14:paraId="164F5092" w14:textId="77777777" w:rsidR="00700D90" w:rsidRPr="008D11B3" w:rsidRDefault="00700D90" w:rsidP="00700D90">
            <w:pPr>
              <w:spacing w:line="240" w:lineRule="exact"/>
              <w:jc w:val="center"/>
              <w:rPr>
                <w:rFonts w:asciiTheme="minorHAnsi" w:hAnsiTheme="minorHAnsi" w:cs="Arial"/>
                <w:b/>
              </w:rPr>
            </w:pPr>
            <w:r w:rsidRPr="008D11B3">
              <w:rPr>
                <w:rFonts w:asciiTheme="minorHAnsi" w:hAnsiTheme="minorHAnsi" w:cs="Arial"/>
                <w:b/>
              </w:rPr>
              <w:t>DESCRIPCIÓN</w:t>
            </w:r>
          </w:p>
        </w:tc>
        <w:tc>
          <w:tcPr>
            <w:tcW w:w="1417" w:type="dxa"/>
            <w:shd w:val="clear" w:color="auto" w:fill="FFFFCC"/>
            <w:vAlign w:val="center"/>
          </w:tcPr>
          <w:p w14:paraId="7BD2A3C3" w14:textId="77777777" w:rsidR="00700D90" w:rsidRPr="008D11B3" w:rsidRDefault="00700D90" w:rsidP="00700D90">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5AE16EEB" w14:textId="77777777" w:rsidR="00700D90" w:rsidRPr="008D11B3" w:rsidRDefault="00700D90" w:rsidP="00700D90">
            <w:pPr>
              <w:spacing w:line="240" w:lineRule="exact"/>
              <w:jc w:val="center"/>
              <w:rPr>
                <w:rFonts w:asciiTheme="minorHAnsi" w:hAnsiTheme="minorHAnsi" w:cs="Arial"/>
                <w:b/>
              </w:rPr>
            </w:pPr>
            <w:r w:rsidRPr="008D11B3">
              <w:rPr>
                <w:rFonts w:asciiTheme="minorHAnsi" w:hAnsiTheme="minorHAnsi" w:cs="Arial"/>
                <w:b/>
              </w:rPr>
              <w:t>CANTIDAD</w:t>
            </w:r>
          </w:p>
        </w:tc>
      </w:tr>
      <w:tr w:rsidR="00700D90" w:rsidRPr="008D11B3" w14:paraId="68A610E4" w14:textId="77777777" w:rsidTr="00700D90">
        <w:trPr>
          <w:trHeight w:val="270"/>
        </w:trPr>
        <w:tc>
          <w:tcPr>
            <w:tcW w:w="941" w:type="dxa"/>
            <w:vAlign w:val="center"/>
          </w:tcPr>
          <w:p w14:paraId="79A27026" w14:textId="5F530E9F" w:rsidR="00700D90" w:rsidRPr="008D11B3" w:rsidRDefault="00700D90" w:rsidP="00700D90">
            <w:pPr>
              <w:spacing w:line="240" w:lineRule="exact"/>
              <w:jc w:val="center"/>
              <w:rPr>
                <w:rFonts w:asciiTheme="minorHAnsi" w:hAnsiTheme="minorHAnsi" w:cs="Arial"/>
              </w:rPr>
            </w:pPr>
            <w:r w:rsidRPr="008D11B3">
              <w:rPr>
                <w:rFonts w:asciiTheme="minorHAnsi" w:hAnsiTheme="minorHAnsi" w:cs="Arial"/>
              </w:rPr>
              <w:t>7.</w:t>
            </w:r>
            <w:r>
              <w:rPr>
                <w:rFonts w:asciiTheme="minorHAnsi" w:hAnsiTheme="minorHAnsi" w:cs="Arial"/>
              </w:rPr>
              <w:t>2</w:t>
            </w:r>
            <w:r w:rsidRPr="008D11B3">
              <w:rPr>
                <w:rFonts w:asciiTheme="minorHAnsi" w:hAnsiTheme="minorHAnsi" w:cs="Arial"/>
              </w:rPr>
              <w:t>.</w:t>
            </w:r>
            <w:r>
              <w:rPr>
                <w:rFonts w:asciiTheme="minorHAnsi" w:hAnsiTheme="minorHAnsi" w:cs="Arial"/>
              </w:rPr>
              <w:t>3</w:t>
            </w:r>
            <w:r w:rsidRPr="008D11B3">
              <w:rPr>
                <w:rFonts w:asciiTheme="minorHAnsi" w:hAnsiTheme="minorHAnsi" w:cs="Arial"/>
              </w:rPr>
              <w:t>.1</w:t>
            </w:r>
          </w:p>
        </w:tc>
        <w:tc>
          <w:tcPr>
            <w:tcW w:w="4441" w:type="dxa"/>
            <w:vAlign w:val="center"/>
          </w:tcPr>
          <w:p w14:paraId="67B550C5" w14:textId="77777777" w:rsidR="00700D90" w:rsidRPr="008D11B3" w:rsidRDefault="00700D90" w:rsidP="00700D90">
            <w:pPr>
              <w:spacing w:line="240" w:lineRule="exact"/>
              <w:jc w:val="both"/>
              <w:rPr>
                <w:rFonts w:asciiTheme="minorHAnsi" w:hAnsiTheme="minorHAnsi" w:cs="Arial"/>
              </w:rPr>
            </w:pPr>
            <w:r w:rsidRPr="008D11B3">
              <w:rPr>
                <w:rFonts w:asciiTheme="minorHAnsi" w:hAnsiTheme="minorHAnsi" w:cs="Arial"/>
              </w:rPr>
              <w:t>Instalación de Conduit y Cableado Eléctrico, Instrumentación, Control</w:t>
            </w:r>
            <w:r>
              <w:rPr>
                <w:rFonts w:asciiTheme="minorHAnsi" w:hAnsiTheme="minorHAnsi" w:cs="Arial"/>
              </w:rPr>
              <w:t>, Medición</w:t>
            </w:r>
            <w:r w:rsidRPr="008D11B3">
              <w:rPr>
                <w:rFonts w:asciiTheme="minorHAnsi" w:hAnsiTheme="minorHAnsi" w:cs="Arial"/>
              </w:rPr>
              <w:t xml:space="preserve"> y Comunicación</w:t>
            </w:r>
          </w:p>
        </w:tc>
        <w:tc>
          <w:tcPr>
            <w:tcW w:w="1417" w:type="dxa"/>
            <w:vAlign w:val="center"/>
          </w:tcPr>
          <w:p w14:paraId="31E89638" w14:textId="77777777" w:rsidR="00700D90" w:rsidRPr="008D11B3" w:rsidRDefault="00700D90" w:rsidP="00700D90">
            <w:pPr>
              <w:spacing w:line="240" w:lineRule="exact"/>
              <w:jc w:val="center"/>
              <w:rPr>
                <w:rFonts w:asciiTheme="minorHAnsi" w:hAnsiTheme="minorHAnsi" w:cs="Arial"/>
              </w:rPr>
            </w:pPr>
            <w:r w:rsidRPr="008D11B3">
              <w:rPr>
                <w:rFonts w:asciiTheme="minorHAnsi" w:hAnsiTheme="minorHAnsi" w:cs="Arial"/>
              </w:rPr>
              <w:t>Global</w:t>
            </w:r>
          </w:p>
        </w:tc>
        <w:tc>
          <w:tcPr>
            <w:tcW w:w="1134" w:type="dxa"/>
            <w:vAlign w:val="center"/>
          </w:tcPr>
          <w:p w14:paraId="42D7B776" w14:textId="77777777" w:rsidR="00700D90" w:rsidRPr="008D11B3" w:rsidRDefault="00700D90" w:rsidP="00700D90">
            <w:pPr>
              <w:spacing w:line="240" w:lineRule="exact"/>
              <w:jc w:val="center"/>
              <w:rPr>
                <w:rFonts w:asciiTheme="minorHAnsi" w:hAnsiTheme="minorHAnsi" w:cs="Arial"/>
              </w:rPr>
            </w:pPr>
            <w:r w:rsidRPr="008D11B3">
              <w:rPr>
                <w:rFonts w:asciiTheme="minorHAnsi" w:hAnsiTheme="minorHAnsi" w:cs="Arial"/>
              </w:rPr>
              <w:t>1</w:t>
            </w:r>
          </w:p>
        </w:tc>
      </w:tr>
    </w:tbl>
    <w:p w14:paraId="523F4605" w14:textId="77777777" w:rsidR="00700D90" w:rsidRPr="008D11B3" w:rsidRDefault="00700D90" w:rsidP="00700D90">
      <w:pPr>
        <w:ind w:left="486"/>
        <w:rPr>
          <w:rFonts w:asciiTheme="minorHAnsi" w:hAnsiTheme="minorHAnsi" w:cs="Arial"/>
        </w:rPr>
      </w:pPr>
    </w:p>
    <w:p w14:paraId="606E11EB" w14:textId="77777777" w:rsidR="00700D90" w:rsidRPr="008D11B3" w:rsidRDefault="00700D90" w:rsidP="00700D90">
      <w:pPr>
        <w:ind w:left="486"/>
      </w:pPr>
    </w:p>
    <w:p w14:paraId="79B257FB" w14:textId="77777777" w:rsidR="00700D90" w:rsidRPr="008D11B3" w:rsidRDefault="00700D90" w:rsidP="00700D90">
      <w:pPr>
        <w:ind w:left="486"/>
      </w:pPr>
    </w:p>
    <w:p w14:paraId="49E642CD" w14:textId="77777777" w:rsidR="00700D90" w:rsidRPr="008D11B3" w:rsidRDefault="00700D90" w:rsidP="00700D90">
      <w:pPr>
        <w:ind w:left="486"/>
        <w:rPr>
          <w:rFonts w:asciiTheme="minorHAnsi" w:hAnsiTheme="minorHAnsi" w:cs="Arial"/>
        </w:rPr>
      </w:pPr>
    </w:p>
    <w:p w14:paraId="6D359CEA" w14:textId="15872F28" w:rsidR="00FC73DA" w:rsidRPr="00CA3851" w:rsidRDefault="00700D90"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considera concluido cuando, habiéndose cumplido todas las actividades antes descritas como parte del alcance a conformidad de </w:t>
      </w:r>
      <w:r w:rsidR="00077E84">
        <w:rPr>
          <w:rFonts w:asciiTheme="minorHAnsi" w:hAnsiTheme="minorHAnsi" w:cs="Arial"/>
        </w:rPr>
        <w:t>YPFB TR</w:t>
      </w:r>
      <w:r w:rsidRPr="008D11B3">
        <w:rPr>
          <w:rFonts w:asciiTheme="minorHAnsi" w:hAnsiTheme="minorHAnsi" w:cs="Arial"/>
        </w:rPr>
        <w:t>, los conduits y cables se encuentren instalados y conexionados listos para su pre comisionado.</w:t>
      </w:r>
    </w:p>
    <w:p w14:paraId="32E7D522" w14:textId="78438FD1" w:rsidR="00B04EE7" w:rsidRDefault="0025282A" w:rsidP="00F1401C">
      <w:pPr>
        <w:pStyle w:val="Ttulo1"/>
        <w:numPr>
          <w:ilvl w:val="3"/>
          <w:numId w:val="3"/>
        </w:numPr>
        <w:ind w:left="1560"/>
        <w:rPr>
          <w:rFonts w:asciiTheme="minorHAnsi" w:hAnsiTheme="minorHAnsi" w:cs="Arial"/>
          <w:snapToGrid/>
          <w:sz w:val="20"/>
        </w:rPr>
      </w:pPr>
      <w:bookmarkStart w:id="94" w:name="_Toc190336020"/>
      <w:bookmarkStart w:id="95" w:name="_Toc216964123"/>
      <w:r w:rsidRPr="008D11B3">
        <w:rPr>
          <w:rFonts w:asciiTheme="minorHAnsi" w:hAnsiTheme="minorHAnsi" w:cs="Arial"/>
          <w:snapToGrid/>
          <w:sz w:val="20"/>
        </w:rPr>
        <w:t>Instalación de Equipos y Accesorios Eléctricos</w:t>
      </w:r>
      <w:bookmarkEnd w:id="94"/>
      <w:bookmarkEnd w:id="95"/>
    </w:p>
    <w:p w14:paraId="14A17967" w14:textId="4A2FB57E" w:rsidR="00380FF7" w:rsidRPr="008D11B3" w:rsidRDefault="00380FF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Comprende, la provisión de todos los recursos necesarios y la instalación de equipos y accesorios eléctricos requeridos por el sistema eléctrico </w:t>
      </w:r>
      <w:r w:rsidR="008859FD" w:rsidRPr="008D11B3">
        <w:rPr>
          <w:rFonts w:asciiTheme="minorHAnsi" w:hAnsiTheme="minorHAnsi" w:cs="Arial"/>
        </w:rPr>
        <w:t xml:space="preserve">para </w:t>
      </w:r>
      <w:r w:rsidR="008859FD">
        <w:rPr>
          <w:rFonts w:asciiTheme="minorHAnsi" w:hAnsiTheme="minorHAnsi" w:cs="Arial"/>
        </w:rPr>
        <w:t>las obras de la nueva manga de carguío de DO y GE de camiones cisterna y facilidades de bombeo para la Isla C en Terminal Arica</w:t>
      </w:r>
      <w:r w:rsidRPr="008D11B3">
        <w:rPr>
          <w:rFonts w:asciiTheme="minorHAnsi" w:hAnsiTheme="minorHAnsi" w:cs="Arial"/>
        </w:rPr>
        <w:t xml:space="preserve">. </w:t>
      </w:r>
    </w:p>
    <w:p w14:paraId="5228EE03" w14:textId="77777777" w:rsidR="00380FF7" w:rsidRPr="008D11B3" w:rsidRDefault="00380FF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Las actividades que forman parte y que deben ser incluidas en el precio unitario de ambos ítems, de manera enunciativa </w:t>
      </w:r>
      <w:r>
        <w:rPr>
          <w:rFonts w:asciiTheme="minorHAnsi" w:hAnsiTheme="minorHAnsi" w:cs="Arial"/>
        </w:rPr>
        <w:t xml:space="preserve">mas no limitativa </w:t>
      </w:r>
      <w:r w:rsidRPr="008D11B3">
        <w:rPr>
          <w:rFonts w:asciiTheme="minorHAnsi" w:hAnsiTheme="minorHAnsi" w:cs="Arial"/>
        </w:rPr>
        <w:t>son:</w:t>
      </w:r>
    </w:p>
    <w:p w14:paraId="073FC52E" w14:textId="77777777" w:rsidR="00380FF7" w:rsidRPr="008D11B3" w:rsidRDefault="00380FF7" w:rsidP="00380FF7">
      <w:pPr>
        <w:ind w:left="486"/>
        <w:jc w:val="both"/>
        <w:rPr>
          <w:rFonts w:asciiTheme="minorHAnsi" w:hAnsiTheme="minorHAnsi" w:cs="Arial"/>
        </w:rPr>
      </w:pPr>
    </w:p>
    <w:p w14:paraId="347C3241" w14:textId="7A21FE97" w:rsidR="00380FF7" w:rsidRPr="008D11B3" w:rsidRDefault="00380FF7" w:rsidP="00BE52F1">
      <w:pPr>
        <w:pStyle w:val="Prrafodelista"/>
        <w:numPr>
          <w:ilvl w:val="0"/>
          <w:numId w:val="21"/>
        </w:numPr>
        <w:ind w:left="1418"/>
        <w:jc w:val="both"/>
        <w:rPr>
          <w:rFonts w:asciiTheme="minorHAnsi" w:hAnsiTheme="minorHAnsi" w:cs="Arial"/>
        </w:rPr>
      </w:pPr>
      <w:r w:rsidRPr="008D11B3">
        <w:rPr>
          <w:rFonts w:asciiTheme="minorHAnsi" w:hAnsiTheme="minorHAnsi" w:cs="Arial"/>
        </w:rPr>
        <w:t>Provisión de</w:t>
      </w:r>
      <w:r>
        <w:rPr>
          <w:rFonts w:asciiTheme="minorHAnsi" w:hAnsiTheme="minorHAnsi" w:cs="Arial"/>
        </w:rPr>
        <w:t xml:space="preserve"> todo e</w:t>
      </w:r>
      <w:r w:rsidRPr="008D11B3">
        <w:rPr>
          <w:rFonts w:asciiTheme="minorHAnsi" w:hAnsiTheme="minorHAnsi" w:cs="Arial"/>
        </w:rPr>
        <w:t>l material permanente y accesorios en las especificaciones y cantidades requeridas</w:t>
      </w:r>
      <w:r>
        <w:rPr>
          <w:rFonts w:asciiTheme="minorHAnsi" w:hAnsiTheme="minorHAnsi" w:cs="Arial"/>
        </w:rPr>
        <w:t xml:space="preserve"> por la Ingeniería de Detalle</w:t>
      </w:r>
      <w:r w:rsidRPr="008D11B3">
        <w:rPr>
          <w:rFonts w:asciiTheme="minorHAnsi" w:hAnsiTheme="minorHAnsi" w:cs="Arial"/>
        </w:rPr>
        <w:t>, además de otras herramientas y consumibles en general: soportes metálicos de cajas de conexionado, soportes para luminarias, pernos de fijación, borneras, topes, riel DIN, puentes de borneras</w:t>
      </w:r>
      <w:r>
        <w:rPr>
          <w:rFonts w:asciiTheme="minorHAnsi" w:hAnsiTheme="minorHAnsi" w:cs="Arial"/>
        </w:rPr>
        <w:t>, fusibles, termomagnéticos</w:t>
      </w:r>
      <w:r w:rsidRPr="008D11B3">
        <w:rPr>
          <w:rFonts w:asciiTheme="minorHAnsi" w:hAnsiTheme="minorHAnsi" w:cs="Arial"/>
        </w:rPr>
        <w:t xml:space="preserve">, abrazaderas, </w:t>
      </w:r>
      <w:r w:rsidRPr="008D11B3">
        <w:rPr>
          <w:rFonts w:asciiTheme="minorHAnsi" w:hAnsiTheme="minorHAnsi" w:cs="Arial"/>
        </w:rPr>
        <w:lastRenderedPageBreak/>
        <w:t xml:space="preserve">precintos, funda termocontraíble, cinta aislante, placas señalización de cajas y equipos, etiquetado termocontraíble de cables, cemento, fierros, agregados, </w:t>
      </w:r>
      <w:r>
        <w:rPr>
          <w:rFonts w:asciiTheme="minorHAnsi" w:hAnsiTheme="minorHAnsi" w:cs="Arial"/>
        </w:rPr>
        <w:t xml:space="preserve">etc. </w:t>
      </w:r>
      <w:r w:rsidRPr="008D11B3">
        <w:rPr>
          <w:rFonts w:asciiTheme="minorHAnsi" w:hAnsiTheme="minorHAnsi" w:cs="Arial"/>
        </w:rPr>
        <w:t xml:space="preserve">entre otros. </w:t>
      </w:r>
    </w:p>
    <w:p w14:paraId="1BA0B877" w14:textId="3712798C" w:rsidR="00380FF7" w:rsidRPr="008D11B3" w:rsidRDefault="00380FF7" w:rsidP="00BE52F1">
      <w:pPr>
        <w:pStyle w:val="Prrafodelista"/>
        <w:numPr>
          <w:ilvl w:val="0"/>
          <w:numId w:val="21"/>
        </w:numPr>
        <w:ind w:left="1418"/>
        <w:jc w:val="both"/>
        <w:rPr>
          <w:rFonts w:asciiTheme="minorHAnsi" w:hAnsiTheme="minorHAnsi" w:cs="Arial"/>
        </w:rPr>
      </w:pPr>
      <w:r w:rsidRPr="008D11B3">
        <w:rPr>
          <w:rFonts w:asciiTheme="minorHAnsi" w:hAnsiTheme="minorHAnsi" w:cs="Arial"/>
        </w:rPr>
        <w:t xml:space="preserve">Adquisición e instalación de todas las protecciones eléctricas, falta de fases, disyuntores térmicos, arrancadores suaves y/o variadores de frecuencia, </w:t>
      </w:r>
      <w:r w:rsidR="008A2D3D">
        <w:rPr>
          <w:rFonts w:asciiTheme="minorHAnsi" w:hAnsiTheme="minorHAnsi" w:cs="Arial"/>
        </w:rPr>
        <w:t>botonera de arranque y paro</w:t>
      </w:r>
      <w:r w:rsidRPr="008D11B3">
        <w:rPr>
          <w:rFonts w:asciiTheme="minorHAnsi" w:hAnsiTheme="minorHAnsi" w:cs="Arial"/>
        </w:rPr>
        <w:t xml:space="preserve"> local de la</w:t>
      </w:r>
      <w:r>
        <w:rPr>
          <w:rFonts w:asciiTheme="minorHAnsi" w:hAnsiTheme="minorHAnsi" w:cs="Arial"/>
        </w:rPr>
        <w:t>s electrobombas (bomba</w:t>
      </w:r>
      <w:r w:rsidR="008A2D3D">
        <w:rPr>
          <w:rFonts w:asciiTheme="minorHAnsi" w:hAnsiTheme="minorHAnsi" w:cs="Arial"/>
        </w:rPr>
        <w:t>s</w:t>
      </w:r>
      <w:r>
        <w:rPr>
          <w:rFonts w:asciiTheme="minorHAnsi" w:hAnsiTheme="minorHAnsi" w:cs="Arial"/>
        </w:rPr>
        <w:t xml:space="preserve"> de carguío de la</w:t>
      </w:r>
      <w:r w:rsidR="008A2D3D">
        <w:rPr>
          <w:rFonts w:asciiTheme="minorHAnsi" w:hAnsiTheme="minorHAnsi" w:cs="Arial"/>
        </w:rPr>
        <w:t>s</w:t>
      </w:r>
      <w:r>
        <w:rPr>
          <w:rFonts w:asciiTheme="minorHAnsi" w:hAnsiTheme="minorHAnsi" w:cs="Arial"/>
        </w:rPr>
        <w:t xml:space="preserve"> manga</w:t>
      </w:r>
      <w:r w:rsidR="008A2D3D">
        <w:rPr>
          <w:rFonts w:asciiTheme="minorHAnsi" w:hAnsiTheme="minorHAnsi" w:cs="Arial"/>
        </w:rPr>
        <w:t>s</w:t>
      </w:r>
      <w:r>
        <w:rPr>
          <w:rFonts w:asciiTheme="minorHAnsi" w:hAnsiTheme="minorHAnsi" w:cs="Arial"/>
        </w:rPr>
        <w:t xml:space="preserve">). En este ítem se incluye </w:t>
      </w:r>
      <w:r w:rsidR="008A2D3D">
        <w:rPr>
          <w:rFonts w:asciiTheme="minorHAnsi" w:hAnsiTheme="minorHAnsi" w:cs="Arial"/>
        </w:rPr>
        <w:t>todo lo referente a la instalación de luminarias al interior de la Isla C y caseta de operación</w:t>
      </w:r>
      <w:r>
        <w:rPr>
          <w:rFonts w:asciiTheme="minorHAnsi" w:hAnsiTheme="minorHAnsi" w:cs="Arial"/>
        </w:rPr>
        <w:t>.</w:t>
      </w:r>
    </w:p>
    <w:p w14:paraId="70605B33" w14:textId="77777777" w:rsidR="008859FD" w:rsidRDefault="008859FD" w:rsidP="00BE52F1">
      <w:pPr>
        <w:pStyle w:val="Prrafodelista"/>
        <w:numPr>
          <w:ilvl w:val="0"/>
          <w:numId w:val="21"/>
        </w:numPr>
        <w:ind w:left="1418"/>
        <w:jc w:val="both"/>
        <w:rPr>
          <w:rFonts w:asciiTheme="minorHAnsi" w:hAnsiTheme="minorHAnsi" w:cs="Arial"/>
        </w:rPr>
      </w:pPr>
      <w:r>
        <w:rPr>
          <w:rFonts w:asciiTheme="minorHAnsi" w:hAnsiTheme="minorHAnsi" w:cs="Arial"/>
        </w:rPr>
        <w:t>Instalación eléctrica de las 2 electrobombas de carguío de la Isla C ubicadas en un cámara de hormigón armado bajo nivel del piso.</w:t>
      </w:r>
    </w:p>
    <w:p w14:paraId="0985D5FF" w14:textId="13A3076B" w:rsidR="00380FF7" w:rsidRPr="008D11B3" w:rsidRDefault="00380FF7" w:rsidP="00BE52F1">
      <w:pPr>
        <w:pStyle w:val="Prrafodelista"/>
        <w:numPr>
          <w:ilvl w:val="0"/>
          <w:numId w:val="21"/>
        </w:numPr>
        <w:ind w:left="1418"/>
        <w:jc w:val="both"/>
        <w:rPr>
          <w:rFonts w:asciiTheme="minorHAnsi" w:hAnsiTheme="minorHAnsi" w:cs="Arial"/>
        </w:rPr>
      </w:pPr>
      <w:r w:rsidRPr="008D11B3">
        <w:rPr>
          <w:rFonts w:asciiTheme="minorHAnsi" w:hAnsiTheme="minorHAnsi" w:cs="Arial"/>
        </w:rPr>
        <w:t>Adquisición, instalación de cajas de paso y conexionado. Para el caso de las borneras de las cajas de conexionado, deben tener un 20% de reserva.</w:t>
      </w:r>
    </w:p>
    <w:p w14:paraId="6E6F4A83" w14:textId="77777777" w:rsidR="00380FF7" w:rsidRPr="008D11B3" w:rsidRDefault="00380FF7" w:rsidP="00BE52F1">
      <w:pPr>
        <w:pStyle w:val="Prrafodelista"/>
        <w:numPr>
          <w:ilvl w:val="0"/>
          <w:numId w:val="21"/>
        </w:numPr>
        <w:ind w:left="1418"/>
        <w:jc w:val="both"/>
        <w:rPr>
          <w:rFonts w:asciiTheme="minorHAnsi" w:hAnsiTheme="minorHAnsi" w:cs="Arial"/>
        </w:rPr>
      </w:pPr>
      <w:r w:rsidRPr="008D11B3">
        <w:rPr>
          <w:rFonts w:asciiTheme="minorHAnsi" w:hAnsiTheme="minorHAnsi" w:cs="Arial"/>
        </w:rPr>
        <w:t>Adquisición y mecanizado de cajas de conexionado con las perforaciones necesarias y un adicional del 20%. Las perforaciones libres serán selladas.</w:t>
      </w:r>
    </w:p>
    <w:p w14:paraId="3E8A6A3E" w14:textId="77777777" w:rsidR="00380FF7" w:rsidRPr="008D11B3" w:rsidRDefault="00380FF7" w:rsidP="00BE52F1">
      <w:pPr>
        <w:pStyle w:val="Prrafodelista"/>
        <w:numPr>
          <w:ilvl w:val="0"/>
          <w:numId w:val="21"/>
        </w:numPr>
        <w:ind w:left="1418"/>
        <w:jc w:val="both"/>
        <w:rPr>
          <w:rFonts w:asciiTheme="minorHAnsi" w:hAnsiTheme="minorHAnsi" w:cs="Arial"/>
        </w:rPr>
      </w:pPr>
      <w:r w:rsidRPr="008D11B3">
        <w:rPr>
          <w:rFonts w:asciiTheme="minorHAnsi" w:hAnsiTheme="minorHAnsi" w:cs="Arial"/>
        </w:rPr>
        <w:t>Preparación de superficie y aplicación de pintura, tomando en cuenta todos los requerimientos del ITO.010.</w:t>
      </w:r>
    </w:p>
    <w:p w14:paraId="5F1AA0AB" w14:textId="77777777" w:rsidR="00380FF7" w:rsidRPr="008D11B3" w:rsidRDefault="00380FF7" w:rsidP="00BE52F1">
      <w:pPr>
        <w:pStyle w:val="Prrafodelista"/>
        <w:numPr>
          <w:ilvl w:val="0"/>
          <w:numId w:val="21"/>
        </w:numPr>
        <w:ind w:left="1418"/>
        <w:jc w:val="both"/>
        <w:rPr>
          <w:rFonts w:asciiTheme="minorHAnsi" w:hAnsiTheme="minorHAnsi" w:cs="Arial"/>
        </w:rPr>
      </w:pPr>
      <w:r w:rsidRPr="008D11B3">
        <w:rPr>
          <w:rFonts w:asciiTheme="minorHAnsi" w:hAnsiTheme="minorHAnsi" w:cs="Arial"/>
        </w:rPr>
        <w:t>Instalación de placas metálicas de señalización.</w:t>
      </w:r>
    </w:p>
    <w:p w14:paraId="1B92994A" w14:textId="77777777" w:rsidR="00380FF7" w:rsidRPr="008D11B3" w:rsidRDefault="00380FF7" w:rsidP="00380FF7">
      <w:pPr>
        <w:ind w:left="486"/>
        <w:jc w:val="both"/>
        <w:rPr>
          <w:rFonts w:asciiTheme="minorHAnsi" w:hAnsiTheme="minorHAnsi" w:cs="Arial"/>
        </w:rPr>
      </w:pPr>
    </w:p>
    <w:p w14:paraId="620F6534" w14:textId="7AFA7B4A" w:rsidR="00380FF7" w:rsidRPr="008D11B3" w:rsidRDefault="00380FF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sidR="00077E84">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r w:rsidR="00CA3851">
        <w:rPr>
          <w:rFonts w:asciiTheme="minorHAnsi" w:hAnsiTheme="minorHAnsi" w:cs="Arial"/>
        </w:rPr>
        <w:t>.</w:t>
      </w:r>
    </w:p>
    <w:p w14:paraId="03AA5403" w14:textId="77777777" w:rsidR="00380FF7" w:rsidRPr="008D11B3" w:rsidRDefault="00380FF7" w:rsidP="00380FF7">
      <w:pPr>
        <w:ind w:left="486"/>
        <w:rPr>
          <w:rFonts w:asciiTheme="minorHAnsi" w:hAnsiTheme="minorHAnsi" w:cs="Arial"/>
        </w:rPr>
      </w:pPr>
    </w:p>
    <w:tbl>
      <w:tblPr>
        <w:tblpPr w:leftFromText="141" w:rightFromText="141" w:vertAnchor="text" w:horzAnchor="margin" w:tblpXSpec="right" w:tblpY="92"/>
        <w:tblW w:w="7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270"/>
        <w:gridCol w:w="1447"/>
        <w:gridCol w:w="1105"/>
      </w:tblGrid>
      <w:tr w:rsidR="00380FF7" w:rsidRPr="008D11B3" w14:paraId="17ECA448" w14:textId="77777777" w:rsidTr="00380FF7">
        <w:trPr>
          <w:trHeight w:val="270"/>
        </w:trPr>
        <w:tc>
          <w:tcPr>
            <w:tcW w:w="941" w:type="dxa"/>
            <w:shd w:val="clear" w:color="auto" w:fill="FFFFCC"/>
            <w:vAlign w:val="center"/>
          </w:tcPr>
          <w:p w14:paraId="38659B95" w14:textId="77777777" w:rsidR="00380FF7" w:rsidRPr="008D11B3" w:rsidRDefault="00380FF7" w:rsidP="00380FF7">
            <w:pPr>
              <w:spacing w:line="240" w:lineRule="exact"/>
              <w:jc w:val="center"/>
              <w:rPr>
                <w:rFonts w:asciiTheme="minorHAnsi" w:hAnsiTheme="minorHAnsi" w:cs="Arial"/>
                <w:b/>
              </w:rPr>
            </w:pPr>
            <w:r w:rsidRPr="008D11B3">
              <w:rPr>
                <w:rFonts w:asciiTheme="minorHAnsi" w:hAnsiTheme="minorHAnsi" w:cs="Arial"/>
                <w:b/>
              </w:rPr>
              <w:t>ÍTEM</w:t>
            </w:r>
          </w:p>
        </w:tc>
        <w:tc>
          <w:tcPr>
            <w:tcW w:w="4270" w:type="dxa"/>
            <w:shd w:val="clear" w:color="auto" w:fill="FFFFCC"/>
            <w:vAlign w:val="center"/>
          </w:tcPr>
          <w:p w14:paraId="2D0E6837" w14:textId="77777777" w:rsidR="00380FF7" w:rsidRPr="008D11B3" w:rsidRDefault="00380FF7" w:rsidP="00380FF7">
            <w:pPr>
              <w:spacing w:line="240" w:lineRule="exact"/>
              <w:jc w:val="center"/>
              <w:rPr>
                <w:rFonts w:asciiTheme="minorHAnsi" w:hAnsiTheme="minorHAnsi" w:cs="Arial"/>
                <w:b/>
              </w:rPr>
            </w:pPr>
            <w:r w:rsidRPr="008D11B3">
              <w:rPr>
                <w:rFonts w:asciiTheme="minorHAnsi" w:hAnsiTheme="minorHAnsi" w:cs="Arial"/>
                <w:b/>
              </w:rPr>
              <w:t>DESCRIPCIÓN</w:t>
            </w:r>
          </w:p>
        </w:tc>
        <w:tc>
          <w:tcPr>
            <w:tcW w:w="1447" w:type="dxa"/>
            <w:shd w:val="clear" w:color="auto" w:fill="FFFFCC"/>
            <w:vAlign w:val="center"/>
          </w:tcPr>
          <w:p w14:paraId="1CC0CB97" w14:textId="77777777" w:rsidR="00380FF7" w:rsidRPr="008D11B3" w:rsidRDefault="00380FF7" w:rsidP="00380FF7">
            <w:pPr>
              <w:spacing w:line="240" w:lineRule="exact"/>
              <w:jc w:val="center"/>
              <w:rPr>
                <w:rFonts w:asciiTheme="minorHAnsi" w:hAnsiTheme="minorHAnsi" w:cs="Arial"/>
                <w:b/>
              </w:rPr>
            </w:pPr>
            <w:r w:rsidRPr="008D11B3">
              <w:rPr>
                <w:rFonts w:asciiTheme="minorHAnsi" w:hAnsiTheme="minorHAnsi" w:cs="Arial"/>
                <w:b/>
              </w:rPr>
              <w:t>UNIDAD</w:t>
            </w:r>
          </w:p>
        </w:tc>
        <w:tc>
          <w:tcPr>
            <w:tcW w:w="1105" w:type="dxa"/>
            <w:shd w:val="clear" w:color="auto" w:fill="FFFFCC"/>
            <w:vAlign w:val="center"/>
          </w:tcPr>
          <w:p w14:paraId="2B4F2FE1" w14:textId="77777777" w:rsidR="00380FF7" w:rsidRPr="008D11B3" w:rsidRDefault="00380FF7" w:rsidP="00380FF7">
            <w:pPr>
              <w:spacing w:line="240" w:lineRule="exact"/>
              <w:jc w:val="center"/>
              <w:rPr>
                <w:rFonts w:asciiTheme="minorHAnsi" w:hAnsiTheme="minorHAnsi" w:cs="Arial"/>
                <w:b/>
              </w:rPr>
            </w:pPr>
            <w:r w:rsidRPr="008D11B3">
              <w:rPr>
                <w:rFonts w:asciiTheme="minorHAnsi" w:hAnsiTheme="minorHAnsi" w:cs="Arial"/>
                <w:b/>
              </w:rPr>
              <w:t>CANTIDAD</w:t>
            </w:r>
          </w:p>
        </w:tc>
      </w:tr>
      <w:tr w:rsidR="00380FF7" w:rsidRPr="008D11B3" w14:paraId="0992604A" w14:textId="77777777" w:rsidTr="00380FF7">
        <w:trPr>
          <w:trHeight w:val="270"/>
        </w:trPr>
        <w:tc>
          <w:tcPr>
            <w:tcW w:w="941" w:type="dxa"/>
            <w:vAlign w:val="center"/>
          </w:tcPr>
          <w:p w14:paraId="6C6713F4" w14:textId="62CA9AD4" w:rsidR="00380FF7" w:rsidRPr="008D11B3" w:rsidRDefault="00380FF7" w:rsidP="008859FD">
            <w:pPr>
              <w:spacing w:line="240" w:lineRule="exact"/>
              <w:jc w:val="center"/>
              <w:rPr>
                <w:rFonts w:asciiTheme="minorHAnsi" w:hAnsiTheme="minorHAnsi" w:cs="Arial"/>
              </w:rPr>
            </w:pPr>
            <w:r w:rsidRPr="008D11B3">
              <w:rPr>
                <w:rFonts w:asciiTheme="minorHAnsi" w:hAnsiTheme="minorHAnsi" w:cs="Arial"/>
              </w:rPr>
              <w:t>7.</w:t>
            </w:r>
            <w:r w:rsidR="008859FD">
              <w:rPr>
                <w:rFonts w:asciiTheme="minorHAnsi" w:hAnsiTheme="minorHAnsi" w:cs="Arial"/>
              </w:rPr>
              <w:t>2</w:t>
            </w:r>
            <w:r w:rsidRPr="008D11B3">
              <w:rPr>
                <w:rFonts w:asciiTheme="minorHAnsi" w:hAnsiTheme="minorHAnsi" w:cs="Arial"/>
              </w:rPr>
              <w:t>.</w:t>
            </w:r>
            <w:r>
              <w:rPr>
                <w:rFonts w:asciiTheme="minorHAnsi" w:hAnsiTheme="minorHAnsi" w:cs="Arial"/>
              </w:rPr>
              <w:t>3</w:t>
            </w:r>
            <w:r w:rsidRPr="008D11B3">
              <w:rPr>
                <w:rFonts w:asciiTheme="minorHAnsi" w:hAnsiTheme="minorHAnsi" w:cs="Arial"/>
              </w:rPr>
              <w:t>.2</w:t>
            </w:r>
          </w:p>
        </w:tc>
        <w:tc>
          <w:tcPr>
            <w:tcW w:w="4270" w:type="dxa"/>
            <w:vAlign w:val="center"/>
          </w:tcPr>
          <w:p w14:paraId="49756184" w14:textId="77777777" w:rsidR="00380FF7" w:rsidRPr="008D11B3" w:rsidRDefault="00380FF7" w:rsidP="00380FF7">
            <w:pPr>
              <w:spacing w:line="240" w:lineRule="exact"/>
              <w:jc w:val="both"/>
              <w:rPr>
                <w:rFonts w:asciiTheme="minorHAnsi" w:hAnsiTheme="minorHAnsi" w:cs="Arial"/>
              </w:rPr>
            </w:pPr>
            <w:r w:rsidRPr="008D11B3">
              <w:rPr>
                <w:rFonts w:asciiTheme="minorHAnsi" w:hAnsiTheme="minorHAnsi" w:cs="Arial"/>
              </w:rPr>
              <w:t>Instalación de Equipos y Accesorios Eléctricos</w:t>
            </w:r>
          </w:p>
        </w:tc>
        <w:tc>
          <w:tcPr>
            <w:tcW w:w="1447" w:type="dxa"/>
            <w:vAlign w:val="center"/>
          </w:tcPr>
          <w:p w14:paraId="372AD1C1" w14:textId="77777777" w:rsidR="00380FF7" w:rsidRPr="008D11B3" w:rsidRDefault="00380FF7" w:rsidP="00380FF7">
            <w:pPr>
              <w:spacing w:line="240" w:lineRule="exact"/>
              <w:jc w:val="center"/>
              <w:rPr>
                <w:rFonts w:asciiTheme="minorHAnsi" w:hAnsiTheme="minorHAnsi" w:cs="Arial"/>
              </w:rPr>
            </w:pPr>
            <w:r w:rsidRPr="008D11B3">
              <w:rPr>
                <w:rFonts w:asciiTheme="minorHAnsi" w:hAnsiTheme="minorHAnsi" w:cs="Arial"/>
              </w:rPr>
              <w:t>Global</w:t>
            </w:r>
          </w:p>
        </w:tc>
        <w:tc>
          <w:tcPr>
            <w:tcW w:w="1105" w:type="dxa"/>
            <w:vAlign w:val="center"/>
          </w:tcPr>
          <w:p w14:paraId="00BDB9ED" w14:textId="77777777" w:rsidR="00380FF7" w:rsidRPr="008D11B3" w:rsidRDefault="00380FF7" w:rsidP="00380FF7">
            <w:pPr>
              <w:spacing w:line="240" w:lineRule="exact"/>
              <w:jc w:val="center"/>
              <w:rPr>
                <w:rFonts w:asciiTheme="minorHAnsi" w:hAnsiTheme="minorHAnsi" w:cs="Arial"/>
              </w:rPr>
            </w:pPr>
            <w:r w:rsidRPr="008D11B3">
              <w:rPr>
                <w:rFonts w:asciiTheme="minorHAnsi" w:hAnsiTheme="minorHAnsi" w:cs="Arial"/>
              </w:rPr>
              <w:t>1</w:t>
            </w:r>
          </w:p>
        </w:tc>
      </w:tr>
    </w:tbl>
    <w:p w14:paraId="4F84AA49" w14:textId="77777777" w:rsidR="00380FF7" w:rsidRPr="008D11B3" w:rsidRDefault="00380FF7" w:rsidP="00380FF7">
      <w:pPr>
        <w:ind w:left="486"/>
        <w:rPr>
          <w:rFonts w:asciiTheme="minorHAnsi" w:hAnsiTheme="minorHAnsi" w:cs="Arial"/>
        </w:rPr>
      </w:pPr>
    </w:p>
    <w:p w14:paraId="2F8588BA" w14:textId="77777777" w:rsidR="00380FF7" w:rsidRPr="008D11B3" w:rsidRDefault="00380FF7" w:rsidP="00380FF7">
      <w:pPr>
        <w:ind w:left="486"/>
        <w:rPr>
          <w:rFonts w:asciiTheme="minorHAnsi" w:hAnsiTheme="minorHAnsi" w:cs="Arial"/>
        </w:rPr>
      </w:pPr>
    </w:p>
    <w:p w14:paraId="30DB0D68" w14:textId="77777777" w:rsidR="00380FF7" w:rsidRPr="008D11B3" w:rsidRDefault="00380FF7" w:rsidP="00380FF7">
      <w:pPr>
        <w:ind w:left="486"/>
      </w:pPr>
    </w:p>
    <w:p w14:paraId="5E9E0D58" w14:textId="77777777" w:rsidR="00380FF7" w:rsidRPr="008D11B3" w:rsidRDefault="00380FF7" w:rsidP="00380FF7">
      <w:pPr>
        <w:ind w:left="486"/>
      </w:pPr>
    </w:p>
    <w:p w14:paraId="52F141E8" w14:textId="73DD2181" w:rsidR="00FC73DA" w:rsidRPr="00CA3851" w:rsidRDefault="00380FF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considera concluido cuando, habiéndose cumplido todas las actividades antes descritas como parte del alcance a conformidad de </w:t>
      </w:r>
      <w:r w:rsidR="00077E84">
        <w:rPr>
          <w:rFonts w:asciiTheme="minorHAnsi" w:hAnsiTheme="minorHAnsi" w:cs="Arial"/>
        </w:rPr>
        <w:t>YPFB TR</w:t>
      </w:r>
      <w:r w:rsidRPr="008D11B3">
        <w:rPr>
          <w:rFonts w:asciiTheme="minorHAnsi" w:hAnsiTheme="minorHAnsi" w:cs="Arial"/>
        </w:rPr>
        <w:t>, los equipos y accesorios eléctricos se encuentren listos para su pre comisionado.</w:t>
      </w:r>
    </w:p>
    <w:p w14:paraId="7B133888" w14:textId="78CC3419" w:rsidR="00B04EE7" w:rsidRDefault="0025282A" w:rsidP="00F1401C">
      <w:pPr>
        <w:pStyle w:val="Ttulo1"/>
        <w:numPr>
          <w:ilvl w:val="3"/>
          <w:numId w:val="3"/>
        </w:numPr>
        <w:ind w:left="1560"/>
        <w:rPr>
          <w:rFonts w:asciiTheme="minorHAnsi" w:hAnsiTheme="minorHAnsi" w:cs="Arial"/>
          <w:snapToGrid/>
          <w:sz w:val="20"/>
        </w:rPr>
      </w:pPr>
      <w:bookmarkStart w:id="96" w:name="_Toc190336021"/>
      <w:bookmarkStart w:id="97" w:name="_Toc216964124"/>
      <w:r w:rsidRPr="008D11B3">
        <w:rPr>
          <w:rFonts w:asciiTheme="minorHAnsi" w:hAnsiTheme="minorHAnsi" w:cs="Arial"/>
          <w:snapToGrid/>
          <w:sz w:val="20"/>
        </w:rPr>
        <w:t>Instalación y Calibración de Equipos, Accesorios de Instrumentación</w:t>
      </w:r>
      <w:r w:rsidR="00202341">
        <w:rPr>
          <w:rFonts w:asciiTheme="minorHAnsi" w:hAnsiTheme="minorHAnsi" w:cs="Arial"/>
          <w:snapToGrid/>
          <w:sz w:val="20"/>
        </w:rPr>
        <w:t xml:space="preserve"> y</w:t>
      </w:r>
      <w:r w:rsidRPr="008D11B3">
        <w:rPr>
          <w:rFonts w:asciiTheme="minorHAnsi" w:hAnsiTheme="minorHAnsi" w:cs="Arial"/>
          <w:snapToGrid/>
          <w:sz w:val="20"/>
        </w:rPr>
        <w:t xml:space="preserve"> Control</w:t>
      </w:r>
      <w:bookmarkEnd w:id="96"/>
      <w:bookmarkEnd w:id="97"/>
    </w:p>
    <w:p w14:paraId="0CE30316" w14:textId="2E4141CA" w:rsidR="00202341" w:rsidRPr="008D11B3" w:rsidRDefault="0020234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Comprende, la provisión de todos los recursos necesarios y la instalación de equipos y accesorios de instrumentación, control</w:t>
      </w:r>
      <w:r>
        <w:rPr>
          <w:rFonts w:asciiTheme="minorHAnsi" w:hAnsiTheme="minorHAnsi" w:cs="Arial"/>
        </w:rPr>
        <w:t>, medición</w:t>
      </w:r>
      <w:r w:rsidRPr="008D11B3">
        <w:rPr>
          <w:rFonts w:asciiTheme="minorHAnsi" w:hAnsiTheme="minorHAnsi" w:cs="Arial"/>
        </w:rPr>
        <w:t xml:space="preserve"> y </w:t>
      </w:r>
      <w:r>
        <w:rPr>
          <w:rFonts w:asciiTheme="minorHAnsi" w:hAnsiTheme="minorHAnsi" w:cs="Arial"/>
        </w:rPr>
        <w:t xml:space="preserve">comunicación requeridos para </w:t>
      </w:r>
      <w:r w:rsidRPr="008D11B3">
        <w:rPr>
          <w:rFonts w:asciiTheme="minorHAnsi" w:hAnsiTheme="minorHAnsi" w:cs="Arial"/>
        </w:rPr>
        <w:t xml:space="preserve">para </w:t>
      </w:r>
      <w:r>
        <w:rPr>
          <w:rFonts w:asciiTheme="minorHAnsi" w:hAnsiTheme="minorHAnsi" w:cs="Arial"/>
        </w:rPr>
        <w:t>las obras de la nueva manga de carguío de DO y GE de camiones cisterna y facilidades de bombeo para la Isla C en Terminal Arica</w:t>
      </w:r>
      <w:r w:rsidRPr="008D11B3">
        <w:rPr>
          <w:rFonts w:asciiTheme="minorHAnsi" w:hAnsiTheme="minorHAnsi" w:cs="Arial"/>
        </w:rPr>
        <w:t>.</w:t>
      </w:r>
    </w:p>
    <w:p w14:paraId="44650975" w14:textId="77777777" w:rsidR="00202341" w:rsidRPr="008D11B3" w:rsidRDefault="0020234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Las actividades que forman parte y que deben ser incluidas en el precio unitario de ambos ítems, de manera enunciativa son:</w:t>
      </w:r>
    </w:p>
    <w:p w14:paraId="7328938F" w14:textId="77777777" w:rsidR="00202341" w:rsidRPr="008D11B3" w:rsidRDefault="00202341" w:rsidP="00202341">
      <w:pPr>
        <w:ind w:left="486"/>
        <w:jc w:val="both"/>
        <w:rPr>
          <w:rFonts w:asciiTheme="minorHAnsi" w:hAnsiTheme="minorHAnsi" w:cs="Arial"/>
        </w:rPr>
      </w:pPr>
    </w:p>
    <w:p w14:paraId="76B1CEC8" w14:textId="4DD467E2" w:rsidR="00202341" w:rsidRPr="008D11B3" w:rsidRDefault="00202341" w:rsidP="00BE52F1">
      <w:pPr>
        <w:pStyle w:val="Prrafodelista"/>
        <w:numPr>
          <w:ilvl w:val="0"/>
          <w:numId w:val="22"/>
        </w:numPr>
        <w:ind w:left="1418"/>
        <w:jc w:val="both"/>
        <w:rPr>
          <w:rFonts w:asciiTheme="minorHAnsi" w:hAnsiTheme="minorHAnsi" w:cs="Arial"/>
        </w:rPr>
      </w:pPr>
      <w:r>
        <w:rPr>
          <w:rFonts w:asciiTheme="minorHAnsi" w:hAnsiTheme="minorHAnsi" w:cs="Arial"/>
        </w:rPr>
        <w:t>Provisión de todo el</w:t>
      </w:r>
      <w:r w:rsidRPr="008D11B3">
        <w:rPr>
          <w:rFonts w:asciiTheme="minorHAnsi" w:hAnsiTheme="minorHAnsi" w:cs="Arial"/>
        </w:rPr>
        <w:t xml:space="preserve"> material </w:t>
      </w:r>
      <w:r w:rsidRPr="00E54DBA">
        <w:rPr>
          <w:rFonts w:asciiTheme="minorHAnsi" w:hAnsiTheme="minorHAnsi" w:cs="Arial"/>
        </w:rPr>
        <w:t xml:space="preserve">permanente </w:t>
      </w:r>
      <w:r w:rsidRPr="008D11B3">
        <w:rPr>
          <w:rFonts w:asciiTheme="minorHAnsi" w:hAnsiTheme="minorHAnsi" w:cs="Arial"/>
        </w:rPr>
        <w:t>y accesorios en las especificaciones y cantidades requeridas</w:t>
      </w:r>
      <w:r>
        <w:rPr>
          <w:rFonts w:asciiTheme="minorHAnsi" w:hAnsiTheme="minorHAnsi" w:cs="Arial"/>
        </w:rPr>
        <w:t xml:space="preserve"> por la Ingeniería de Detalle</w:t>
      </w:r>
      <w:r w:rsidRPr="008D11B3">
        <w:rPr>
          <w:rFonts w:asciiTheme="minorHAnsi" w:hAnsiTheme="minorHAnsi" w:cs="Arial"/>
        </w:rPr>
        <w:t>, además de otros equipos de prueba</w:t>
      </w:r>
      <w:r>
        <w:rPr>
          <w:rFonts w:asciiTheme="minorHAnsi" w:hAnsiTheme="minorHAnsi" w:cs="Arial"/>
        </w:rPr>
        <w:t xml:space="preserve"> y calibración</w:t>
      </w:r>
      <w:r w:rsidRPr="008D11B3">
        <w:rPr>
          <w:rFonts w:asciiTheme="minorHAnsi" w:hAnsiTheme="minorHAnsi" w:cs="Arial"/>
        </w:rPr>
        <w:t>, herramientas y consumibles en general: soportes de cajas de conexionado, soportes para instrumentos en general, borneras, tubing de acero inoxidable, soportes metálicos para equipos e instrumentación en campo, conectores, topes, riel DIN, puentes de borneras, abrazaderas, precintos, funda termocontraíble, cinta aislante, placas señalización de cajas e instrumentos, etiquetado termocontraíble de cables, cemento, fierros, agreg</w:t>
      </w:r>
      <w:r>
        <w:rPr>
          <w:rFonts w:asciiTheme="minorHAnsi" w:hAnsiTheme="minorHAnsi" w:cs="Arial"/>
        </w:rPr>
        <w:t>ados, luz ultravioleta, gas patrón, entre otros.</w:t>
      </w:r>
    </w:p>
    <w:p w14:paraId="1E56B5FC" w14:textId="71147E40" w:rsidR="00202341" w:rsidRPr="008D11B3"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Instalación de soportes metálicos para cajas, equipos, e instrumentos en general, incluyendo esto la construcción de fundaciones o bases de H°A° en caso requieran.</w:t>
      </w:r>
    </w:p>
    <w:p w14:paraId="7F904A9A" w14:textId="1CA596E3" w:rsidR="00202341" w:rsidRDefault="00202341" w:rsidP="00BE52F1">
      <w:pPr>
        <w:pStyle w:val="Prrafodelista"/>
        <w:numPr>
          <w:ilvl w:val="0"/>
          <w:numId w:val="22"/>
        </w:numPr>
        <w:ind w:left="1418"/>
        <w:jc w:val="both"/>
        <w:rPr>
          <w:rFonts w:asciiTheme="minorHAnsi" w:hAnsiTheme="minorHAnsi" w:cs="Arial"/>
        </w:rPr>
      </w:pPr>
      <w:r>
        <w:rPr>
          <w:rFonts w:asciiTheme="minorHAnsi" w:hAnsiTheme="minorHAnsi" w:cs="Arial"/>
        </w:rPr>
        <w:t xml:space="preserve">Reubicación e </w:t>
      </w:r>
      <w:r w:rsidRPr="008D11B3">
        <w:rPr>
          <w:rFonts w:asciiTheme="minorHAnsi" w:hAnsiTheme="minorHAnsi" w:cs="Arial"/>
        </w:rPr>
        <w:t xml:space="preserve">Instalación de soportes metálicos para </w:t>
      </w:r>
      <w:r>
        <w:rPr>
          <w:rFonts w:asciiTheme="minorHAnsi" w:hAnsiTheme="minorHAnsi" w:cs="Arial"/>
        </w:rPr>
        <w:t>sensor de fuego el cual será</w:t>
      </w:r>
      <w:r w:rsidRPr="008D11B3">
        <w:rPr>
          <w:rFonts w:asciiTheme="minorHAnsi" w:hAnsiTheme="minorHAnsi" w:cs="Arial"/>
        </w:rPr>
        <w:t xml:space="preserve"> in</w:t>
      </w:r>
      <w:r>
        <w:rPr>
          <w:rFonts w:asciiTheme="minorHAnsi" w:hAnsiTheme="minorHAnsi" w:cs="Arial"/>
        </w:rPr>
        <w:t>stalado</w:t>
      </w:r>
      <w:r w:rsidRPr="008D11B3">
        <w:rPr>
          <w:rFonts w:asciiTheme="minorHAnsi" w:hAnsiTheme="minorHAnsi" w:cs="Arial"/>
        </w:rPr>
        <w:t xml:space="preserve"> </w:t>
      </w:r>
      <w:r>
        <w:rPr>
          <w:rFonts w:asciiTheme="minorHAnsi" w:hAnsiTheme="minorHAnsi" w:cs="Arial"/>
        </w:rPr>
        <w:t>al interior de</w:t>
      </w:r>
      <w:r w:rsidRPr="008D11B3">
        <w:rPr>
          <w:rFonts w:asciiTheme="minorHAnsi" w:hAnsiTheme="minorHAnsi" w:cs="Arial"/>
        </w:rPr>
        <w:t xml:space="preserve"> la cubierta de </w:t>
      </w:r>
      <w:r>
        <w:rPr>
          <w:rFonts w:asciiTheme="minorHAnsi" w:hAnsiTheme="minorHAnsi" w:cs="Arial"/>
        </w:rPr>
        <w:t>la manga, además será</w:t>
      </w:r>
      <w:r w:rsidRPr="008D11B3">
        <w:rPr>
          <w:rFonts w:asciiTheme="minorHAnsi" w:hAnsiTheme="minorHAnsi" w:cs="Arial"/>
        </w:rPr>
        <w:t xml:space="preserve"> integr</w:t>
      </w:r>
      <w:r>
        <w:rPr>
          <w:rFonts w:asciiTheme="minorHAnsi" w:hAnsiTheme="minorHAnsi" w:cs="Arial"/>
        </w:rPr>
        <w:t>ado</w:t>
      </w:r>
      <w:r w:rsidRPr="008D11B3">
        <w:rPr>
          <w:rFonts w:asciiTheme="minorHAnsi" w:hAnsiTheme="minorHAnsi" w:cs="Arial"/>
        </w:rPr>
        <w:t xml:space="preserve"> al </w:t>
      </w:r>
      <w:r>
        <w:rPr>
          <w:rFonts w:asciiTheme="minorHAnsi" w:hAnsiTheme="minorHAnsi" w:cs="Arial"/>
        </w:rPr>
        <w:t>SCI de la Terminal Arica</w:t>
      </w:r>
      <w:r w:rsidRPr="00B47868">
        <w:rPr>
          <w:rFonts w:asciiTheme="minorHAnsi" w:hAnsiTheme="minorHAnsi" w:cs="Arial"/>
        </w:rPr>
        <w:t>.</w:t>
      </w:r>
    </w:p>
    <w:p w14:paraId="17860674" w14:textId="64B2A52D" w:rsidR="00202341" w:rsidRPr="00B47868" w:rsidRDefault="00202341" w:rsidP="00BE52F1">
      <w:pPr>
        <w:pStyle w:val="Prrafodelista"/>
        <w:numPr>
          <w:ilvl w:val="0"/>
          <w:numId w:val="22"/>
        </w:numPr>
        <w:ind w:left="1418"/>
        <w:jc w:val="both"/>
        <w:rPr>
          <w:rFonts w:asciiTheme="minorHAnsi" w:hAnsiTheme="minorHAnsi" w:cs="Arial"/>
        </w:rPr>
      </w:pPr>
      <w:r>
        <w:rPr>
          <w:rFonts w:asciiTheme="minorHAnsi" w:hAnsiTheme="minorHAnsi" w:cs="Arial"/>
        </w:rPr>
        <w:t xml:space="preserve">Desinstalación, reubicación e </w:t>
      </w:r>
      <w:r w:rsidRPr="008D11B3">
        <w:rPr>
          <w:rFonts w:asciiTheme="minorHAnsi" w:hAnsiTheme="minorHAnsi" w:cs="Arial"/>
        </w:rPr>
        <w:t xml:space="preserve">Instalación de soportes metálicos para </w:t>
      </w:r>
      <w:r>
        <w:rPr>
          <w:rFonts w:asciiTheme="minorHAnsi" w:hAnsiTheme="minorHAnsi" w:cs="Arial"/>
        </w:rPr>
        <w:t>sensor de fuego el cual será</w:t>
      </w:r>
      <w:r w:rsidRPr="008D11B3">
        <w:rPr>
          <w:rFonts w:asciiTheme="minorHAnsi" w:hAnsiTheme="minorHAnsi" w:cs="Arial"/>
        </w:rPr>
        <w:t xml:space="preserve"> </w:t>
      </w:r>
      <w:r>
        <w:rPr>
          <w:rFonts w:asciiTheme="minorHAnsi" w:hAnsiTheme="minorHAnsi" w:cs="Arial"/>
        </w:rPr>
        <w:t xml:space="preserve">retirado del área del manifold del OSSA-2 bomba booster de 50 HP y deberá ser </w:t>
      </w:r>
      <w:r w:rsidRPr="008D11B3">
        <w:rPr>
          <w:rFonts w:asciiTheme="minorHAnsi" w:hAnsiTheme="minorHAnsi" w:cs="Arial"/>
        </w:rPr>
        <w:t>in</w:t>
      </w:r>
      <w:r>
        <w:rPr>
          <w:rFonts w:asciiTheme="minorHAnsi" w:hAnsiTheme="minorHAnsi" w:cs="Arial"/>
        </w:rPr>
        <w:t>stalado</w:t>
      </w:r>
      <w:r w:rsidRPr="008D11B3">
        <w:rPr>
          <w:rFonts w:asciiTheme="minorHAnsi" w:hAnsiTheme="minorHAnsi" w:cs="Arial"/>
        </w:rPr>
        <w:t xml:space="preserve"> </w:t>
      </w:r>
      <w:r>
        <w:rPr>
          <w:rFonts w:asciiTheme="minorHAnsi" w:hAnsiTheme="minorHAnsi" w:cs="Arial"/>
        </w:rPr>
        <w:t xml:space="preserve">en el </w:t>
      </w:r>
      <w:r>
        <w:rPr>
          <w:rFonts w:asciiTheme="minorHAnsi" w:hAnsiTheme="minorHAnsi" w:cs="Arial"/>
        </w:rPr>
        <w:lastRenderedPageBreak/>
        <w:t>área de la cámara de electrobombas de carguío de la Isla C, además será</w:t>
      </w:r>
      <w:r w:rsidRPr="008D11B3">
        <w:rPr>
          <w:rFonts w:asciiTheme="minorHAnsi" w:hAnsiTheme="minorHAnsi" w:cs="Arial"/>
        </w:rPr>
        <w:t xml:space="preserve"> integr</w:t>
      </w:r>
      <w:r>
        <w:rPr>
          <w:rFonts w:asciiTheme="minorHAnsi" w:hAnsiTheme="minorHAnsi" w:cs="Arial"/>
        </w:rPr>
        <w:t>ado</w:t>
      </w:r>
      <w:r w:rsidRPr="008D11B3">
        <w:rPr>
          <w:rFonts w:asciiTheme="minorHAnsi" w:hAnsiTheme="minorHAnsi" w:cs="Arial"/>
        </w:rPr>
        <w:t xml:space="preserve"> al </w:t>
      </w:r>
      <w:r>
        <w:rPr>
          <w:rFonts w:asciiTheme="minorHAnsi" w:hAnsiTheme="minorHAnsi" w:cs="Arial"/>
        </w:rPr>
        <w:t>SCI de la Terminal Arica</w:t>
      </w:r>
    </w:p>
    <w:p w14:paraId="5D8AEFC7" w14:textId="77777777" w:rsidR="00202341" w:rsidRPr="008D11B3"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 xml:space="preserve">Instalación y montaje de las cajas </w:t>
      </w:r>
      <w:r>
        <w:rPr>
          <w:rFonts w:asciiTheme="minorHAnsi" w:hAnsiTheme="minorHAnsi" w:cs="Arial"/>
        </w:rPr>
        <w:t xml:space="preserve">APE </w:t>
      </w:r>
      <w:r w:rsidRPr="008D11B3">
        <w:rPr>
          <w:rFonts w:asciiTheme="minorHAnsi" w:hAnsiTheme="minorHAnsi" w:cs="Arial"/>
        </w:rPr>
        <w:t>de paso y conexionado sobre soportes metálicos. Para el caso de las borneras de las cajas de conexionado, deben tener un 20% de reserva.</w:t>
      </w:r>
    </w:p>
    <w:p w14:paraId="361D8C9F" w14:textId="77777777" w:rsidR="00202341" w:rsidRPr="008D11B3"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Mecanizado de cajas</w:t>
      </w:r>
      <w:r>
        <w:rPr>
          <w:rFonts w:asciiTheme="minorHAnsi" w:hAnsiTheme="minorHAnsi" w:cs="Arial"/>
        </w:rPr>
        <w:t xml:space="preserve"> APE</w:t>
      </w:r>
      <w:r w:rsidRPr="008D11B3">
        <w:rPr>
          <w:rFonts w:asciiTheme="minorHAnsi" w:hAnsiTheme="minorHAnsi" w:cs="Arial"/>
        </w:rPr>
        <w:t>, con las perforaciones requeridas y un adicional del 20%. Las perforaciones libres serán selladas.</w:t>
      </w:r>
    </w:p>
    <w:p w14:paraId="26A875BF" w14:textId="02521289" w:rsidR="00202341"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 xml:space="preserve">Instalación de equipos, instrumentos y accesorios en general, siendo de manera referencial: manómetros </w:t>
      </w:r>
      <w:r>
        <w:rPr>
          <w:rFonts w:asciiTheme="minorHAnsi" w:hAnsiTheme="minorHAnsi" w:cs="Arial"/>
        </w:rPr>
        <w:t xml:space="preserve">indicadores de presión </w:t>
      </w:r>
      <w:r w:rsidRPr="008D11B3">
        <w:rPr>
          <w:rFonts w:asciiTheme="minorHAnsi" w:hAnsiTheme="minorHAnsi" w:cs="Arial"/>
        </w:rPr>
        <w:t>analógico</w:t>
      </w:r>
      <w:r>
        <w:rPr>
          <w:rFonts w:asciiTheme="minorHAnsi" w:hAnsiTheme="minorHAnsi" w:cs="Arial"/>
        </w:rPr>
        <w:t>s</w:t>
      </w:r>
      <w:r w:rsidRPr="008D11B3">
        <w:rPr>
          <w:rFonts w:asciiTheme="minorHAnsi" w:hAnsiTheme="minorHAnsi" w:cs="Arial"/>
        </w:rPr>
        <w:t xml:space="preserve">, </w:t>
      </w:r>
      <w:r>
        <w:rPr>
          <w:rFonts w:asciiTheme="minorHAnsi" w:hAnsiTheme="minorHAnsi" w:cs="Arial"/>
        </w:rPr>
        <w:t xml:space="preserve">termopozos y termómetros analógicos, </w:t>
      </w:r>
      <w:r w:rsidRPr="008D11B3">
        <w:rPr>
          <w:rFonts w:asciiTheme="minorHAnsi" w:hAnsiTheme="minorHAnsi" w:cs="Arial"/>
        </w:rPr>
        <w:t xml:space="preserve">válvulas de seguridad (alivio), </w:t>
      </w:r>
      <w:r w:rsidR="0062724B">
        <w:rPr>
          <w:rFonts w:asciiTheme="minorHAnsi" w:hAnsiTheme="minorHAnsi" w:cs="Arial"/>
        </w:rPr>
        <w:t xml:space="preserve">sensor de nivel del pozo slop de las Islas B y C, </w:t>
      </w:r>
      <w:r>
        <w:rPr>
          <w:rFonts w:asciiTheme="minorHAnsi" w:hAnsiTheme="minorHAnsi" w:cs="Arial"/>
        </w:rPr>
        <w:t xml:space="preserve">válvula de aguja en </w:t>
      </w:r>
      <w:r w:rsidRPr="008D11B3">
        <w:rPr>
          <w:rFonts w:asciiTheme="minorHAnsi" w:hAnsiTheme="minorHAnsi" w:cs="Arial"/>
        </w:rPr>
        <w:t>indicador</w:t>
      </w:r>
      <w:r>
        <w:rPr>
          <w:rFonts w:asciiTheme="minorHAnsi" w:hAnsiTheme="minorHAnsi" w:cs="Arial"/>
        </w:rPr>
        <w:t>es</w:t>
      </w:r>
      <w:r w:rsidRPr="008D11B3">
        <w:rPr>
          <w:rFonts w:asciiTheme="minorHAnsi" w:hAnsiTheme="minorHAnsi" w:cs="Arial"/>
        </w:rPr>
        <w:t xml:space="preserve"> de presión diferencial</w:t>
      </w:r>
      <w:r>
        <w:rPr>
          <w:rFonts w:asciiTheme="minorHAnsi" w:hAnsiTheme="minorHAnsi" w:cs="Arial"/>
        </w:rPr>
        <w:t xml:space="preserve"> en filtros</w:t>
      </w:r>
      <w:r w:rsidRPr="008D11B3">
        <w:rPr>
          <w:rFonts w:asciiTheme="minorHAnsi" w:hAnsiTheme="minorHAnsi" w:cs="Arial"/>
        </w:rPr>
        <w:t>, botoneras de paro de emergencia, sensores de fuego, iluminación, entre otros.</w:t>
      </w:r>
    </w:p>
    <w:p w14:paraId="27B9ECE4" w14:textId="77777777" w:rsidR="00202341" w:rsidRPr="008D11B3" w:rsidRDefault="00202341" w:rsidP="00BE52F1">
      <w:pPr>
        <w:pStyle w:val="Prrafodelista"/>
        <w:numPr>
          <w:ilvl w:val="0"/>
          <w:numId w:val="22"/>
        </w:numPr>
        <w:ind w:left="1418"/>
        <w:jc w:val="both"/>
        <w:rPr>
          <w:rFonts w:asciiTheme="minorHAnsi" w:hAnsiTheme="minorHAnsi" w:cs="Arial"/>
        </w:rPr>
      </w:pPr>
      <w:r>
        <w:rPr>
          <w:rFonts w:asciiTheme="minorHAnsi" w:hAnsiTheme="minorHAnsi" w:cs="Arial"/>
        </w:rPr>
        <w:t>Configuración, a</w:t>
      </w:r>
      <w:r w:rsidRPr="008D11B3">
        <w:rPr>
          <w:rFonts w:asciiTheme="minorHAnsi" w:hAnsiTheme="minorHAnsi" w:cs="Arial"/>
        </w:rPr>
        <w:t>juste y calibración, y posterior montaje de instrumentos.</w:t>
      </w:r>
    </w:p>
    <w:p w14:paraId="22C1ABC4" w14:textId="77777777" w:rsidR="00202341" w:rsidRPr="008D11B3"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Instalación de todo el equipamiento que compone el sistema de comunicaci</w:t>
      </w:r>
      <w:r>
        <w:rPr>
          <w:rFonts w:asciiTheme="minorHAnsi" w:hAnsiTheme="minorHAnsi" w:cs="Arial"/>
        </w:rPr>
        <w:t>ón, tanto externo como interno.</w:t>
      </w:r>
    </w:p>
    <w:p w14:paraId="7AE735DF" w14:textId="15955B18" w:rsidR="00202341"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Configuración, ajustes y calibración, de: Todos los equipos, instrumentos y válvulas que formen parte de la</w:t>
      </w:r>
      <w:r>
        <w:rPr>
          <w:rFonts w:asciiTheme="minorHAnsi" w:hAnsiTheme="minorHAnsi" w:cs="Arial"/>
        </w:rPr>
        <w:t xml:space="preserve"> nueva manga y electrobombas de carguío de la Isla C</w:t>
      </w:r>
      <w:r w:rsidRPr="008D11B3">
        <w:rPr>
          <w:rFonts w:asciiTheme="minorHAnsi" w:hAnsiTheme="minorHAnsi" w:cs="Arial"/>
        </w:rPr>
        <w:t>, sensor</w:t>
      </w:r>
      <w:r w:rsidR="00AB4E77">
        <w:rPr>
          <w:rFonts w:asciiTheme="minorHAnsi" w:hAnsiTheme="minorHAnsi" w:cs="Arial"/>
        </w:rPr>
        <w:t>es</w:t>
      </w:r>
      <w:r w:rsidRPr="008D11B3">
        <w:rPr>
          <w:rFonts w:asciiTheme="minorHAnsi" w:hAnsiTheme="minorHAnsi" w:cs="Arial"/>
        </w:rPr>
        <w:t xml:space="preserve"> </w:t>
      </w:r>
      <w:r>
        <w:rPr>
          <w:rFonts w:asciiTheme="minorHAnsi" w:hAnsiTheme="minorHAnsi" w:cs="Arial"/>
        </w:rPr>
        <w:t>de</w:t>
      </w:r>
      <w:r w:rsidRPr="008D11B3">
        <w:rPr>
          <w:rFonts w:asciiTheme="minorHAnsi" w:hAnsiTheme="minorHAnsi" w:cs="Arial"/>
        </w:rPr>
        <w:t xml:space="preserve"> fuego, </w:t>
      </w:r>
      <w:r w:rsidR="00AB4E77">
        <w:rPr>
          <w:rFonts w:asciiTheme="minorHAnsi" w:hAnsiTheme="minorHAnsi" w:cs="Arial"/>
        </w:rPr>
        <w:t>instrumentos</w:t>
      </w:r>
      <w:r w:rsidRPr="008D11B3">
        <w:rPr>
          <w:rFonts w:asciiTheme="minorHAnsi" w:hAnsiTheme="minorHAnsi" w:cs="Arial"/>
        </w:rPr>
        <w:t xml:space="preserve"> de presión y temperatura del sistema de cañerías, como también todos aquellos que forman parte del sistema </w:t>
      </w:r>
      <w:r w:rsidR="00AB4E77">
        <w:rPr>
          <w:rFonts w:asciiTheme="minorHAnsi" w:hAnsiTheme="minorHAnsi" w:cs="Arial"/>
        </w:rPr>
        <w:t>de control del Sistema Contra Incendio afectados o incididos por este proyecto</w:t>
      </w:r>
      <w:r w:rsidRPr="008D11B3">
        <w:rPr>
          <w:rFonts w:asciiTheme="minorHAnsi" w:hAnsiTheme="minorHAnsi" w:cs="Arial"/>
        </w:rPr>
        <w:t xml:space="preserve">. </w:t>
      </w:r>
    </w:p>
    <w:p w14:paraId="1B412E85" w14:textId="77777777" w:rsidR="00202341" w:rsidRPr="008D11B3"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Preparación de superficie y aplicación de pintura, tomando en cuenta todos los requerimientos del ITO.010.</w:t>
      </w:r>
    </w:p>
    <w:p w14:paraId="2EA26F19" w14:textId="77777777" w:rsidR="00202341" w:rsidRPr="008D11B3" w:rsidRDefault="00202341" w:rsidP="00BE52F1">
      <w:pPr>
        <w:pStyle w:val="Prrafodelista"/>
        <w:numPr>
          <w:ilvl w:val="0"/>
          <w:numId w:val="22"/>
        </w:numPr>
        <w:ind w:left="1418"/>
        <w:jc w:val="both"/>
        <w:rPr>
          <w:rFonts w:asciiTheme="minorHAnsi" w:hAnsiTheme="minorHAnsi" w:cs="Arial"/>
        </w:rPr>
      </w:pPr>
      <w:r w:rsidRPr="008D11B3">
        <w:rPr>
          <w:rFonts w:asciiTheme="minorHAnsi" w:hAnsiTheme="minorHAnsi" w:cs="Arial"/>
        </w:rPr>
        <w:t>Instalación de placas metálicas de señalización.</w:t>
      </w:r>
    </w:p>
    <w:p w14:paraId="288CD033" w14:textId="77777777" w:rsidR="00202341" w:rsidRPr="008D11B3" w:rsidRDefault="00202341" w:rsidP="00202341">
      <w:pPr>
        <w:pStyle w:val="Prrafodelista"/>
        <w:ind w:left="993"/>
        <w:jc w:val="both"/>
        <w:rPr>
          <w:rFonts w:asciiTheme="minorHAnsi" w:hAnsiTheme="minorHAnsi" w:cs="Arial"/>
        </w:rPr>
      </w:pPr>
    </w:p>
    <w:p w14:paraId="3D1BFE42" w14:textId="1A23569D" w:rsidR="00202341" w:rsidRPr="00CA3851" w:rsidRDefault="00202341" w:rsidP="00CA3851">
      <w:pPr>
        <w:tabs>
          <w:tab w:val="left" w:pos="-709"/>
        </w:tabs>
        <w:spacing w:before="60" w:after="60"/>
        <w:ind w:left="284" w:right="51"/>
        <w:jc w:val="both"/>
        <w:rPr>
          <w:rFonts w:asciiTheme="minorHAnsi" w:hAnsiTheme="minorHAnsi" w:cs="Arial"/>
          <w:u w:val="single"/>
        </w:rPr>
      </w:pPr>
      <w:r w:rsidRPr="00CA3851">
        <w:rPr>
          <w:rFonts w:asciiTheme="minorHAnsi" w:hAnsiTheme="minorHAnsi" w:cs="Arial"/>
          <w:u w:val="single"/>
        </w:rPr>
        <w:t xml:space="preserve">La calibración y ajustes de todos los instrumentos, será ejecutada en conformidad de procedimientos y aplicando los formularios de </w:t>
      </w:r>
      <w:r w:rsidR="00077E84" w:rsidRPr="00CA3851">
        <w:rPr>
          <w:rFonts w:asciiTheme="minorHAnsi" w:hAnsiTheme="minorHAnsi" w:cs="Arial"/>
          <w:u w:val="single"/>
        </w:rPr>
        <w:t>YPFB TR</w:t>
      </w:r>
      <w:r w:rsidRPr="00CA3851">
        <w:rPr>
          <w:rFonts w:asciiTheme="minorHAnsi" w:hAnsiTheme="minorHAnsi" w:cs="Arial"/>
          <w:u w:val="single"/>
        </w:rPr>
        <w:t>, en caso no se disponga del formato correspondiente, se realizará en formato propio del Contratista.</w:t>
      </w:r>
    </w:p>
    <w:p w14:paraId="78764C2F" w14:textId="7960CBCE" w:rsidR="00202341" w:rsidRDefault="0020234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sidR="00077E84">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6D5597FD" w14:textId="77777777" w:rsidR="00202341" w:rsidRPr="008D11B3" w:rsidRDefault="00202341" w:rsidP="00202341">
      <w:pPr>
        <w:ind w:left="486"/>
      </w:pPr>
    </w:p>
    <w:tbl>
      <w:tblPr>
        <w:tblpPr w:leftFromText="141" w:rightFromText="141" w:vertAnchor="text" w:horzAnchor="margin" w:tblpXSpec="right" w:tblpY="112"/>
        <w:tblW w:w="73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270"/>
        <w:gridCol w:w="1021"/>
        <w:gridCol w:w="1134"/>
      </w:tblGrid>
      <w:tr w:rsidR="00202341" w:rsidRPr="008D11B3" w14:paraId="0E31CC65" w14:textId="77777777" w:rsidTr="00202341">
        <w:trPr>
          <w:trHeight w:val="270"/>
        </w:trPr>
        <w:tc>
          <w:tcPr>
            <w:tcW w:w="941" w:type="dxa"/>
            <w:shd w:val="clear" w:color="auto" w:fill="FFFFCC"/>
            <w:vAlign w:val="center"/>
          </w:tcPr>
          <w:p w14:paraId="07B4BAED" w14:textId="77777777" w:rsidR="00202341" w:rsidRPr="008D11B3" w:rsidRDefault="00202341" w:rsidP="00202341">
            <w:pPr>
              <w:spacing w:line="240" w:lineRule="exact"/>
              <w:jc w:val="center"/>
              <w:rPr>
                <w:rFonts w:asciiTheme="minorHAnsi" w:hAnsiTheme="minorHAnsi" w:cs="Arial"/>
                <w:b/>
              </w:rPr>
            </w:pPr>
            <w:r w:rsidRPr="008D11B3">
              <w:rPr>
                <w:rFonts w:asciiTheme="minorHAnsi" w:hAnsiTheme="minorHAnsi" w:cs="Arial"/>
                <w:b/>
              </w:rPr>
              <w:t>ÍTEM</w:t>
            </w:r>
          </w:p>
        </w:tc>
        <w:tc>
          <w:tcPr>
            <w:tcW w:w="4270" w:type="dxa"/>
            <w:shd w:val="clear" w:color="auto" w:fill="FFFFCC"/>
            <w:vAlign w:val="center"/>
          </w:tcPr>
          <w:p w14:paraId="3B73CCDF" w14:textId="77777777" w:rsidR="00202341" w:rsidRPr="008D11B3" w:rsidRDefault="00202341" w:rsidP="00202341">
            <w:pPr>
              <w:spacing w:line="240" w:lineRule="exact"/>
              <w:jc w:val="center"/>
              <w:rPr>
                <w:rFonts w:asciiTheme="minorHAnsi" w:hAnsiTheme="minorHAnsi" w:cs="Arial"/>
                <w:b/>
              </w:rPr>
            </w:pPr>
            <w:r w:rsidRPr="008D11B3">
              <w:rPr>
                <w:rFonts w:asciiTheme="minorHAnsi" w:hAnsiTheme="minorHAnsi" w:cs="Arial"/>
                <w:b/>
              </w:rPr>
              <w:t>DESCRIPCIÓN</w:t>
            </w:r>
          </w:p>
        </w:tc>
        <w:tc>
          <w:tcPr>
            <w:tcW w:w="1021" w:type="dxa"/>
            <w:shd w:val="clear" w:color="auto" w:fill="FFFFCC"/>
            <w:vAlign w:val="center"/>
          </w:tcPr>
          <w:p w14:paraId="64875862" w14:textId="77777777" w:rsidR="00202341" w:rsidRPr="008D11B3" w:rsidRDefault="00202341" w:rsidP="00202341">
            <w:pPr>
              <w:spacing w:line="240" w:lineRule="exact"/>
              <w:jc w:val="center"/>
              <w:rPr>
                <w:rFonts w:asciiTheme="minorHAnsi" w:hAnsiTheme="minorHAnsi" w:cs="Arial"/>
                <w:b/>
              </w:rPr>
            </w:pPr>
            <w:r w:rsidRPr="008D11B3">
              <w:rPr>
                <w:rFonts w:asciiTheme="minorHAnsi" w:hAnsiTheme="minorHAnsi" w:cs="Arial"/>
                <w:b/>
              </w:rPr>
              <w:t>UNIDAD</w:t>
            </w:r>
          </w:p>
        </w:tc>
        <w:tc>
          <w:tcPr>
            <w:tcW w:w="1134" w:type="dxa"/>
            <w:shd w:val="clear" w:color="auto" w:fill="FFFFCC"/>
            <w:vAlign w:val="center"/>
          </w:tcPr>
          <w:p w14:paraId="37568B7B" w14:textId="77777777" w:rsidR="00202341" w:rsidRPr="008D11B3" w:rsidRDefault="00202341" w:rsidP="00202341">
            <w:pPr>
              <w:spacing w:line="240" w:lineRule="exact"/>
              <w:jc w:val="center"/>
              <w:rPr>
                <w:rFonts w:asciiTheme="minorHAnsi" w:hAnsiTheme="minorHAnsi" w:cs="Arial"/>
                <w:b/>
              </w:rPr>
            </w:pPr>
            <w:r w:rsidRPr="008D11B3">
              <w:rPr>
                <w:rFonts w:asciiTheme="minorHAnsi" w:hAnsiTheme="minorHAnsi" w:cs="Arial"/>
                <w:b/>
              </w:rPr>
              <w:t>CANTIDAD</w:t>
            </w:r>
          </w:p>
        </w:tc>
      </w:tr>
      <w:tr w:rsidR="00202341" w:rsidRPr="008D11B3" w14:paraId="150310FB" w14:textId="77777777" w:rsidTr="00202341">
        <w:trPr>
          <w:trHeight w:val="270"/>
        </w:trPr>
        <w:tc>
          <w:tcPr>
            <w:tcW w:w="941" w:type="dxa"/>
            <w:vAlign w:val="center"/>
          </w:tcPr>
          <w:p w14:paraId="277B08F2" w14:textId="6E44BB1C" w:rsidR="00202341" w:rsidRPr="008D11B3" w:rsidRDefault="00202341" w:rsidP="00202341">
            <w:pPr>
              <w:spacing w:line="240" w:lineRule="exact"/>
              <w:jc w:val="center"/>
              <w:rPr>
                <w:rFonts w:asciiTheme="minorHAnsi" w:hAnsiTheme="minorHAnsi" w:cs="Arial"/>
              </w:rPr>
            </w:pPr>
            <w:r w:rsidRPr="008D11B3">
              <w:rPr>
                <w:rFonts w:asciiTheme="minorHAnsi" w:hAnsiTheme="minorHAnsi" w:cs="Arial"/>
              </w:rPr>
              <w:t>7.</w:t>
            </w:r>
            <w:r>
              <w:rPr>
                <w:rFonts w:asciiTheme="minorHAnsi" w:hAnsiTheme="minorHAnsi" w:cs="Arial"/>
              </w:rPr>
              <w:t>2</w:t>
            </w:r>
            <w:r w:rsidRPr="008D11B3">
              <w:rPr>
                <w:rFonts w:asciiTheme="minorHAnsi" w:hAnsiTheme="minorHAnsi" w:cs="Arial"/>
              </w:rPr>
              <w:t>.</w:t>
            </w:r>
            <w:r>
              <w:rPr>
                <w:rFonts w:asciiTheme="minorHAnsi" w:hAnsiTheme="minorHAnsi" w:cs="Arial"/>
              </w:rPr>
              <w:t>3</w:t>
            </w:r>
            <w:r w:rsidRPr="008D11B3">
              <w:rPr>
                <w:rFonts w:asciiTheme="minorHAnsi" w:hAnsiTheme="minorHAnsi" w:cs="Arial"/>
              </w:rPr>
              <w:t>.3</w:t>
            </w:r>
          </w:p>
        </w:tc>
        <w:tc>
          <w:tcPr>
            <w:tcW w:w="4270" w:type="dxa"/>
            <w:vAlign w:val="center"/>
          </w:tcPr>
          <w:p w14:paraId="361305FB" w14:textId="77777777" w:rsidR="00202341" w:rsidRPr="008D11B3" w:rsidRDefault="00202341" w:rsidP="00202341">
            <w:pPr>
              <w:spacing w:line="240" w:lineRule="exact"/>
              <w:jc w:val="both"/>
              <w:rPr>
                <w:rFonts w:asciiTheme="minorHAnsi" w:hAnsiTheme="minorHAnsi" w:cs="Arial"/>
              </w:rPr>
            </w:pPr>
            <w:r w:rsidRPr="008D11B3">
              <w:rPr>
                <w:rFonts w:asciiTheme="minorHAnsi" w:hAnsiTheme="minorHAnsi" w:cs="Arial"/>
              </w:rPr>
              <w:t>Instalación y Calibración de Equipos, Accesorios de Instrumentación, Control y Comunicación</w:t>
            </w:r>
          </w:p>
        </w:tc>
        <w:tc>
          <w:tcPr>
            <w:tcW w:w="1021" w:type="dxa"/>
            <w:vAlign w:val="center"/>
          </w:tcPr>
          <w:p w14:paraId="12D92E66" w14:textId="77777777" w:rsidR="00202341" w:rsidRPr="008D11B3" w:rsidRDefault="00202341" w:rsidP="00202341">
            <w:pPr>
              <w:spacing w:line="240" w:lineRule="exact"/>
              <w:jc w:val="center"/>
              <w:rPr>
                <w:rFonts w:asciiTheme="minorHAnsi" w:hAnsiTheme="minorHAnsi" w:cs="Arial"/>
              </w:rPr>
            </w:pPr>
            <w:r w:rsidRPr="008D11B3">
              <w:rPr>
                <w:rFonts w:asciiTheme="minorHAnsi" w:hAnsiTheme="minorHAnsi" w:cs="Arial"/>
              </w:rPr>
              <w:t>Global</w:t>
            </w:r>
          </w:p>
        </w:tc>
        <w:tc>
          <w:tcPr>
            <w:tcW w:w="1134" w:type="dxa"/>
            <w:vAlign w:val="center"/>
          </w:tcPr>
          <w:p w14:paraId="30D5CC15" w14:textId="77777777" w:rsidR="00202341" w:rsidRPr="008D11B3" w:rsidRDefault="00202341" w:rsidP="00202341">
            <w:pPr>
              <w:spacing w:line="240" w:lineRule="exact"/>
              <w:jc w:val="center"/>
              <w:rPr>
                <w:rFonts w:asciiTheme="minorHAnsi" w:hAnsiTheme="minorHAnsi" w:cs="Arial"/>
              </w:rPr>
            </w:pPr>
            <w:r w:rsidRPr="008D11B3">
              <w:rPr>
                <w:rFonts w:asciiTheme="minorHAnsi" w:hAnsiTheme="minorHAnsi" w:cs="Arial"/>
              </w:rPr>
              <w:t>1</w:t>
            </w:r>
          </w:p>
        </w:tc>
      </w:tr>
    </w:tbl>
    <w:p w14:paraId="31AF2E5F" w14:textId="77777777" w:rsidR="00202341" w:rsidRPr="008D11B3" w:rsidRDefault="00202341" w:rsidP="00202341">
      <w:pPr>
        <w:ind w:left="486"/>
      </w:pPr>
    </w:p>
    <w:p w14:paraId="2892CD67" w14:textId="77777777" w:rsidR="00202341" w:rsidRPr="008D11B3" w:rsidRDefault="00202341" w:rsidP="00202341">
      <w:pPr>
        <w:ind w:left="486"/>
      </w:pPr>
    </w:p>
    <w:p w14:paraId="22DEA88F" w14:textId="77777777" w:rsidR="00202341" w:rsidRPr="008D11B3" w:rsidRDefault="00202341" w:rsidP="00202341">
      <w:pPr>
        <w:ind w:left="486"/>
      </w:pPr>
    </w:p>
    <w:p w14:paraId="52F53C02" w14:textId="77777777" w:rsidR="00202341" w:rsidRPr="008D11B3" w:rsidRDefault="00202341" w:rsidP="00202341">
      <w:pPr>
        <w:ind w:left="486"/>
      </w:pPr>
    </w:p>
    <w:p w14:paraId="250BEC33" w14:textId="77777777" w:rsidR="00202341" w:rsidRPr="008D11B3" w:rsidRDefault="00202341" w:rsidP="00CA3851">
      <w:pPr>
        <w:tabs>
          <w:tab w:val="left" w:pos="-709"/>
        </w:tabs>
        <w:spacing w:before="60" w:after="60"/>
        <w:ind w:left="284" w:right="51"/>
        <w:jc w:val="both"/>
        <w:rPr>
          <w:rFonts w:asciiTheme="minorHAnsi" w:hAnsiTheme="minorHAnsi" w:cs="Arial"/>
        </w:rPr>
      </w:pPr>
    </w:p>
    <w:p w14:paraId="01C40D75" w14:textId="13D7910E" w:rsidR="00FC73DA" w:rsidRPr="00CA3851" w:rsidRDefault="0020234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considera concluido cuando, habiéndose cumplido todas las actividades antes descritas como parte del alcance a conformidad de </w:t>
      </w:r>
      <w:r w:rsidR="00077E84">
        <w:rPr>
          <w:rFonts w:asciiTheme="minorHAnsi" w:hAnsiTheme="minorHAnsi" w:cs="Arial"/>
        </w:rPr>
        <w:t>YPFB TR</w:t>
      </w:r>
      <w:r w:rsidRPr="008D11B3">
        <w:rPr>
          <w:rFonts w:asciiTheme="minorHAnsi" w:hAnsiTheme="minorHAnsi" w:cs="Arial"/>
        </w:rPr>
        <w:t>, los equipos y accesorios de instrumentación, control y comunicación se encuentren listos para su pre comisionado.</w:t>
      </w:r>
    </w:p>
    <w:p w14:paraId="65C2AE43" w14:textId="7C7451A8" w:rsidR="0025282A" w:rsidRDefault="0025282A" w:rsidP="00F1401C">
      <w:pPr>
        <w:pStyle w:val="Ttulo1"/>
        <w:numPr>
          <w:ilvl w:val="3"/>
          <w:numId w:val="3"/>
        </w:numPr>
        <w:ind w:left="1560"/>
        <w:rPr>
          <w:rFonts w:asciiTheme="minorHAnsi" w:hAnsiTheme="minorHAnsi"/>
          <w:sz w:val="20"/>
        </w:rPr>
      </w:pPr>
      <w:bookmarkStart w:id="98" w:name="_Toc190336022"/>
      <w:bookmarkStart w:id="99" w:name="_Toc216964125"/>
      <w:r>
        <w:rPr>
          <w:rFonts w:asciiTheme="minorHAnsi" w:hAnsiTheme="minorHAnsi"/>
          <w:sz w:val="20"/>
        </w:rPr>
        <w:t>Instalación del Sistema de Protección Catódica</w:t>
      </w:r>
      <w:bookmarkEnd w:id="98"/>
      <w:bookmarkEnd w:id="99"/>
    </w:p>
    <w:p w14:paraId="193B94CA" w14:textId="2753F2A8" w:rsidR="00AB4E77" w:rsidRPr="00AB4E77" w:rsidRDefault="00AB4E77" w:rsidP="00CA3851">
      <w:pPr>
        <w:tabs>
          <w:tab w:val="left" w:pos="-709"/>
        </w:tabs>
        <w:spacing w:before="60" w:after="60"/>
        <w:ind w:left="284" w:right="51"/>
        <w:jc w:val="both"/>
        <w:rPr>
          <w:rFonts w:asciiTheme="minorHAnsi" w:hAnsiTheme="minorHAnsi" w:cs="Arial"/>
        </w:rPr>
      </w:pPr>
      <w:r w:rsidRPr="00AB4E77">
        <w:rPr>
          <w:rFonts w:asciiTheme="minorHAnsi" w:hAnsiTheme="minorHAnsi" w:cs="Arial"/>
        </w:rPr>
        <w:t xml:space="preserve">Este ítem comprende </w:t>
      </w:r>
      <w:r>
        <w:rPr>
          <w:rFonts w:asciiTheme="minorHAnsi" w:hAnsiTheme="minorHAnsi" w:cs="Arial"/>
        </w:rPr>
        <w:t>toda la instalación</w:t>
      </w:r>
      <w:r w:rsidRPr="00AB4E77">
        <w:rPr>
          <w:rFonts w:asciiTheme="minorHAnsi" w:hAnsiTheme="minorHAnsi" w:cs="Arial"/>
        </w:rPr>
        <w:t xml:space="preserve"> del sistema de protección catódica (SPC), provisión de </w:t>
      </w:r>
      <w:r w:rsidR="009A556B">
        <w:rPr>
          <w:rFonts w:asciiTheme="minorHAnsi" w:hAnsiTheme="minorHAnsi" w:cs="Arial"/>
        </w:rPr>
        <w:t xml:space="preserve">todos los </w:t>
      </w:r>
      <w:r w:rsidRPr="00AB4E77">
        <w:rPr>
          <w:rFonts w:asciiTheme="minorHAnsi" w:hAnsiTheme="minorHAnsi" w:cs="Arial"/>
        </w:rPr>
        <w:t>materiales de acuerdo a diseño</w:t>
      </w:r>
      <w:r>
        <w:rPr>
          <w:rFonts w:asciiTheme="minorHAnsi" w:hAnsiTheme="minorHAnsi" w:cs="Arial"/>
        </w:rPr>
        <w:t xml:space="preserve"> de la ingeniería básica y de detalle</w:t>
      </w:r>
      <w:r w:rsidRPr="00AB4E77">
        <w:rPr>
          <w:rFonts w:asciiTheme="minorHAnsi" w:hAnsiTheme="minorHAnsi" w:cs="Arial"/>
        </w:rPr>
        <w:t>, instalación completa de postes de test point (tipo TP-A, TP-J) y cajas de interconexión (TP-E) de acuerdo a típicos de diseño, incluyendo la conexión de los cables con soldadura Cadweld a la tubería</w:t>
      </w:r>
      <w:r w:rsidR="009A556B">
        <w:rPr>
          <w:rFonts w:asciiTheme="minorHAnsi" w:hAnsiTheme="minorHAnsi" w:cs="Arial"/>
        </w:rPr>
        <w:t xml:space="preserve"> y sus revestimientos</w:t>
      </w:r>
      <w:r w:rsidRPr="00AB4E77">
        <w:rPr>
          <w:rFonts w:asciiTheme="minorHAnsi" w:hAnsiTheme="minorHAnsi" w:cs="Arial"/>
        </w:rPr>
        <w:t>, verificación del funcionamiento de las juntas de aislación dieléctrica existentes, integración de las líneas nuevas enterradas al sistema de corriente impresa existente, verificación de los potenciales del sistema completo, incluido los sistemas nuevos acoplados.</w:t>
      </w:r>
    </w:p>
    <w:p w14:paraId="15205904" w14:textId="2A28C775" w:rsidR="00AB4E77" w:rsidRPr="00AB4E77" w:rsidRDefault="00AB4E77" w:rsidP="00CA3851">
      <w:pPr>
        <w:tabs>
          <w:tab w:val="left" w:pos="-709"/>
        </w:tabs>
        <w:spacing w:before="60" w:after="60"/>
        <w:ind w:left="284" w:right="51"/>
        <w:jc w:val="both"/>
        <w:rPr>
          <w:rFonts w:asciiTheme="minorHAnsi" w:hAnsiTheme="minorHAnsi" w:cs="Arial"/>
        </w:rPr>
      </w:pPr>
      <w:r w:rsidRPr="00AB4E77">
        <w:rPr>
          <w:rFonts w:asciiTheme="minorHAnsi" w:hAnsiTheme="minorHAnsi" w:cs="Arial"/>
        </w:rPr>
        <w:t xml:space="preserve">Además, realizará la puesta en marcha del SPC cumpliendo los criterios de protección de acuerdo a Norma NACE SP0169; la información generada deberá estar debidamente documentada en el DATA BOOK. Se deberá </w:t>
      </w:r>
      <w:r w:rsidRPr="00AB4E77">
        <w:rPr>
          <w:rFonts w:asciiTheme="minorHAnsi" w:hAnsiTheme="minorHAnsi" w:cs="Arial"/>
        </w:rPr>
        <w:lastRenderedPageBreak/>
        <w:t xml:space="preserve">realizar el procedimiento en función a los Instructivos de Trabajo ITM.021 “Ingeniería para los Sistemas de Protección Catódica en Tuberías y </w:t>
      </w:r>
      <w:r w:rsidR="00F42CF8">
        <w:rPr>
          <w:rFonts w:asciiTheme="minorHAnsi" w:hAnsiTheme="minorHAnsi" w:cs="Arial"/>
        </w:rPr>
        <w:t>Tanques”, ITM.002 “Medición de E</w:t>
      </w:r>
      <w:r w:rsidRPr="00AB4E77">
        <w:rPr>
          <w:rFonts w:asciiTheme="minorHAnsi" w:hAnsiTheme="minorHAnsi" w:cs="Arial"/>
        </w:rPr>
        <w:t xml:space="preserve">spesores de Tuberías y sus Accesorios”, ubicado en el </w:t>
      </w:r>
      <w:r w:rsidRPr="00CA3851">
        <w:rPr>
          <w:rFonts w:asciiTheme="minorHAnsi" w:hAnsiTheme="minorHAnsi" w:cs="Arial"/>
        </w:rPr>
        <w:t>ANEXO E-5</w:t>
      </w:r>
      <w:r w:rsidRPr="00AB4E77">
        <w:rPr>
          <w:rFonts w:asciiTheme="minorHAnsi" w:hAnsiTheme="minorHAnsi" w:cs="Arial"/>
        </w:rPr>
        <w:t xml:space="preserve"> Documentos Técnicos Constructivos.</w:t>
      </w:r>
    </w:p>
    <w:p w14:paraId="1503AB73" w14:textId="77777777" w:rsidR="00AB4E77" w:rsidRPr="00313E34" w:rsidRDefault="00AB4E77" w:rsidP="00AB4E77">
      <w:pPr>
        <w:pStyle w:val="Prrafodelista"/>
        <w:spacing w:before="120" w:after="120"/>
        <w:ind w:left="360"/>
        <w:jc w:val="both"/>
        <w:rPr>
          <w:rFonts w:asciiTheme="minorHAnsi" w:hAnsiTheme="minorHAnsi" w:cs="Arial"/>
        </w:rPr>
      </w:pPr>
    </w:p>
    <w:tbl>
      <w:tblPr>
        <w:tblW w:w="7008" w:type="dxa"/>
        <w:tblInd w:w="2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51"/>
        <w:gridCol w:w="4051"/>
        <w:gridCol w:w="905"/>
        <w:gridCol w:w="1101"/>
      </w:tblGrid>
      <w:tr w:rsidR="00AB4E77" w:rsidRPr="005D6BE0" w14:paraId="6522D775" w14:textId="77777777" w:rsidTr="00AB4E77">
        <w:tc>
          <w:tcPr>
            <w:tcW w:w="951"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48D508B5" w14:textId="77777777" w:rsidR="00AB4E77" w:rsidRPr="00224421" w:rsidRDefault="00AB4E77" w:rsidP="001C7A46">
            <w:pPr>
              <w:widowControl w:val="0"/>
              <w:spacing w:before="100" w:beforeAutospacing="1" w:after="100" w:afterAutospacing="1"/>
              <w:jc w:val="center"/>
              <w:rPr>
                <w:rFonts w:asciiTheme="minorHAnsi" w:hAnsiTheme="minorHAnsi" w:cs="Arial"/>
                <w:b/>
              </w:rPr>
            </w:pPr>
            <w:r w:rsidRPr="00224421">
              <w:rPr>
                <w:rFonts w:asciiTheme="minorHAnsi" w:hAnsiTheme="minorHAnsi" w:cs="Arial"/>
                <w:b/>
              </w:rPr>
              <w:t>ITEM</w:t>
            </w:r>
          </w:p>
        </w:tc>
        <w:tc>
          <w:tcPr>
            <w:tcW w:w="4051"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FBBEEDB" w14:textId="77777777" w:rsidR="00AB4E77" w:rsidRPr="00224421" w:rsidRDefault="00AB4E77" w:rsidP="001C7A46">
            <w:pPr>
              <w:widowControl w:val="0"/>
              <w:spacing w:before="100" w:beforeAutospacing="1" w:after="100" w:afterAutospacing="1"/>
              <w:jc w:val="center"/>
              <w:rPr>
                <w:rFonts w:asciiTheme="minorHAnsi" w:hAnsiTheme="minorHAnsi" w:cs="Arial"/>
                <w:b/>
              </w:rPr>
            </w:pPr>
            <w:r w:rsidRPr="00224421">
              <w:rPr>
                <w:rFonts w:asciiTheme="minorHAnsi" w:hAnsiTheme="minorHAnsi" w:cs="Arial"/>
                <w:b/>
              </w:rPr>
              <w:t>DESCRIPCIÓN</w:t>
            </w:r>
          </w:p>
        </w:tc>
        <w:tc>
          <w:tcPr>
            <w:tcW w:w="905"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7C71F00" w14:textId="77777777" w:rsidR="00AB4E77" w:rsidRPr="00224421" w:rsidRDefault="00AB4E77" w:rsidP="001C7A46">
            <w:pPr>
              <w:widowControl w:val="0"/>
              <w:spacing w:before="100" w:beforeAutospacing="1" w:after="100" w:afterAutospacing="1"/>
              <w:jc w:val="center"/>
              <w:rPr>
                <w:rFonts w:asciiTheme="minorHAnsi" w:hAnsiTheme="minorHAnsi" w:cs="Arial"/>
                <w:b/>
              </w:rPr>
            </w:pPr>
            <w:r w:rsidRPr="00224421">
              <w:rPr>
                <w:rFonts w:asciiTheme="minorHAnsi" w:hAnsiTheme="minorHAnsi" w:cs="Arial"/>
                <w:b/>
              </w:rPr>
              <w:t>UNIDAD</w:t>
            </w:r>
          </w:p>
        </w:tc>
        <w:tc>
          <w:tcPr>
            <w:tcW w:w="1101"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0CFD1BDE" w14:textId="77777777" w:rsidR="00AB4E77" w:rsidRPr="00224421" w:rsidRDefault="00AB4E77" w:rsidP="001C7A46">
            <w:pPr>
              <w:widowControl w:val="0"/>
              <w:spacing w:before="100" w:beforeAutospacing="1" w:after="100" w:afterAutospacing="1"/>
              <w:jc w:val="center"/>
              <w:rPr>
                <w:rFonts w:asciiTheme="minorHAnsi" w:hAnsiTheme="minorHAnsi" w:cs="Arial"/>
                <w:b/>
              </w:rPr>
            </w:pPr>
            <w:r w:rsidRPr="00224421">
              <w:rPr>
                <w:rFonts w:asciiTheme="minorHAnsi" w:hAnsiTheme="minorHAnsi" w:cs="Arial"/>
                <w:b/>
              </w:rPr>
              <w:t>CANTIDAD</w:t>
            </w:r>
          </w:p>
        </w:tc>
      </w:tr>
      <w:tr w:rsidR="00AB4E77" w:rsidRPr="005D6BE0" w14:paraId="279EC73C" w14:textId="77777777" w:rsidTr="00AB4E77">
        <w:trPr>
          <w:trHeight w:val="349"/>
        </w:trPr>
        <w:tc>
          <w:tcPr>
            <w:tcW w:w="951" w:type="dxa"/>
            <w:tcBorders>
              <w:top w:val="single" w:sz="4" w:space="0" w:color="000000"/>
              <w:left w:val="single" w:sz="4" w:space="0" w:color="000000"/>
              <w:bottom w:val="single" w:sz="4" w:space="0" w:color="000000"/>
              <w:right w:val="single" w:sz="4" w:space="0" w:color="000000"/>
            </w:tcBorders>
            <w:vAlign w:val="center"/>
            <w:hideMark/>
          </w:tcPr>
          <w:p w14:paraId="04B08C1C" w14:textId="46CC184B" w:rsidR="00AB4E77" w:rsidRPr="00224421" w:rsidRDefault="00AB4E77" w:rsidP="001C7A46">
            <w:pPr>
              <w:spacing w:line="240" w:lineRule="exact"/>
              <w:jc w:val="center"/>
              <w:rPr>
                <w:rFonts w:asciiTheme="minorHAnsi" w:hAnsiTheme="minorHAnsi" w:cs="Arial"/>
              </w:rPr>
            </w:pPr>
            <w:r>
              <w:rPr>
                <w:rFonts w:asciiTheme="minorHAnsi" w:hAnsiTheme="minorHAnsi" w:cs="Arial"/>
              </w:rPr>
              <w:t>7</w:t>
            </w:r>
            <w:r w:rsidRPr="00224421">
              <w:rPr>
                <w:rFonts w:asciiTheme="minorHAnsi" w:hAnsiTheme="minorHAnsi" w:cs="Arial"/>
              </w:rPr>
              <w:t>.</w:t>
            </w:r>
            <w:r w:rsidR="00127736">
              <w:rPr>
                <w:rFonts w:asciiTheme="minorHAnsi" w:hAnsiTheme="minorHAnsi" w:cs="Arial"/>
              </w:rPr>
              <w:t>2</w:t>
            </w:r>
            <w:r w:rsidRPr="00224421">
              <w:rPr>
                <w:rFonts w:asciiTheme="minorHAnsi" w:hAnsiTheme="minorHAnsi" w:cs="Arial"/>
              </w:rPr>
              <w:t>.</w:t>
            </w:r>
            <w:r>
              <w:rPr>
                <w:rFonts w:asciiTheme="minorHAnsi" w:hAnsiTheme="minorHAnsi" w:cs="Arial"/>
              </w:rPr>
              <w:t>3</w:t>
            </w:r>
            <w:r w:rsidRPr="00224421">
              <w:rPr>
                <w:rFonts w:asciiTheme="minorHAnsi" w:hAnsiTheme="minorHAnsi" w:cs="Arial"/>
              </w:rPr>
              <w:t>.</w:t>
            </w:r>
            <w:r>
              <w:rPr>
                <w:rFonts w:asciiTheme="minorHAnsi" w:hAnsiTheme="minorHAnsi" w:cs="Arial"/>
              </w:rPr>
              <w:t>4</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03FBB12B" w14:textId="77777777" w:rsidR="00AB4E77" w:rsidRPr="00224421" w:rsidRDefault="00AB4E77" w:rsidP="001C7A46">
            <w:pPr>
              <w:spacing w:line="240" w:lineRule="exact"/>
              <w:rPr>
                <w:rFonts w:asciiTheme="minorHAnsi" w:hAnsiTheme="minorHAnsi" w:cs="Arial"/>
              </w:rPr>
            </w:pPr>
            <w:r w:rsidRPr="00224421">
              <w:rPr>
                <w:rFonts w:asciiTheme="minorHAnsi" w:hAnsiTheme="minorHAnsi" w:cs="Arial"/>
              </w:rPr>
              <w:t xml:space="preserve">Instalación </w:t>
            </w:r>
            <w:r w:rsidRPr="00C0791E">
              <w:rPr>
                <w:rFonts w:asciiTheme="minorHAnsi" w:hAnsiTheme="minorHAnsi" w:cs="Arial"/>
              </w:rPr>
              <w:t>del Sistema de Protección Catódica</w:t>
            </w:r>
          </w:p>
        </w:tc>
        <w:tc>
          <w:tcPr>
            <w:tcW w:w="905" w:type="dxa"/>
            <w:tcBorders>
              <w:top w:val="single" w:sz="4" w:space="0" w:color="000000"/>
              <w:left w:val="single" w:sz="4" w:space="0" w:color="000000"/>
              <w:bottom w:val="single" w:sz="4" w:space="0" w:color="000000"/>
              <w:right w:val="single" w:sz="4" w:space="0" w:color="000000"/>
            </w:tcBorders>
            <w:vAlign w:val="center"/>
            <w:hideMark/>
          </w:tcPr>
          <w:p w14:paraId="69C86B6D" w14:textId="77777777" w:rsidR="00AB4E77" w:rsidRPr="00C0791E" w:rsidRDefault="00AB4E77" w:rsidP="001C7A46">
            <w:pPr>
              <w:spacing w:line="240" w:lineRule="exact"/>
              <w:jc w:val="center"/>
              <w:rPr>
                <w:rFonts w:asciiTheme="minorHAnsi" w:hAnsiTheme="minorHAnsi" w:cs="Arial"/>
              </w:rPr>
            </w:pPr>
            <w:r w:rsidRPr="00C0791E">
              <w:rPr>
                <w:rFonts w:asciiTheme="minorHAnsi" w:hAnsiTheme="minorHAnsi" w:cs="Arial"/>
              </w:rPr>
              <w:t>Global</w:t>
            </w:r>
          </w:p>
        </w:tc>
        <w:tc>
          <w:tcPr>
            <w:tcW w:w="1101" w:type="dxa"/>
            <w:tcBorders>
              <w:top w:val="single" w:sz="4" w:space="0" w:color="000000"/>
              <w:left w:val="single" w:sz="4" w:space="0" w:color="000000"/>
              <w:bottom w:val="single" w:sz="4" w:space="0" w:color="000000"/>
              <w:right w:val="single" w:sz="4" w:space="0" w:color="000000"/>
            </w:tcBorders>
            <w:vAlign w:val="center"/>
            <w:hideMark/>
          </w:tcPr>
          <w:p w14:paraId="48CE2643" w14:textId="77777777" w:rsidR="00AB4E77" w:rsidRPr="00C0791E" w:rsidRDefault="00AB4E77" w:rsidP="001C7A46">
            <w:pPr>
              <w:spacing w:line="240" w:lineRule="exact"/>
              <w:jc w:val="center"/>
              <w:rPr>
                <w:rFonts w:asciiTheme="minorHAnsi" w:hAnsiTheme="minorHAnsi" w:cs="Arial"/>
              </w:rPr>
            </w:pPr>
            <w:r w:rsidRPr="00C0791E">
              <w:rPr>
                <w:rFonts w:asciiTheme="minorHAnsi" w:hAnsiTheme="minorHAnsi" w:cs="Arial"/>
              </w:rPr>
              <w:t>1</w:t>
            </w:r>
          </w:p>
        </w:tc>
      </w:tr>
    </w:tbl>
    <w:p w14:paraId="114E1C0C" w14:textId="77777777" w:rsidR="00AB4E77" w:rsidRPr="00AB4E77" w:rsidRDefault="00AB4E77" w:rsidP="00AB4E77">
      <w:pPr>
        <w:pStyle w:val="Prrafodelista"/>
        <w:ind w:left="360"/>
        <w:jc w:val="both"/>
        <w:rPr>
          <w:rFonts w:asciiTheme="minorHAnsi" w:hAnsiTheme="minorHAnsi" w:cs="Arial"/>
        </w:rPr>
      </w:pPr>
    </w:p>
    <w:p w14:paraId="7C96A444" w14:textId="77777777" w:rsidR="00AB4E77" w:rsidRPr="00AB4E77" w:rsidRDefault="00AB4E77" w:rsidP="00CA3851">
      <w:pPr>
        <w:tabs>
          <w:tab w:val="left" w:pos="-709"/>
        </w:tabs>
        <w:spacing w:before="60" w:after="60"/>
        <w:ind w:left="284" w:right="51"/>
        <w:jc w:val="both"/>
        <w:rPr>
          <w:rFonts w:asciiTheme="minorHAnsi" w:hAnsiTheme="minorHAnsi" w:cs="Arial"/>
        </w:rPr>
      </w:pPr>
      <w:r w:rsidRPr="00AB4E77">
        <w:rPr>
          <w:rFonts w:asciiTheme="minorHAnsi" w:hAnsiTheme="minorHAnsi" w:cs="Arial"/>
        </w:rPr>
        <w:t>La cantidad de postes test point, como las cajas de interconexión y su ubicación en los planos topográficos se determinarán de acuerdo a la Ingeniería de Detalle.</w:t>
      </w:r>
    </w:p>
    <w:p w14:paraId="156D94D7" w14:textId="3A28AF7A" w:rsidR="00FC73DA" w:rsidRPr="00CA3851" w:rsidRDefault="00AB4E77" w:rsidP="00CA3851">
      <w:pPr>
        <w:tabs>
          <w:tab w:val="left" w:pos="-709"/>
        </w:tabs>
        <w:spacing w:before="60" w:after="60"/>
        <w:ind w:left="284" w:right="51"/>
        <w:jc w:val="both"/>
        <w:rPr>
          <w:rFonts w:asciiTheme="minorHAnsi" w:hAnsiTheme="minorHAnsi" w:cs="Arial"/>
        </w:rPr>
      </w:pPr>
      <w:r w:rsidRPr="00AB4E77">
        <w:rPr>
          <w:rFonts w:asciiTheme="minorHAnsi" w:hAnsiTheme="minorHAnsi" w:cs="Arial"/>
        </w:rPr>
        <w:t>Este ítem será cancelado una vez concluida la soldadura cadweld con verificación de la correcta instalación con conexión al ducto y por pieza concluida.</w:t>
      </w:r>
    </w:p>
    <w:p w14:paraId="5EEC3674" w14:textId="76D4192E" w:rsidR="00B04EE7" w:rsidRDefault="0025282A" w:rsidP="00F1401C">
      <w:pPr>
        <w:pStyle w:val="Ttulo1"/>
        <w:numPr>
          <w:ilvl w:val="3"/>
          <w:numId w:val="3"/>
        </w:numPr>
        <w:ind w:left="1560"/>
        <w:rPr>
          <w:rFonts w:asciiTheme="minorHAnsi" w:hAnsiTheme="minorHAnsi"/>
          <w:sz w:val="20"/>
        </w:rPr>
      </w:pPr>
      <w:bookmarkStart w:id="100" w:name="_Toc190336023"/>
      <w:bookmarkStart w:id="101" w:name="_Toc216964126"/>
      <w:r w:rsidRPr="008D11B3">
        <w:rPr>
          <w:rFonts w:asciiTheme="minorHAnsi" w:hAnsiTheme="minorHAnsi"/>
          <w:sz w:val="20"/>
        </w:rPr>
        <w:t xml:space="preserve">Instalación del Sistema de </w:t>
      </w:r>
      <w:r w:rsidRPr="00313E34">
        <w:rPr>
          <w:rFonts w:asciiTheme="minorHAnsi" w:hAnsiTheme="minorHAnsi"/>
          <w:sz w:val="20"/>
        </w:rPr>
        <w:t>Puesta a Tierra</w:t>
      </w:r>
      <w:bookmarkEnd w:id="100"/>
      <w:bookmarkEnd w:id="101"/>
    </w:p>
    <w:p w14:paraId="46D997C0" w14:textId="1150092E" w:rsidR="00AB4E77" w:rsidRPr="008D11B3"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Comprende, la provisión de todos los recursos necesarios y la instalación del sistema de puesta a tierra y de protección contra descarg</w:t>
      </w:r>
      <w:r>
        <w:rPr>
          <w:rFonts w:asciiTheme="minorHAnsi" w:hAnsiTheme="minorHAnsi" w:cs="Arial"/>
        </w:rPr>
        <w:t xml:space="preserve">as atmosféricas diseñado </w:t>
      </w:r>
      <w:r w:rsidRPr="008D11B3">
        <w:rPr>
          <w:rFonts w:asciiTheme="minorHAnsi" w:hAnsiTheme="minorHAnsi" w:cs="Arial"/>
        </w:rPr>
        <w:t xml:space="preserve">para </w:t>
      </w:r>
      <w:r>
        <w:rPr>
          <w:rFonts w:asciiTheme="minorHAnsi" w:hAnsiTheme="minorHAnsi" w:cs="Arial"/>
        </w:rPr>
        <w:t>las obras de la nueva manga de carguío de DO y GE de camiones cisterna y facilidades de bombeo para la Isla C en Terminal Arica</w:t>
      </w:r>
      <w:r w:rsidRPr="008D11B3">
        <w:rPr>
          <w:rFonts w:asciiTheme="minorHAnsi" w:hAnsiTheme="minorHAnsi" w:cs="Arial"/>
        </w:rPr>
        <w:t xml:space="preserve">. </w:t>
      </w:r>
    </w:p>
    <w:p w14:paraId="1400F21C" w14:textId="77777777" w:rsidR="00AB4E77" w:rsidRPr="008D11B3"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Las actividades que forman parte y que deben ser incluidas en el precio unitario del ítem, de manera enunciativa son:</w:t>
      </w:r>
    </w:p>
    <w:p w14:paraId="0354D9EB" w14:textId="77777777" w:rsidR="00AB4E77" w:rsidRPr="008D11B3" w:rsidRDefault="00AB4E77" w:rsidP="00AB4E77">
      <w:pPr>
        <w:ind w:left="486"/>
        <w:jc w:val="both"/>
        <w:rPr>
          <w:rFonts w:asciiTheme="minorHAnsi" w:hAnsiTheme="minorHAnsi" w:cs="Arial"/>
        </w:rPr>
      </w:pPr>
    </w:p>
    <w:p w14:paraId="6938B342" w14:textId="77777777" w:rsidR="00AB4E77" w:rsidRPr="008D11B3" w:rsidRDefault="00AB4E77" w:rsidP="00BE52F1">
      <w:pPr>
        <w:pStyle w:val="Prrafodelista"/>
        <w:numPr>
          <w:ilvl w:val="0"/>
          <w:numId w:val="23"/>
        </w:numPr>
        <w:ind w:left="1418"/>
        <w:jc w:val="both"/>
        <w:rPr>
          <w:rFonts w:asciiTheme="minorHAnsi" w:hAnsiTheme="minorHAnsi" w:cs="Arial"/>
        </w:rPr>
      </w:pPr>
      <w:r>
        <w:rPr>
          <w:rFonts w:asciiTheme="minorHAnsi" w:hAnsiTheme="minorHAnsi" w:cs="Arial"/>
        </w:rPr>
        <w:t>Provisión de todo el</w:t>
      </w:r>
      <w:r w:rsidRPr="008D11B3">
        <w:rPr>
          <w:rFonts w:asciiTheme="minorHAnsi" w:hAnsiTheme="minorHAnsi" w:cs="Arial"/>
        </w:rPr>
        <w:t xml:space="preserve"> material permanente</w:t>
      </w:r>
      <w:r>
        <w:rPr>
          <w:rFonts w:asciiTheme="minorHAnsi" w:hAnsiTheme="minorHAnsi" w:cs="Arial"/>
        </w:rPr>
        <w:t xml:space="preserve"> y consumible,</w:t>
      </w:r>
      <w:r w:rsidRPr="008D11B3">
        <w:rPr>
          <w:rFonts w:asciiTheme="minorHAnsi" w:hAnsiTheme="minorHAnsi" w:cs="Arial"/>
        </w:rPr>
        <w:t xml:space="preserve"> accesorios en las especificaciones y cantidades requeridas por la ingeniería, además de los equipos de pruebas y otras herramientas y consumibles en general: conectores, terminales, pernos, abrazaderas, precintos, tag de señalización, cámara de inspección con tapa de hierro fundido, material para soldadura cadweld, pintura, cemento, agregados, e</w:t>
      </w:r>
      <w:r>
        <w:rPr>
          <w:rFonts w:asciiTheme="minorHAnsi" w:hAnsiTheme="minorHAnsi" w:cs="Arial"/>
        </w:rPr>
        <w:t>ntre otros.</w:t>
      </w:r>
    </w:p>
    <w:p w14:paraId="3F41CF3C" w14:textId="77777777" w:rsidR="00AB4E77" w:rsidRPr="008D11B3" w:rsidRDefault="00AB4E77" w:rsidP="00BE52F1">
      <w:pPr>
        <w:pStyle w:val="Prrafodelista"/>
        <w:numPr>
          <w:ilvl w:val="0"/>
          <w:numId w:val="23"/>
        </w:numPr>
        <w:ind w:left="1418"/>
        <w:jc w:val="both"/>
        <w:rPr>
          <w:rFonts w:asciiTheme="minorHAnsi" w:hAnsiTheme="minorHAnsi" w:cs="Arial"/>
        </w:rPr>
      </w:pPr>
      <w:r w:rsidRPr="008D11B3">
        <w:rPr>
          <w:rFonts w:asciiTheme="minorHAnsi" w:hAnsiTheme="minorHAnsi" w:cs="Arial"/>
        </w:rPr>
        <w:t>Replanteo y control topográfico.</w:t>
      </w:r>
    </w:p>
    <w:p w14:paraId="5AB7FC9F" w14:textId="77777777" w:rsidR="00AB4E77" w:rsidRPr="008D11B3" w:rsidRDefault="00AB4E77" w:rsidP="00BE52F1">
      <w:pPr>
        <w:pStyle w:val="Prrafodelista"/>
        <w:numPr>
          <w:ilvl w:val="0"/>
          <w:numId w:val="23"/>
        </w:numPr>
        <w:ind w:left="1418"/>
        <w:jc w:val="both"/>
        <w:rPr>
          <w:rFonts w:asciiTheme="minorHAnsi" w:hAnsiTheme="minorHAnsi" w:cs="Arial"/>
        </w:rPr>
      </w:pPr>
      <w:r w:rsidRPr="008D11B3">
        <w:rPr>
          <w:rFonts w:asciiTheme="minorHAnsi" w:hAnsiTheme="minorHAnsi" w:cs="Arial"/>
        </w:rPr>
        <w:t>Instalación</w:t>
      </w:r>
      <w:r>
        <w:rPr>
          <w:rFonts w:asciiTheme="minorHAnsi" w:hAnsiTheme="minorHAnsi" w:cs="Arial"/>
        </w:rPr>
        <w:t xml:space="preserve"> del sistema de puesta a tierra.</w:t>
      </w:r>
    </w:p>
    <w:p w14:paraId="5F635912" w14:textId="77777777" w:rsidR="00AB4E77" w:rsidRPr="008D11B3" w:rsidRDefault="00AB4E77" w:rsidP="00BE52F1">
      <w:pPr>
        <w:pStyle w:val="Prrafodelista"/>
        <w:numPr>
          <w:ilvl w:val="0"/>
          <w:numId w:val="23"/>
        </w:numPr>
        <w:ind w:left="1418"/>
        <w:jc w:val="both"/>
        <w:rPr>
          <w:rFonts w:asciiTheme="minorHAnsi" w:hAnsiTheme="minorHAnsi" w:cs="Arial"/>
        </w:rPr>
      </w:pPr>
      <w:r>
        <w:rPr>
          <w:rFonts w:asciiTheme="minorHAnsi" w:hAnsiTheme="minorHAnsi" w:cs="Arial"/>
        </w:rPr>
        <w:t>Excavación de zanja.</w:t>
      </w:r>
    </w:p>
    <w:p w14:paraId="015CE44E" w14:textId="77777777" w:rsidR="00AB4E77" w:rsidRPr="008D11B3" w:rsidRDefault="00AB4E77" w:rsidP="00BE52F1">
      <w:pPr>
        <w:pStyle w:val="Prrafodelista"/>
        <w:numPr>
          <w:ilvl w:val="0"/>
          <w:numId w:val="23"/>
        </w:numPr>
        <w:ind w:left="1418"/>
        <w:jc w:val="both"/>
        <w:rPr>
          <w:rFonts w:asciiTheme="minorHAnsi" w:hAnsiTheme="minorHAnsi" w:cs="Arial"/>
        </w:rPr>
      </w:pPr>
      <w:r w:rsidRPr="008D11B3">
        <w:rPr>
          <w:rFonts w:asciiTheme="minorHAnsi" w:hAnsiTheme="minorHAnsi" w:cs="Arial"/>
        </w:rPr>
        <w:t>Tratamiento del terreno para garantizar las condiciones de resistividad.</w:t>
      </w:r>
    </w:p>
    <w:p w14:paraId="63AF32DD" w14:textId="77777777" w:rsidR="00AB4E77" w:rsidRPr="008D11B3" w:rsidRDefault="00AB4E77" w:rsidP="00BE52F1">
      <w:pPr>
        <w:pStyle w:val="Prrafodelista"/>
        <w:numPr>
          <w:ilvl w:val="0"/>
          <w:numId w:val="23"/>
        </w:numPr>
        <w:ind w:left="1418"/>
        <w:jc w:val="both"/>
        <w:rPr>
          <w:rFonts w:asciiTheme="minorHAnsi" w:hAnsiTheme="minorHAnsi" w:cs="Arial"/>
        </w:rPr>
      </w:pPr>
      <w:r w:rsidRPr="008D11B3">
        <w:rPr>
          <w:rFonts w:asciiTheme="minorHAnsi" w:hAnsiTheme="minorHAnsi" w:cs="Arial"/>
        </w:rPr>
        <w:t>Instalación de cable desnudo.</w:t>
      </w:r>
    </w:p>
    <w:p w14:paraId="533F40C5" w14:textId="77777777"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Interconexión de la nueva malla e interconexión de la misma a la malla de tierra existente mediante soldadura cadweld.</w:t>
      </w:r>
    </w:p>
    <w:p w14:paraId="3CA4ADDE" w14:textId="7D281C71"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 xml:space="preserve">Instalación de </w:t>
      </w:r>
      <w:r w:rsidR="00711F64">
        <w:rPr>
          <w:rFonts w:asciiTheme="minorHAnsi" w:hAnsiTheme="minorHAnsi" w:cs="Arial"/>
        </w:rPr>
        <w:t>j</w:t>
      </w:r>
      <w:r w:rsidR="001B797E">
        <w:rPr>
          <w:rFonts w:asciiTheme="minorHAnsi" w:hAnsiTheme="minorHAnsi" w:cs="Arial"/>
        </w:rPr>
        <w:t>abalinas, incluyendo cemento conductivo y otro mejorador de conductividad de terreno.</w:t>
      </w:r>
    </w:p>
    <w:p w14:paraId="14AEF17F" w14:textId="0E7F53CD"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Instalación de cámara</w:t>
      </w:r>
      <w:r>
        <w:rPr>
          <w:rFonts w:asciiTheme="minorHAnsi" w:hAnsiTheme="minorHAnsi" w:cs="Arial"/>
        </w:rPr>
        <w:t>s</w:t>
      </w:r>
      <w:r w:rsidRPr="008D11B3">
        <w:rPr>
          <w:rFonts w:asciiTheme="minorHAnsi" w:hAnsiTheme="minorHAnsi" w:cs="Arial"/>
        </w:rPr>
        <w:t xml:space="preserve"> de inspección, incluyendo la tapa conforme a las especificaciones de </w:t>
      </w:r>
      <w:r w:rsidR="00077E84">
        <w:rPr>
          <w:rFonts w:asciiTheme="minorHAnsi" w:hAnsiTheme="minorHAnsi" w:cs="Arial"/>
        </w:rPr>
        <w:t>YPFB TR</w:t>
      </w:r>
      <w:r w:rsidRPr="006D5607">
        <w:rPr>
          <w:rFonts w:asciiTheme="minorHAnsi" w:hAnsiTheme="minorHAnsi" w:cs="Arial"/>
        </w:rPr>
        <w:t xml:space="preserve">, </w:t>
      </w:r>
      <w:r w:rsidRPr="00D548A6">
        <w:rPr>
          <w:rFonts w:asciiTheme="minorHAnsi" w:hAnsiTheme="minorHAnsi" w:cs="Arial"/>
        </w:rPr>
        <w:t xml:space="preserve">cantidad aprox. </w:t>
      </w:r>
      <w:r>
        <w:rPr>
          <w:rFonts w:asciiTheme="minorHAnsi" w:hAnsiTheme="minorHAnsi" w:cs="Arial"/>
        </w:rPr>
        <w:t>1 pieza.</w:t>
      </w:r>
    </w:p>
    <w:p w14:paraId="1673526E" w14:textId="77777777"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Tapado y compactado de zanja.</w:t>
      </w:r>
    </w:p>
    <w:p w14:paraId="612E0FC3" w14:textId="1F50CAF4"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 xml:space="preserve">Instalación y conexionado de puesta a tierra de todos los equipos, tableros, instrumentos, postes de luminarias, </w:t>
      </w:r>
      <w:r>
        <w:rPr>
          <w:rFonts w:asciiTheme="minorHAnsi" w:hAnsiTheme="minorHAnsi" w:cs="Arial"/>
        </w:rPr>
        <w:t xml:space="preserve">pórtico de inspección de camiones cisterna, </w:t>
      </w:r>
      <w:r w:rsidRPr="008D11B3">
        <w:rPr>
          <w:rFonts w:asciiTheme="minorHAnsi" w:hAnsiTheme="minorHAnsi" w:cs="Arial"/>
        </w:rPr>
        <w:t xml:space="preserve">estructuras </w:t>
      </w:r>
      <w:r>
        <w:rPr>
          <w:rFonts w:asciiTheme="minorHAnsi" w:hAnsiTheme="minorHAnsi" w:cs="Arial"/>
        </w:rPr>
        <w:t xml:space="preserve">metálicas </w:t>
      </w:r>
      <w:r w:rsidRPr="008D11B3">
        <w:rPr>
          <w:rFonts w:asciiTheme="minorHAnsi" w:hAnsiTheme="minorHAnsi" w:cs="Arial"/>
        </w:rPr>
        <w:t xml:space="preserve">entre otros potenciales de riesgo de descarga eléctrica en todos los sectores de afectación por el </w:t>
      </w:r>
      <w:r>
        <w:rPr>
          <w:rFonts w:asciiTheme="minorHAnsi" w:hAnsiTheme="minorHAnsi" w:cs="Arial"/>
        </w:rPr>
        <w:t>servicio</w:t>
      </w:r>
      <w:r w:rsidRPr="008D11B3">
        <w:rPr>
          <w:rFonts w:asciiTheme="minorHAnsi" w:hAnsiTheme="minorHAnsi" w:cs="Arial"/>
        </w:rPr>
        <w:t>.</w:t>
      </w:r>
    </w:p>
    <w:p w14:paraId="3F1FA8D2" w14:textId="6EF1C740"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Instalación de protección de cable al pie de equipos, mediante tubos plásticos (PVC), para evitar daños al mismo por contacto</w:t>
      </w:r>
      <w:r w:rsidR="001B797E">
        <w:rPr>
          <w:rFonts w:asciiTheme="minorHAnsi" w:hAnsiTheme="minorHAnsi" w:cs="Arial"/>
        </w:rPr>
        <w:t xml:space="preserve"> y respectiva espuma de poliuretano</w:t>
      </w:r>
      <w:r w:rsidRPr="008D11B3">
        <w:rPr>
          <w:rFonts w:asciiTheme="minorHAnsi" w:hAnsiTheme="minorHAnsi" w:cs="Arial"/>
        </w:rPr>
        <w:t>.</w:t>
      </w:r>
    </w:p>
    <w:p w14:paraId="3C9C593B" w14:textId="77777777" w:rsidR="00AB4E77" w:rsidRPr="008D11B3" w:rsidRDefault="00AB4E77" w:rsidP="00BE52F1">
      <w:pPr>
        <w:pStyle w:val="Prrafodelista"/>
        <w:numPr>
          <w:ilvl w:val="1"/>
          <w:numId w:val="24"/>
        </w:numPr>
        <w:ind w:left="1843"/>
        <w:jc w:val="both"/>
        <w:rPr>
          <w:rFonts w:asciiTheme="minorHAnsi" w:hAnsiTheme="minorHAnsi" w:cs="Arial"/>
        </w:rPr>
      </w:pPr>
      <w:r w:rsidRPr="008D11B3">
        <w:rPr>
          <w:rFonts w:asciiTheme="minorHAnsi" w:hAnsiTheme="minorHAnsi" w:cs="Arial"/>
        </w:rPr>
        <w:t>Pintado de cámaras de inspección y señalización de puntos de puesta a tierra en todas las conexiones realizadas a equipos, cámaras de paso, instrumentos, estructuras, etc.</w:t>
      </w:r>
    </w:p>
    <w:p w14:paraId="5517F736" w14:textId="77777777" w:rsidR="00AB4E77" w:rsidRPr="008D11B3" w:rsidRDefault="00AB4E77" w:rsidP="00BE52F1">
      <w:pPr>
        <w:pStyle w:val="Prrafodelista"/>
        <w:numPr>
          <w:ilvl w:val="0"/>
          <w:numId w:val="23"/>
        </w:numPr>
        <w:ind w:left="1418"/>
        <w:jc w:val="both"/>
        <w:rPr>
          <w:rFonts w:asciiTheme="minorHAnsi" w:hAnsiTheme="minorHAnsi" w:cs="Arial"/>
        </w:rPr>
      </w:pPr>
      <w:r w:rsidRPr="008D11B3">
        <w:rPr>
          <w:rFonts w:asciiTheme="minorHAnsi" w:hAnsiTheme="minorHAnsi" w:cs="Arial"/>
        </w:rPr>
        <w:t xml:space="preserve">Limpieza, retiro y disposición final de escombros y/o desechos productos de los trabajos ejecutados.  </w:t>
      </w:r>
    </w:p>
    <w:p w14:paraId="1373B719" w14:textId="77777777" w:rsidR="00AB4E77" w:rsidRPr="008D11B3" w:rsidRDefault="00AB4E77" w:rsidP="00AB4E77">
      <w:pPr>
        <w:ind w:left="486"/>
        <w:jc w:val="both"/>
        <w:rPr>
          <w:rFonts w:asciiTheme="minorHAnsi" w:hAnsiTheme="minorHAnsi" w:cs="Arial"/>
        </w:rPr>
      </w:pPr>
    </w:p>
    <w:p w14:paraId="594403CF" w14:textId="35712668" w:rsidR="00AB4E77" w:rsidRPr="008D11B3"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lastRenderedPageBreak/>
        <w:t>El alcance de ejecución mínimo para el presente ítem, cubre: toda el área industrial del sector de</w:t>
      </w:r>
      <w:r>
        <w:rPr>
          <w:rFonts w:asciiTheme="minorHAnsi" w:hAnsiTheme="minorHAnsi" w:cs="Arial"/>
        </w:rPr>
        <w:t xml:space="preserve"> la </w:t>
      </w:r>
      <w:r w:rsidR="001B797E">
        <w:rPr>
          <w:rFonts w:asciiTheme="minorHAnsi" w:hAnsiTheme="minorHAnsi" w:cs="Arial"/>
        </w:rPr>
        <w:t>Isla de Carguío C</w:t>
      </w:r>
      <w:r>
        <w:rPr>
          <w:rFonts w:asciiTheme="minorHAnsi" w:hAnsiTheme="minorHAnsi" w:cs="Arial"/>
        </w:rPr>
        <w:t>,</w:t>
      </w:r>
      <w:r w:rsidRPr="008D11B3">
        <w:rPr>
          <w:rFonts w:asciiTheme="minorHAnsi" w:hAnsiTheme="minorHAnsi" w:cs="Arial"/>
        </w:rPr>
        <w:t xml:space="preserve"> </w:t>
      </w:r>
      <w:r>
        <w:rPr>
          <w:rFonts w:asciiTheme="minorHAnsi" w:hAnsiTheme="minorHAnsi" w:cs="Arial"/>
        </w:rPr>
        <w:t xml:space="preserve">área de </w:t>
      </w:r>
      <w:r w:rsidR="001B797E">
        <w:rPr>
          <w:rFonts w:asciiTheme="minorHAnsi" w:hAnsiTheme="minorHAnsi" w:cs="Arial"/>
        </w:rPr>
        <w:t>electrobombas booster P-3010 y P-3020, área de electrobombas de carguío de la Isla C (P-6900 y P-6910)</w:t>
      </w:r>
      <w:r>
        <w:rPr>
          <w:rFonts w:asciiTheme="minorHAnsi" w:hAnsiTheme="minorHAnsi" w:cs="Arial"/>
        </w:rPr>
        <w:t xml:space="preserve">, </w:t>
      </w:r>
      <w:r w:rsidRPr="008D11B3">
        <w:rPr>
          <w:rFonts w:asciiTheme="minorHAnsi" w:hAnsiTheme="minorHAnsi" w:cs="Arial"/>
        </w:rPr>
        <w:t>sist</w:t>
      </w:r>
      <w:r w:rsidR="001B797E">
        <w:rPr>
          <w:rFonts w:asciiTheme="minorHAnsi" w:hAnsiTheme="minorHAnsi" w:cs="Arial"/>
        </w:rPr>
        <w:t>ema de cañerías</w:t>
      </w:r>
      <w:r w:rsidRPr="008D11B3">
        <w:rPr>
          <w:rFonts w:asciiTheme="minorHAnsi" w:hAnsiTheme="minorHAnsi" w:cs="Arial"/>
        </w:rPr>
        <w:t>, sala eléctrica</w:t>
      </w:r>
      <w:r>
        <w:rPr>
          <w:rFonts w:asciiTheme="minorHAnsi" w:hAnsiTheme="minorHAnsi" w:cs="Arial"/>
        </w:rPr>
        <w:t xml:space="preserve"> CCM</w:t>
      </w:r>
      <w:r w:rsidR="00711F64">
        <w:rPr>
          <w:rFonts w:asciiTheme="minorHAnsi" w:hAnsiTheme="minorHAnsi" w:cs="Arial"/>
        </w:rPr>
        <w:t xml:space="preserve"> y el nuevo pórtico de inspección de cisternas a instalar por un tercero (este último no figura en los planos de ingeniería proporcionados)</w:t>
      </w:r>
      <w:r w:rsidRPr="008D11B3">
        <w:rPr>
          <w:rFonts w:asciiTheme="minorHAnsi" w:hAnsiTheme="minorHAnsi" w:cs="Arial"/>
        </w:rPr>
        <w:t>.</w:t>
      </w:r>
      <w:r>
        <w:rPr>
          <w:rFonts w:asciiTheme="minorHAnsi" w:hAnsiTheme="minorHAnsi" w:cs="Arial"/>
        </w:rPr>
        <w:t xml:space="preserve"> No se requiere instalar un nuevo Pararrayos</w:t>
      </w:r>
    </w:p>
    <w:p w14:paraId="0AEE7EAF" w14:textId="77777777" w:rsidR="00AB4E77" w:rsidRPr="008D11B3"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ejecutará conforme lo establecido en típico de puesta </w:t>
      </w:r>
      <w:r w:rsidRPr="004F594F">
        <w:rPr>
          <w:rFonts w:asciiTheme="minorHAnsi" w:hAnsiTheme="minorHAnsi" w:cs="Arial"/>
        </w:rPr>
        <w:t xml:space="preserve">a tierra a generarse en la Ingeniería de Detalle y el ITM.077 “Instructivo de puesta a tierra”, adjunto en </w:t>
      </w:r>
      <w:r w:rsidRPr="00CA3851">
        <w:rPr>
          <w:rFonts w:asciiTheme="minorHAnsi" w:hAnsiTheme="minorHAnsi" w:cs="Arial"/>
        </w:rPr>
        <w:t>ANEXO</w:t>
      </w:r>
      <w:r w:rsidRPr="004F594F">
        <w:rPr>
          <w:rFonts w:asciiTheme="minorHAnsi" w:hAnsiTheme="minorHAnsi" w:cs="Arial"/>
        </w:rPr>
        <w:t xml:space="preserve"> E-5.</w:t>
      </w:r>
    </w:p>
    <w:p w14:paraId="6757A609" w14:textId="3D9F08DA" w:rsidR="00AB4E77" w:rsidRPr="008D11B3"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aceptación de </w:t>
      </w:r>
      <w:r w:rsidR="00077E84">
        <w:rPr>
          <w:rFonts w:asciiTheme="minorHAnsi" w:hAnsiTheme="minorHAnsi" w:cs="Arial"/>
        </w:rPr>
        <w:t>YPFB TR</w:t>
      </w:r>
      <w:r w:rsidRPr="008D11B3">
        <w:rPr>
          <w:rFonts w:asciiTheme="minorHAnsi" w:hAnsiTheme="minorHAnsi" w:cs="Arial"/>
        </w:rPr>
        <w:t>, se establece que la resistencia a tierra en cualquier punto de la red de puesta a tierra no deberá ser mayor a 5 ohmios.</w:t>
      </w:r>
    </w:p>
    <w:p w14:paraId="3ED75916" w14:textId="7E0F6FF7" w:rsidR="00AB4E77" w:rsidRPr="008D11B3"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sidR="00077E84">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6681694C" w14:textId="77777777" w:rsidR="00AB4E77" w:rsidRPr="008D11B3" w:rsidRDefault="00AB4E77" w:rsidP="00AB4E77">
      <w:pPr>
        <w:spacing w:before="60" w:after="60"/>
        <w:ind w:left="1080"/>
        <w:jc w:val="both"/>
        <w:rPr>
          <w:rFonts w:asciiTheme="minorHAnsi" w:hAnsiTheme="minorHAnsi" w:cs="Arial"/>
          <w:b/>
        </w:rPr>
      </w:pPr>
    </w:p>
    <w:tbl>
      <w:tblPr>
        <w:tblW w:w="0" w:type="auto"/>
        <w:tblInd w:w="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55"/>
        <w:gridCol w:w="4388"/>
        <w:gridCol w:w="1558"/>
        <w:gridCol w:w="1417"/>
      </w:tblGrid>
      <w:tr w:rsidR="00AB4E77" w:rsidRPr="008D11B3" w14:paraId="3DBBF017" w14:textId="77777777" w:rsidTr="001C7A46">
        <w:tc>
          <w:tcPr>
            <w:tcW w:w="955" w:type="dxa"/>
            <w:shd w:val="clear" w:color="auto" w:fill="FFFFCC"/>
            <w:vAlign w:val="center"/>
          </w:tcPr>
          <w:p w14:paraId="0DB16D51" w14:textId="77777777" w:rsidR="00AB4E77" w:rsidRPr="008D11B3" w:rsidRDefault="00AB4E77" w:rsidP="001C7A46">
            <w:pPr>
              <w:spacing w:line="240" w:lineRule="exact"/>
              <w:jc w:val="center"/>
              <w:rPr>
                <w:rFonts w:asciiTheme="minorHAnsi" w:hAnsiTheme="minorHAnsi" w:cs="Arial"/>
                <w:b/>
              </w:rPr>
            </w:pPr>
            <w:r w:rsidRPr="008D11B3">
              <w:rPr>
                <w:rFonts w:asciiTheme="minorHAnsi" w:hAnsiTheme="minorHAnsi" w:cs="Arial"/>
                <w:b/>
              </w:rPr>
              <w:t>ÍTEM</w:t>
            </w:r>
          </w:p>
        </w:tc>
        <w:tc>
          <w:tcPr>
            <w:tcW w:w="4388" w:type="dxa"/>
            <w:shd w:val="clear" w:color="auto" w:fill="FFFFCC"/>
            <w:vAlign w:val="center"/>
          </w:tcPr>
          <w:p w14:paraId="6ABB74B2" w14:textId="77777777" w:rsidR="00AB4E77" w:rsidRPr="008D11B3" w:rsidRDefault="00AB4E77" w:rsidP="001C7A46">
            <w:pPr>
              <w:spacing w:line="240" w:lineRule="exact"/>
              <w:jc w:val="center"/>
              <w:rPr>
                <w:rFonts w:asciiTheme="minorHAnsi" w:hAnsiTheme="minorHAnsi" w:cs="Arial"/>
                <w:b/>
              </w:rPr>
            </w:pPr>
            <w:r w:rsidRPr="008D11B3">
              <w:rPr>
                <w:rFonts w:asciiTheme="minorHAnsi" w:hAnsiTheme="minorHAnsi" w:cs="Arial"/>
                <w:b/>
              </w:rPr>
              <w:t>DESCRIPCIÓN</w:t>
            </w:r>
          </w:p>
        </w:tc>
        <w:tc>
          <w:tcPr>
            <w:tcW w:w="1558" w:type="dxa"/>
            <w:shd w:val="clear" w:color="auto" w:fill="FFFFCC"/>
            <w:vAlign w:val="center"/>
          </w:tcPr>
          <w:p w14:paraId="3478BA50" w14:textId="77777777" w:rsidR="00AB4E77" w:rsidRPr="008D11B3" w:rsidRDefault="00AB4E77" w:rsidP="001C7A46">
            <w:pPr>
              <w:spacing w:line="240" w:lineRule="exact"/>
              <w:jc w:val="center"/>
              <w:rPr>
                <w:rFonts w:asciiTheme="minorHAnsi" w:hAnsiTheme="minorHAnsi" w:cs="Arial"/>
                <w:b/>
              </w:rPr>
            </w:pPr>
            <w:r w:rsidRPr="008D11B3">
              <w:rPr>
                <w:rFonts w:asciiTheme="minorHAnsi" w:hAnsiTheme="minorHAnsi" w:cs="Arial"/>
                <w:b/>
              </w:rPr>
              <w:t>UNIDAD</w:t>
            </w:r>
          </w:p>
        </w:tc>
        <w:tc>
          <w:tcPr>
            <w:tcW w:w="1417" w:type="dxa"/>
            <w:shd w:val="clear" w:color="auto" w:fill="FFFFCC"/>
            <w:vAlign w:val="center"/>
          </w:tcPr>
          <w:p w14:paraId="16906D40" w14:textId="77777777" w:rsidR="00AB4E77" w:rsidRPr="008D11B3" w:rsidRDefault="00AB4E77" w:rsidP="001C7A46">
            <w:pPr>
              <w:spacing w:line="240" w:lineRule="exact"/>
              <w:jc w:val="center"/>
              <w:rPr>
                <w:rFonts w:asciiTheme="minorHAnsi" w:hAnsiTheme="minorHAnsi" w:cs="Arial"/>
                <w:b/>
              </w:rPr>
            </w:pPr>
            <w:r w:rsidRPr="008D11B3">
              <w:rPr>
                <w:rFonts w:asciiTheme="minorHAnsi" w:hAnsiTheme="minorHAnsi" w:cs="Arial"/>
                <w:b/>
              </w:rPr>
              <w:t>CANTIDAD</w:t>
            </w:r>
          </w:p>
        </w:tc>
      </w:tr>
      <w:tr w:rsidR="00AB4E77" w:rsidRPr="008D11B3" w14:paraId="086C538C" w14:textId="77777777" w:rsidTr="001C7A46">
        <w:trPr>
          <w:trHeight w:val="415"/>
        </w:trPr>
        <w:tc>
          <w:tcPr>
            <w:tcW w:w="955" w:type="dxa"/>
            <w:vAlign w:val="center"/>
          </w:tcPr>
          <w:p w14:paraId="6DF672E7" w14:textId="39A46563" w:rsidR="00AB4E77" w:rsidRPr="008D11B3" w:rsidRDefault="00AB4E77" w:rsidP="00127736">
            <w:pPr>
              <w:spacing w:line="240" w:lineRule="exact"/>
              <w:jc w:val="center"/>
              <w:rPr>
                <w:rFonts w:asciiTheme="minorHAnsi" w:hAnsiTheme="minorHAnsi" w:cs="Arial"/>
              </w:rPr>
            </w:pPr>
            <w:r w:rsidRPr="008D11B3">
              <w:rPr>
                <w:rFonts w:asciiTheme="minorHAnsi" w:hAnsiTheme="minorHAnsi" w:cs="Arial"/>
              </w:rPr>
              <w:t>7.</w:t>
            </w:r>
            <w:r w:rsidR="00127736">
              <w:rPr>
                <w:rFonts w:asciiTheme="minorHAnsi" w:hAnsiTheme="minorHAnsi" w:cs="Arial"/>
              </w:rPr>
              <w:t>2</w:t>
            </w:r>
            <w:r w:rsidRPr="008D11B3">
              <w:rPr>
                <w:rFonts w:asciiTheme="minorHAnsi" w:hAnsiTheme="minorHAnsi" w:cs="Arial"/>
              </w:rPr>
              <w:t>.</w:t>
            </w:r>
            <w:r>
              <w:rPr>
                <w:rFonts w:asciiTheme="minorHAnsi" w:hAnsiTheme="minorHAnsi" w:cs="Arial"/>
              </w:rPr>
              <w:t>3</w:t>
            </w:r>
            <w:r w:rsidRPr="008D11B3">
              <w:rPr>
                <w:rFonts w:asciiTheme="minorHAnsi" w:hAnsiTheme="minorHAnsi" w:cs="Arial"/>
              </w:rPr>
              <w:t>.</w:t>
            </w:r>
            <w:r>
              <w:rPr>
                <w:rFonts w:asciiTheme="minorHAnsi" w:hAnsiTheme="minorHAnsi" w:cs="Arial"/>
              </w:rPr>
              <w:t>5</w:t>
            </w:r>
          </w:p>
        </w:tc>
        <w:tc>
          <w:tcPr>
            <w:tcW w:w="4388" w:type="dxa"/>
            <w:vAlign w:val="center"/>
          </w:tcPr>
          <w:p w14:paraId="22A2EBE0" w14:textId="77777777" w:rsidR="00AB4E77" w:rsidRPr="008D11B3" w:rsidRDefault="00AB4E77" w:rsidP="001C7A46">
            <w:pPr>
              <w:spacing w:line="240" w:lineRule="exact"/>
              <w:rPr>
                <w:rFonts w:asciiTheme="minorHAnsi" w:hAnsiTheme="minorHAnsi" w:cs="Arial"/>
              </w:rPr>
            </w:pPr>
            <w:r w:rsidRPr="008D11B3">
              <w:rPr>
                <w:rFonts w:asciiTheme="minorHAnsi" w:hAnsiTheme="minorHAnsi" w:cs="Arial"/>
              </w:rPr>
              <w:t>Instalación del Sistema de Puesta a Tierra</w:t>
            </w:r>
          </w:p>
        </w:tc>
        <w:tc>
          <w:tcPr>
            <w:tcW w:w="1558" w:type="dxa"/>
            <w:vAlign w:val="center"/>
          </w:tcPr>
          <w:p w14:paraId="5F3FAFD6" w14:textId="77777777" w:rsidR="00AB4E77" w:rsidRPr="008D11B3" w:rsidRDefault="00AB4E77" w:rsidP="001C7A46">
            <w:pPr>
              <w:spacing w:line="240" w:lineRule="exact"/>
              <w:jc w:val="center"/>
              <w:rPr>
                <w:rFonts w:asciiTheme="minorHAnsi" w:hAnsiTheme="minorHAnsi" w:cs="Arial"/>
              </w:rPr>
            </w:pPr>
            <w:r w:rsidRPr="008D11B3">
              <w:rPr>
                <w:rFonts w:asciiTheme="minorHAnsi" w:hAnsiTheme="minorHAnsi" w:cs="Arial"/>
              </w:rPr>
              <w:t>Global</w:t>
            </w:r>
          </w:p>
        </w:tc>
        <w:tc>
          <w:tcPr>
            <w:tcW w:w="1417" w:type="dxa"/>
            <w:shd w:val="clear" w:color="auto" w:fill="auto"/>
            <w:vAlign w:val="center"/>
          </w:tcPr>
          <w:p w14:paraId="29499F2D" w14:textId="77777777" w:rsidR="00AB4E77" w:rsidRPr="008D11B3" w:rsidRDefault="00AB4E77" w:rsidP="001C7A46">
            <w:pPr>
              <w:spacing w:line="240" w:lineRule="exact"/>
              <w:jc w:val="center"/>
              <w:rPr>
                <w:rFonts w:asciiTheme="minorHAnsi" w:hAnsiTheme="minorHAnsi" w:cs="Arial"/>
              </w:rPr>
            </w:pPr>
            <w:r w:rsidRPr="008D11B3">
              <w:rPr>
                <w:rFonts w:asciiTheme="minorHAnsi" w:hAnsiTheme="minorHAnsi" w:cs="Arial"/>
              </w:rPr>
              <w:t>1</w:t>
            </w:r>
          </w:p>
        </w:tc>
      </w:tr>
    </w:tbl>
    <w:p w14:paraId="41D6F68B" w14:textId="18BF41EC" w:rsidR="00FC73DA" w:rsidRPr="00CA3851" w:rsidRDefault="00AB4E77"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considera concluido cuando, habiéndose cumplido todas las actividades antes descritas como parte del alcance a conformidad de </w:t>
      </w:r>
      <w:r w:rsidR="00077E84">
        <w:rPr>
          <w:rFonts w:asciiTheme="minorHAnsi" w:hAnsiTheme="minorHAnsi" w:cs="Arial"/>
        </w:rPr>
        <w:t>YPFB TR</w:t>
      </w:r>
      <w:r w:rsidRPr="008D11B3">
        <w:rPr>
          <w:rFonts w:asciiTheme="minorHAnsi" w:hAnsiTheme="minorHAnsi" w:cs="Arial"/>
        </w:rPr>
        <w:t xml:space="preserve">, el sistema de puesta a tierra instalado </w:t>
      </w:r>
      <w:r>
        <w:rPr>
          <w:rFonts w:asciiTheme="minorHAnsi" w:hAnsiTheme="minorHAnsi" w:cs="Arial"/>
        </w:rPr>
        <w:t>cuente</w:t>
      </w:r>
      <w:r w:rsidRPr="000F3CD1">
        <w:rPr>
          <w:rFonts w:asciiTheme="minorHAnsi" w:hAnsiTheme="minorHAnsi" w:cs="Arial"/>
        </w:rPr>
        <w:t xml:space="preserve"> con</w:t>
      </w:r>
      <w:r>
        <w:rPr>
          <w:rFonts w:asciiTheme="minorHAnsi" w:hAnsiTheme="minorHAnsi" w:cs="Arial"/>
        </w:rPr>
        <w:t xml:space="preserve"> la</w:t>
      </w:r>
      <w:r w:rsidRPr="000F3CD1">
        <w:rPr>
          <w:rFonts w:asciiTheme="minorHAnsi" w:hAnsiTheme="minorHAnsi" w:cs="Arial"/>
        </w:rPr>
        <w:t xml:space="preserve"> verificación de la correcta conexión</w:t>
      </w:r>
      <w:r>
        <w:rPr>
          <w:rFonts w:asciiTheme="minorHAnsi" w:hAnsiTheme="minorHAnsi" w:cs="Arial"/>
        </w:rPr>
        <w:t xml:space="preserve"> con la malla general de puesta a tierra de Terminal Arica.</w:t>
      </w:r>
    </w:p>
    <w:p w14:paraId="2BC0F7F1" w14:textId="5184048B" w:rsidR="00B04EE7" w:rsidRDefault="00B04EE7" w:rsidP="00F1401C">
      <w:pPr>
        <w:pStyle w:val="Ttulo1"/>
        <w:numPr>
          <w:ilvl w:val="2"/>
          <w:numId w:val="3"/>
        </w:numPr>
        <w:rPr>
          <w:rFonts w:asciiTheme="minorHAnsi" w:hAnsiTheme="minorHAnsi" w:cs="Arial"/>
          <w:sz w:val="20"/>
        </w:rPr>
      </w:pPr>
      <w:bookmarkStart w:id="102" w:name="_Toc216964127"/>
      <w:r>
        <w:rPr>
          <w:rFonts w:asciiTheme="minorHAnsi" w:hAnsiTheme="minorHAnsi" w:cs="Arial"/>
          <w:sz w:val="20"/>
        </w:rPr>
        <w:t>PRE</w:t>
      </w:r>
      <w:r w:rsidR="0025282A">
        <w:rPr>
          <w:rFonts w:asciiTheme="minorHAnsi" w:hAnsiTheme="minorHAnsi" w:cs="Arial"/>
          <w:sz w:val="20"/>
        </w:rPr>
        <w:t xml:space="preserve"> </w:t>
      </w:r>
      <w:r>
        <w:rPr>
          <w:rFonts w:asciiTheme="minorHAnsi" w:hAnsiTheme="minorHAnsi" w:cs="Arial"/>
          <w:sz w:val="20"/>
        </w:rPr>
        <w:t>COMISIONADO, COMISIONADO Y PUESTA EN MARCHA</w:t>
      </w:r>
      <w:bookmarkEnd w:id="102"/>
    </w:p>
    <w:p w14:paraId="1542A044" w14:textId="59658DD4" w:rsidR="00B04EE7" w:rsidRDefault="00B04EE7" w:rsidP="00F1401C">
      <w:pPr>
        <w:pStyle w:val="Ttulo1"/>
        <w:numPr>
          <w:ilvl w:val="3"/>
          <w:numId w:val="3"/>
        </w:numPr>
        <w:ind w:left="1560"/>
        <w:rPr>
          <w:rFonts w:asciiTheme="minorHAnsi" w:hAnsiTheme="minorHAnsi" w:cs="Arial"/>
          <w:sz w:val="20"/>
        </w:rPr>
      </w:pPr>
      <w:bookmarkStart w:id="103" w:name="_Toc216964128"/>
      <w:r>
        <w:rPr>
          <w:rFonts w:asciiTheme="minorHAnsi" w:hAnsiTheme="minorHAnsi" w:cs="Arial"/>
          <w:sz w:val="20"/>
        </w:rPr>
        <w:t>Pre</w:t>
      </w:r>
      <w:r w:rsidR="0025282A">
        <w:rPr>
          <w:rFonts w:asciiTheme="minorHAnsi" w:hAnsiTheme="minorHAnsi" w:cs="Arial"/>
          <w:sz w:val="20"/>
        </w:rPr>
        <w:t xml:space="preserve"> C</w:t>
      </w:r>
      <w:r>
        <w:rPr>
          <w:rFonts w:asciiTheme="minorHAnsi" w:hAnsiTheme="minorHAnsi" w:cs="Arial"/>
          <w:sz w:val="20"/>
        </w:rPr>
        <w:t>omisionado</w:t>
      </w:r>
      <w:bookmarkEnd w:id="103"/>
    </w:p>
    <w:p w14:paraId="442DFF4A" w14:textId="2FCA3D66"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Comprende, la provisión de todos los recursos necesarios (personal, equipo, materiales, instrumentos de prueba, herramientas en general y consumibles) y la ejecución de las activ</w:t>
      </w:r>
      <w:r>
        <w:rPr>
          <w:rFonts w:asciiTheme="minorHAnsi" w:hAnsiTheme="minorHAnsi" w:cs="Arial"/>
        </w:rPr>
        <w:t xml:space="preserve">idades de Pre Comisionado de </w:t>
      </w:r>
      <w:r w:rsidR="0069065A">
        <w:rPr>
          <w:rFonts w:asciiTheme="minorHAnsi" w:hAnsiTheme="minorHAnsi" w:cs="Arial"/>
        </w:rPr>
        <w:t xml:space="preserve">las obras </w:t>
      </w:r>
      <w:r>
        <w:rPr>
          <w:rFonts w:asciiTheme="minorHAnsi" w:hAnsiTheme="minorHAnsi" w:cs="Arial"/>
        </w:rPr>
        <w:t xml:space="preserve">de la 2da manga Isla C </w:t>
      </w:r>
      <w:r w:rsidR="00535E14">
        <w:rPr>
          <w:rFonts w:asciiTheme="minorHAnsi" w:hAnsiTheme="minorHAnsi" w:cs="Arial"/>
        </w:rPr>
        <w:t xml:space="preserve">y facilidades de bombeo </w:t>
      </w:r>
      <w:r>
        <w:rPr>
          <w:rFonts w:asciiTheme="minorHAnsi" w:hAnsiTheme="minorHAnsi" w:cs="Arial"/>
        </w:rPr>
        <w:t>incluyendo</w:t>
      </w:r>
      <w:r w:rsidRPr="008D11B3">
        <w:rPr>
          <w:rFonts w:asciiTheme="minorHAnsi" w:hAnsiTheme="minorHAnsi" w:cs="Arial"/>
        </w:rPr>
        <w:t xml:space="preserve"> todas las obras (civiles, mecánicas, líneas de proceso, servicio y auxiliares, así como </w:t>
      </w:r>
      <w:r>
        <w:rPr>
          <w:rFonts w:asciiTheme="minorHAnsi" w:hAnsiTheme="minorHAnsi" w:cs="Arial"/>
        </w:rPr>
        <w:t xml:space="preserve">el SCI, </w:t>
      </w:r>
      <w:r w:rsidRPr="008D11B3">
        <w:rPr>
          <w:rFonts w:asciiTheme="minorHAnsi" w:hAnsiTheme="minorHAnsi" w:cs="Arial"/>
        </w:rPr>
        <w:t xml:space="preserve">los sistemas eléctricos, de instrumentación, </w:t>
      </w:r>
      <w:r>
        <w:rPr>
          <w:rFonts w:asciiTheme="minorHAnsi" w:hAnsiTheme="minorHAnsi" w:cs="Arial"/>
        </w:rPr>
        <w:t>medición</w:t>
      </w:r>
      <w:r w:rsidR="0069065A">
        <w:rPr>
          <w:rFonts w:asciiTheme="minorHAnsi" w:hAnsiTheme="minorHAnsi" w:cs="Arial"/>
        </w:rPr>
        <w:t xml:space="preserve"> y control</w:t>
      </w:r>
      <w:r w:rsidRPr="008D11B3">
        <w:rPr>
          <w:rFonts w:asciiTheme="minorHAnsi" w:hAnsiTheme="minorHAnsi" w:cs="Arial"/>
        </w:rPr>
        <w:t xml:space="preserve">) instalados en </w:t>
      </w:r>
      <w:r>
        <w:rPr>
          <w:rFonts w:asciiTheme="minorHAnsi" w:hAnsiTheme="minorHAnsi" w:cs="Arial"/>
        </w:rPr>
        <w:t>Terminal Arica</w:t>
      </w:r>
      <w:r w:rsidRPr="008D11B3">
        <w:rPr>
          <w:rFonts w:asciiTheme="minorHAnsi" w:hAnsiTheme="minorHAnsi" w:cs="Arial"/>
        </w:rPr>
        <w:t xml:space="preserve"> como parte del alcance del servicio.</w:t>
      </w:r>
    </w:p>
    <w:p w14:paraId="3E28B9E6" w14:textId="26FE513C"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w:t>
      </w:r>
      <w:r w:rsidRPr="00CA3851">
        <w:rPr>
          <w:rFonts w:asciiTheme="minorHAnsi" w:hAnsiTheme="minorHAnsi" w:cs="Arial"/>
        </w:rPr>
        <w:t>Pre Comisionado</w:t>
      </w:r>
      <w:r w:rsidRPr="008D11B3">
        <w:rPr>
          <w:rFonts w:asciiTheme="minorHAnsi" w:hAnsiTheme="minorHAnsi" w:cs="Arial"/>
        </w:rPr>
        <w:t xml:space="preserve"> consiste en, la </w:t>
      </w:r>
      <w:r w:rsidRPr="00CA3851">
        <w:rPr>
          <w:rFonts w:asciiTheme="minorHAnsi" w:hAnsiTheme="minorHAnsi" w:cs="Arial"/>
        </w:rPr>
        <w:t>verificación sin energía</w:t>
      </w:r>
      <w:r w:rsidRPr="008D11B3">
        <w:rPr>
          <w:rFonts w:asciiTheme="minorHAnsi" w:hAnsiTheme="minorHAnsi" w:cs="Arial"/>
        </w:rPr>
        <w:t xml:space="preserve"> de todo el alcance de obras ejecutado, en todas las especialidades aplicables, a modo de verificar que las mismas estén conforme lo requerido y no representen algún riesgo que pueda impedir el posterior Comisionado y Puesta en Marcha segura de las instalaciones. En caso de identificarse pendientes o fallas que puedan afectar la seguridad en general, estas deberán ser subsanadas y verificadas nuevamente hasta la aprobación por </w:t>
      </w:r>
      <w:r w:rsidR="00077E84">
        <w:rPr>
          <w:rFonts w:asciiTheme="minorHAnsi" w:hAnsiTheme="minorHAnsi" w:cs="Arial"/>
        </w:rPr>
        <w:t>YPFB TR</w:t>
      </w:r>
      <w:r w:rsidRPr="008D11B3">
        <w:rPr>
          <w:rFonts w:asciiTheme="minorHAnsi" w:hAnsiTheme="minorHAnsi" w:cs="Arial"/>
        </w:rPr>
        <w:t xml:space="preserve">, esta actividad es responsabilidad del Contratista, que será supervisada y aprobada por </w:t>
      </w:r>
      <w:r w:rsidR="00077E84">
        <w:rPr>
          <w:rFonts w:asciiTheme="minorHAnsi" w:hAnsiTheme="minorHAnsi" w:cs="Arial"/>
        </w:rPr>
        <w:t>YPFB TR.</w:t>
      </w:r>
    </w:p>
    <w:p w14:paraId="64DB39A4" w14:textId="77777777"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En el procedimiento específico para la ejecución del presente ítem, el Contratista deberá definir los sistemas y subsistemas a verificar, dicho procedimiento contará con los respectivos protocolos y registros para la ejecución de las actividades en las diferentes especialidades de obras.</w:t>
      </w:r>
    </w:p>
    <w:p w14:paraId="17F55F14" w14:textId="28ABA189"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De manera referencial, en esta etapa se tomará especi</w:t>
      </w:r>
      <w:r>
        <w:rPr>
          <w:rFonts w:asciiTheme="minorHAnsi" w:hAnsiTheme="minorHAnsi" w:cs="Arial"/>
        </w:rPr>
        <w:t>al atención a la especialidad Eléctrica y de</w:t>
      </w:r>
      <w:r w:rsidRPr="008D11B3">
        <w:rPr>
          <w:rFonts w:asciiTheme="minorHAnsi" w:hAnsiTheme="minorHAnsi" w:cs="Arial"/>
        </w:rPr>
        <w:t xml:space="preserve"> Instrumentación y Control, ya que será donde se verifiquen y registren todos los lazos de control desde el </w:t>
      </w:r>
      <w:r w:rsidR="00535E14">
        <w:rPr>
          <w:rFonts w:asciiTheme="minorHAnsi" w:hAnsiTheme="minorHAnsi" w:cs="Arial"/>
        </w:rPr>
        <w:t xml:space="preserve">equipo y/o </w:t>
      </w:r>
      <w:r w:rsidRPr="008D11B3">
        <w:rPr>
          <w:rFonts w:asciiTheme="minorHAnsi" w:hAnsiTheme="minorHAnsi" w:cs="Arial"/>
        </w:rPr>
        <w:t xml:space="preserve">instrumento hasta el lugar de visualización de la señal del mismo, es decir:  </w:t>
      </w:r>
    </w:p>
    <w:p w14:paraId="3B4D3BBC" w14:textId="77777777" w:rsidR="001C7A46" w:rsidRDefault="001C7A46" w:rsidP="00BE52F1">
      <w:pPr>
        <w:pStyle w:val="Prrafodelista"/>
        <w:numPr>
          <w:ilvl w:val="0"/>
          <w:numId w:val="25"/>
        </w:numPr>
        <w:ind w:left="1418"/>
        <w:jc w:val="both"/>
        <w:rPr>
          <w:rFonts w:asciiTheme="minorHAnsi" w:hAnsiTheme="minorHAnsi" w:cs="Arial"/>
        </w:rPr>
      </w:pPr>
      <w:r>
        <w:rPr>
          <w:rFonts w:asciiTheme="minorHAnsi" w:hAnsiTheme="minorHAnsi" w:cs="Arial"/>
        </w:rPr>
        <w:t>Lazos eléctricos (aislamiento y continuidad de cables eléctricos) del sistema de potencia desde CCM hasta las electrobombas, iluminación, etc.</w:t>
      </w:r>
    </w:p>
    <w:p w14:paraId="1CF9815A" w14:textId="68FEBC28" w:rsidR="001C7A46" w:rsidRPr="008D11B3" w:rsidRDefault="001C7A46" w:rsidP="00BE52F1">
      <w:pPr>
        <w:pStyle w:val="Prrafodelista"/>
        <w:numPr>
          <w:ilvl w:val="0"/>
          <w:numId w:val="25"/>
        </w:numPr>
        <w:ind w:left="1418"/>
        <w:jc w:val="both"/>
        <w:rPr>
          <w:rFonts w:asciiTheme="minorHAnsi" w:hAnsiTheme="minorHAnsi" w:cs="Arial"/>
        </w:rPr>
      </w:pPr>
      <w:r w:rsidRPr="008D11B3">
        <w:rPr>
          <w:rFonts w:asciiTheme="minorHAnsi" w:hAnsiTheme="minorHAnsi" w:cs="Arial"/>
        </w:rPr>
        <w:t xml:space="preserve">Lazos de instrumentación, control y seguridad de </w:t>
      </w:r>
      <w:r>
        <w:rPr>
          <w:rFonts w:asciiTheme="minorHAnsi" w:hAnsiTheme="minorHAnsi" w:cs="Arial"/>
        </w:rPr>
        <w:t xml:space="preserve">los sistemas que conforman la nueva isla, </w:t>
      </w:r>
      <w:r w:rsidR="00535E14">
        <w:rPr>
          <w:rFonts w:asciiTheme="minorHAnsi" w:hAnsiTheme="minorHAnsi" w:cs="Arial"/>
        </w:rPr>
        <w:t>con el control del</w:t>
      </w:r>
      <w:r>
        <w:rPr>
          <w:rFonts w:asciiTheme="minorHAnsi" w:hAnsiTheme="minorHAnsi" w:cs="Arial"/>
        </w:rPr>
        <w:t xml:space="preserve"> SCI,</w:t>
      </w:r>
      <w:r w:rsidRPr="008D11B3">
        <w:rPr>
          <w:rFonts w:asciiTheme="minorHAnsi" w:hAnsiTheme="minorHAnsi" w:cs="Arial"/>
        </w:rPr>
        <w:t xml:space="preserve"> a</w:t>
      </w:r>
      <w:r>
        <w:rPr>
          <w:rFonts w:asciiTheme="minorHAnsi" w:hAnsiTheme="minorHAnsi" w:cs="Arial"/>
        </w:rPr>
        <w:t xml:space="preserve">demás de los sensores de fuego </w:t>
      </w:r>
      <w:r w:rsidRPr="008D11B3">
        <w:rPr>
          <w:rFonts w:asciiTheme="minorHAnsi" w:hAnsiTheme="minorHAnsi" w:cs="Arial"/>
        </w:rPr>
        <w:t>y botoneras de emergencia</w:t>
      </w:r>
      <w:r>
        <w:rPr>
          <w:rFonts w:asciiTheme="minorHAnsi" w:hAnsiTheme="minorHAnsi" w:cs="Arial"/>
        </w:rPr>
        <w:t xml:space="preserve"> y señales</w:t>
      </w:r>
      <w:r w:rsidRPr="008D11B3">
        <w:rPr>
          <w:rFonts w:asciiTheme="minorHAnsi" w:hAnsiTheme="minorHAnsi" w:cs="Arial"/>
        </w:rPr>
        <w:t xml:space="preserve"> qu</w:t>
      </w:r>
      <w:r>
        <w:rPr>
          <w:rFonts w:asciiTheme="minorHAnsi" w:hAnsiTheme="minorHAnsi" w:cs="Arial"/>
        </w:rPr>
        <w:t>e previamente fueron integradas</w:t>
      </w:r>
      <w:r w:rsidRPr="008D11B3">
        <w:rPr>
          <w:rFonts w:asciiTheme="minorHAnsi" w:hAnsiTheme="minorHAnsi" w:cs="Arial"/>
        </w:rPr>
        <w:t xml:space="preserve"> con el </w:t>
      </w:r>
      <w:r>
        <w:rPr>
          <w:rFonts w:asciiTheme="minorHAnsi" w:hAnsiTheme="minorHAnsi" w:cs="Arial"/>
        </w:rPr>
        <w:t>HMI</w:t>
      </w:r>
      <w:r w:rsidRPr="008D11B3">
        <w:rPr>
          <w:rFonts w:asciiTheme="minorHAnsi" w:hAnsiTheme="minorHAnsi" w:cs="Arial"/>
        </w:rPr>
        <w:t xml:space="preserve"> instalado en sala de control.</w:t>
      </w:r>
    </w:p>
    <w:p w14:paraId="2AE41C4F" w14:textId="77777777" w:rsidR="001C7A46" w:rsidRPr="008D11B3" w:rsidRDefault="001C7A46" w:rsidP="00BE52F1">
      <w:pPr>
        <w:pStyle w:val="Prrafodelista"/>
        <w:numPr>
          <w:ilvl w:val="0"/>
          <w:numId w:val="25"/>
        </w:numPr>
        <w:ind w:left="1418"/>
        <w:jc w:val="both"/>
        <w:rPr>
          <w:rFonts w:asciiTheme="minorHAnsi" w:hAnsiTheme="minorHAnsi" w:cs="Arial"/>
        </w:rPr>
      </w:pPr>
      <w:r w:rsidRPr="008D11B3">
        <w:rPr>
          <w:rFonts w:asciiTheme="minorHAnsi" w:hAnsiTheme="minorHAnsi" w:cs="Arial"/>
        </w:rPr>
        <w:t>Lazos de instrumentación de campo.</w:t>
      </w:r>
    </w:p>
    <w:p w14:paraId="0C1EC889" w14:textId="77777777" w:rsidR="001C7A46" w:rsidRPr="008D11B3" w:rsidRDefault="001C7A46" w:rsidP="00CA3851">
      <w:pPr>
        <w:tabs>
          <w:tab w:val="left" w:pos="-709"/>
        </w:tabs>
        <w:spacing w:before="60" w:after="60"/>
        <w:ind w:left="284" w:right="51"/>
        <w:jc w:val="both"/>
        <w:rPr>
          <w:rFonts w:asciiTheme="minorHAnsi" w:hAnsiTheme="minorHAnsi" w:cs="Arial"/>
        </w:rPr>
      </w:pPr>
    </w:p>
    <w:p w14:paraId="13FFEE56" w14:textId="77777777"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lastRenderedPageBreak/>
        <w:t>Todas las otras especialidades, también deberán realizar trabajos de verificación, como ser:</w:t>
      </w:r>
    </w:p>
    <w:p w14:paraId="5C67266B" w14:textId="77777777" w:rsidR="001C7A46" w:rsidRPr="008D11B3"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Registros de pruebas de aislamiento y continuidad de cables.</w:t>
      </w:r>
    </w:p>
    <w:p w14:paraId="7C39B427" w14:textId="77777777" w:rsidR="001C7A46" w:rsidRPr="00642657" w:rsidRDefault="001C7A46" w:rsidP="00BE52F1">
      <w:pPr>
        <w:pStyle w:val="Prrafodelista"/>
        <w:numPr>
          <w:ilvl w:val="0"/>
          <w:numId w:val="26"/>
        </w:numPr>
        <w:ind w:left="1418"/>
        <w:jc w:val="both"/>
        <w:rPr>
          <w:rFonts w:asciiTheme="minorHAnsi" w:hAnsiTheme="minorHAnsi" w:cs="Arial"/>
          <w:lang w:val="pt-BR"/>
        </w:rPr>
      </w:pPr>
      <w:r w:rsidRPr="00642657">
        <w:rPr>
          <w:rFonts w:asciiTheme="minorHAnsi" w:hAnsiTheme="minorHAnsi" w:cs="Arial"/>
          <w:lang w:val="pt-BR"/>
        </w:rPr>
        <w:t>Registros de rotura de probetas.</w:t>
      </w:r>
    </w:p>
    <w:p w14:paraId="4CC141D7" w14:textId="77777777" w:rsidR="001C7A46" w:rsidRPr="008D11B3" w:rsidRDefault="001C7A46" w:rsidP="00BE52F1">
      <w:pPr>
        <w:pStyle w:val="Prrafodelista"/>
        <w:numPr>
          <w:ilvl w:val="0"/>
          <w:numId w:val="26"/>
        </w:numPr>
        <w:ind w:left="1418"/>
        <w:jc w:val="both"/>
        <w:rPr>
          <w:rFonts w:asciiTheme="minorHAnsi" w:hAnsiTheme="minorHAnsi" w:cs="Arial"/>
        </w:rPr>
      </w:pPr>
      <w:r>
        <w:rPr>
          <w:rFonts w:asciiTheme="minorHAnsi" w:hAnsiTheme="minorHAnsi" w:cs="Arial"/>
        </w:rPr>
        <w:t>Registros de END.</w:t>
      </w:r>
    </w:p>
    <w:p w14:paraId="2D07B0BF" w14:textId="77777777" w:rsidR="001C7A46" w:rsidRPr="008D11B3"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Registros de prueba hidrostática.</w:t>
      </w:r>
    </w:p>
    <w:p w14:paraId="1B14487C" w14:textId="77777777" w:rsidR="001C7A46"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Especificaciones técnicas de equipos, instrumentos y/o materiales instalados.</w:t>
      </w:r>
    </w:p>
    <w:p w14:paraId="742D8041" w14:textId="77777777" w:rsidR="001C7A46" w:rsidRPr="008D11B3" w:rsidRDefault="001C7A46" w:rsidP="00BE52F1">
      <w:pPr>
        <w:pStyle w:val="Prrafodelista"/>
        <w:numPr>
          <w:ilvl w:val="0"/>
          <w:numId w:val="26"/>
        </w:numPr>
        <w:ind w:left="1418"/>
        <w:jc w:val="both"/>
        <w:rPr>
          <w:rFonts w:asciiTheme="minorHAnsi" w:hAnsiTheme="minorHAnsi" w:cs="Arial"/>
        </w:rPr>
      </w:pPr>
      <w:r>
        <w:rPr>
          <w:rFonts w:asciiTheme="minorHAnsi" w:hAnsiTheme="minorHAnsi" w:cs="Arial"/>
        </w:rPr>
        <w:t>Registros de verificación, calibración y configuración de instrumentos.</w:t>
      </w:r>
    </w:p>
    <w:p w14:paraId="109E3B32" w14:textId="77777777" w:rsidR="001C7A46" w:rsidRPr="008D11B3"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Torqueo de bridas y otros pernos instalados.</w:t>
      </w:r>
    </w:p>
    <w:p w14:paraId="2151B120" w14:textId="77777777" w:rsidR="001C7A46" w:rsidRPr="008D11B3"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Señalización.</w:t>
      </w:r>
    </w:p>
    <w:p w14:paraId="1563C197" w14:textId="77777777" w:rsidR="001C7A46" w:rsidRPr="008D11B3"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Registros de pintura.</w:t>
      </w:r>
    </w:p>
    <w:p w14:paraId="2F066B6A" w14:textId="77777777" w:rsidR="001C7A46" w:rsidRPr="008D11B3" w:rsidRDefault="001C7A46" w:rsidP="00BE52F1">
      <w:pPr>
        <w:pStyle w:val="Prrafodelista"/>
        <w:numPr>
          <w:ilvl w:val="0"/>
          <w:numId w:val="26"/>
        </w:numPr>
        <w:ind w:left="1418"/>
        <w:jc w:val="both"/>
        <w:rPr>
          <w:rFonts w:asciiTheme="minorHAnsi" w:hAnsiTheme="minorHAnsi" w:cs="Arial"/>
        </w:rPr>
      </w:pPr>
      <w:r w:rsidRPr="008D11B3">
        <w:rPr>
          <w:rFonts w:asciiTheme="minorHAnsi" w:hAnsiTheme="minorHAnsi" w:cs="Arial"/>
        </w:rPr>
        <w:t xml:space="preserve">Otros, según protocolos previamente a realizar por el Contratista en las diferentes especialidades de obra.  </w:t>
      </w:r>
    </w:p>
    <w:p w14:paraId="245385C5" w14:textId="77777777" w:rsidR="001C7A46" w:rsidRPr="008D11B3" w:rsidRDefault="001C7A46" w:rsidP="001C7A46">
      <w:pPr>
        <w:ind w:left="486"/>
        <w:jc w:val="both"/>
        <w:rPr>
          <w:rFonts w:asciiTheme="minorHAnsi" w:hAnsiTheme="minorHAnsi" w:cs="Arial"/>
        </w:rPr>
      </w:pPr>
    </w:p>
    <w:p w14:paraId="333F9C40" w14:textId="77777777"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Para la ejecución del presente ítem incluido en el precio unitario del mismo, el Contratista deberá proveer en el lugar de la obra, todos los recursos necesarios para su desarrollo óptimo y seguro, como ser:</w:t>
      </w:r>
    </w:p>
    <w:p w14:paraId="2A5A1A3E" w14:textId="77777777" w:rsidR="001C7A46" w:rsidRPr="008D11B3" w:rsidRDefault="001C7A46" w:rsidP="001C7A46">
      <w:pPr>
        <w:ind w:left="486"/>
        <w:jc w:val="both"/>
        <w:rPr>
          <w:rFonts w:asciiTheme="minorHAnsi" w:hAnsiTheme="minorHAnsi" w:cs="Arial"/>
        </w:rPr>
      </w:pPr>
    </w:p>
    <w:p w14:paraId="5DAD91F1" w14:textId="77777777" w:rsidR="001C7A46" w:rsidRPr="008D11B3" w:rsidRDefault="001C7A46" w:rsidP="00BE52F1">
      <w:pPr>
        <w:pStyle w:val="Prrafodelista"/>
        <w:numPr>
          <w:ilvl w:val="0"/>
          <w:numId w:val="27"/>
        </w:numPr>
        <w:ind w:left="1418"/>
        <w:jc w:val="both"/>
        <w:rPr>
          <w:rFonts w:asciiTheme="minorHAnsi" w:hAnsiTheme="minorHAnsi" w:cs="Arial"/>
        </w:rPr>
      </w:pPr>
      <w:r w:rsidRPr="008D11B3">
        <w:rPr>
          <w:rFonts w:asciiTheme="minorHAnsi" w:hAnsiTheme="minorHAnsi" w:cs="Arial"/>
        </w:rPr>
        <w:t>Personal calificado y de apoyo en la cantidad necesaria.</w:t>
      </w:r>
    </w:p>
    <w:p w14:paraId="66C4A716" w14:textId="77777777" w:rsidR="001C7A46" w:rsidRPr="008D11B3" w:rsidRDefault="001C7A46" w:rsidP="00BE52F1">
      <w:pPr>
        <w:pStyle w:val="Prrafodelista"/>
        <w:numPr>
          <w:ilvl w:val="0"/>
          <w:numId w:val="27"/>
        </w:numPr>
        <w:ind w:left="1418"/>
        <w:jc w:val="both"/>
        <w:rPr>
          <w:rFonts w:asciiTheme="minorHAnsi" w:hAnsiTheme="minorHAnsi" w:cs="Arial"/>
        </w:rPr>
      </w:pPr>
      <w:r w:rsidRPr="008D11B3">
        <w:rPr>
          <w:rFonts w:asciiTheme="minorHAnsi" w:hAnsiTheme="minorHAnsi" w:cs="Arial"/>
        </w:rPr>
        <w:t>Equipo necesario: camionetas, equipo de torqueo, instrumentos de calibración</w:t>
      </w:r>
      <w:r>
        <w:rPr>
          <w:rFonts w:asciiTheme="minorHAnsi" w:hAnsiTheme="minorHAnsi" w:cs="Arial"/>
        </w:rPr>
        <w:t xml:space="preserve">, </w:t>
      </w:r>
      <w:r w:rsidRPr="008D11B3">
        <w:rPr>
          <w:rFonts w:asciiTheme="minorHAnsi" w:hAnsiTheme="minorHAnsi" w:cs="Arial"/>
        </w:rPr>
        <w:t>etc.</w:t>
      </w:r>
    </w:p>
    <w:p w14:paraId="214ADD59" w14:textId="77777777" w:rsidR="001C7A46" w:rsidRPr="008D11B3" w:rsidRDefault="001C7A46" w:rsidP="00BE52F1">
      <w:pPr>
        <w:pStyle w:val="Prrafodelista"/>
        <w:numPr>
          <w:ilvl w:val="0"/>
          <w:numId w:val="27"/>
        </w:numPr>
        <w:ind w:left="1418"/>
        <w:jc w:val="both"/>
        <w:rPr>
          <w:rFonts w:asciiTheme="minorHAnsi" w:hAnsiTheme="minorHAnsi" w:cs="Arial"/>
        </w:rPr>
      </w:pPr>
      <w:r w:rsidRPr="008D11B3">
        <w:rPr>
          <w:rFonts w:asciiTheme="minorHAnsi" w:hAnsiTheme="minorHAnsi" w:cs="Arial"/>
        </w:rPr>
        <w:t>Materiales, accesorios e infraestructuras de uso temporal.</w:t>
      </w:r>
    </w:p>
    <w:p w14:paraId="501A5774" w14:textId="77777777" w:rsidR="001C7A46" w:rsidRPr="008D11B3" w:rsidRDefault="001C7A46" w:rsidP="00BE52F1">
      <w:pPr>
        <w:pStyle w:val="Prrafodelista"/>
        <w:numPr>
          <w:ilvl w:val="0"/>
          <w:numId w:val="27"/>
        </w:numPr>
        <w:ind w:left="1418"/>
        <w:jc w:val="both"/>
        <w:rPr>
          <w:rFonts w:asciiTheme="minorHAnsi" w:hAnsiTheme="minorHAnsi" w:cs="Arial"/>
        </w:rPr>
      </w:pPr>
      <w:r w:rsidRPr="008D11B3">
        <w:rPr>
          <w:rFonts w:asciiTheme="minorHAnsi" w:hAnsiTheme="minorHAnsi" w:cs="Arial"/>
        </w:rPr>
        <w:t>Herramienta menor, mayor y consumibles específicos de la actividad.</w:t>
      </w:r>
    </w:p>
    <w:p w14:paraId="1D99D8DB" w14:textId="77777777" w:rsidR="001C7A46" w:rsidRPr="008D11B3" w:rsidRDefault="001C7A46" w:rsidP="001C7A46">
      <w:pPr>
        <w:ind w:left="486"/>
        <w:jc w:val="both"/>
        <w:rPr>
          <w:rFonts w:asciiTheme="minorHAnsi" w:hAnsiTheme="minorHAnsi" w:cs="Arial"/>
        </w:rPr>
      </w:pPr>
    </w:p>
    <w:p w14:paraId="322109A0" w14:textId="70BDF20F" w:rsidR="001C7A46" w:rsidRPr="008D11B3"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sidR="00077E84">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387AFE37" w14:textId="2CA8472F" w:rsidR="001C7A46" w:rsidRDefault="001C7A46" w:rsidP="001C7A46">
      <w:pPr>
        <w:ind w:left="486"/>
        <w:rPr>
          <w:rFonts w:asciiTheme="minorHAnsi" w:hAnsiTheme="minorHAnsi" w:cs="Arial"/>
        </w:rPr>
      </w:pPr>
    </w:p>
    <w:p w14:paraId="4EBF9C0F" w14:textId="77777777" w:rsidR="00127736" w:rsidRPr="008D11B3" w:rsidRDefault="00127736" w:rsidP="001C7A46">
      <w:pPr>
        <w:ind w:left="486"/>
        <w:rPr>
          <w:rFonts w:asciiTheme="minorHAnsi" w:hAnsiTheme="minorHAnsi" w:cs="Arial"/>
        </w:rPr>
      </w:pPr>
    </w:p>
    <w:tbl>
      <w:tblPr>
        <w:tblpPr w:leftFromText="141" w:rightFromText="141" w:vertAnchor="text" w:horzAnchor="margin" w:tblpXSpec="center" w:tblpY="92"/>
        <w:tblW w:w="5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2173"/>
        <w:gridCol w:w="1276"/>
        <w:gridCol w:w="1275"/>
      </w:tblGrid>
      <w:tr w:rsidR="001C7A46" w:rsidRPr="008D11B3" w14:paraId="45EE2813" w14:textId="77777777" w:rsidTr="00535E14">
        <w:trPr>
          <w:trHeight w:val="270"/>
        </w:trPr>
        <w:tc>
          <w:tcPr>
            <w:tcW w:w="941" w:type="dxa"/>
            <w:tcBorders>
              <w:top w:val="single" w:sz="4" w:space="0" w:color="auto"/>
              <w:left w:val="single" w:sz="4" w:space="0" w:color="auto"/>
              <w:bottom w:val="single" w:sz="4" w:space="0" w:color="auto"/>
              <w:right w:val="single" w:sz="4" w:space="0" w:color="auto"/>
            </w:tcBorders>
            <w:shd w:val="clear" w:color="auto" w:fill="FFFFCC"/>
            <w:vAlign w:val="center"/>
          </w:tcPr>
          <w:p w14:paraId="61775B92" w14:textId="77777777" w:rsidR="001C7A46" w:rsidRPr="008D11B3" w:rsidRDefault="001C7A46" w:rsidP="001C7A46">
            <w:pPr>
              <w:spacing w:line="240" w:lineRule="exact"/>
              <w:jc w:val="center"/>
              <w:rPr>
                <w:rFonts w:asciiTheme="minorHAnsi" w:hAnsiTheme="minorHAnsi" w:cs="Arial"/>
                <w:b/>
              </w:rPr>
            </w:pPr>
            <w:r w:rsidRPr="008D11B3">
              <w:rPr>
                <w:rFonts w:asciiTheme="minorHAnsi" w:hAnsiTheme="minorHAnsi" w:cs="Arial"/>
                <w:b/>
              </w:rPr>
              <w:t>ÍTEM</w:t>
            </w:r>
          </w:p>
        </w:tc>
        <w:tc>
          <w:tcPr>
            <w:tcW w:w="2173" w:type="dxa"/>
            <w:tcBorders>
              <w:left w:val="single" w:sz="4" w:space="0" w:color="auto"/>
              <w:bottom w:val="single" w:sz="4" w:space="0" w:color="auto"/>
            </w:tcBorders>
            <w:shd w:val="clear" w:color="auto" w:fill="FFFFCC"/>
            <w:vAlign w:val="center"/>
          </w:tcPr>
          <w:p w14:paraId="3B00D6D7" w14:textId="77777777" w:rsidR="001C7A46" w:rsidRPr="008D11B3" w:rsidRDefault="001C7A46" w:rsidP="001C7A46">
            <w:pPr>
              <w:spacing w:line="240" w:lineRule="exact"/>
              <w:jc w:val="center"/>
              <w:rPr>
                <w:rFonts w:asciiTheme="minorHAnsi" w:hAnsiTheme="minorHAnsi" w:cs="Arial"/>
                <w:b/>
              </w:rPr>
            </w:pPr>
            <w:r w:rsidRPr="008D11B3">
              <w:rPr>
                <w:rFonts w:asciiTheme="minorHAnsi" w:hAnsiTheme="minorHAnsi" w:cs="Arial"/>
                <w:b/>
              </w:rPr>
              <w:t>DESCRIPCIÓN</w:t>
            </w:r>
          </w:p>
        </w:tc>
        <w:tc>
          <w:tcPr>
            <w:tcW w:w="1276" w:type="dxa"/>
            <w:tcBorders>
              <w:bottom w:val="single" w:sz="4" w:space="0" w:color="auto"/>
            </w:tcBorders>
            <w:shd w:val="clear" w:color="auto" w:fill="FFFFCC"/>
            <w:vAlign w:val="center"/>
          </w:tcPr>
          <w:p w14:paraId="2A3ED80A" w14:textId="77777777" w:rsidR="001C7A46" w:rsidRPr="008D11B3" w:rsidRDefault="001C7A46" w:rsidP="001C7A46">
            <w:pPr>
              <w:spacing w:line="240" w:lineRule="exact"/>
              <w:jc w:val="center"/>
              <w:rPr>
                <w:rFonts w:asciiTheme="minorHAnsi" w:hAnsiTheme="minorHAnsi" w:cs="Arial"/>
                <w:b/>
              </w:rPr>
            </w:pPr>
            <w:r w:rsidRPr="008D11B3">
              <w:rPr>
                <w:rFonts w:asciiTheme="minorHAnsi" w:hAnsiTheme="minorHAnsi" w:cs="Arial"/>
                <w:b/>
              </w:rPr>
              <w:t>UNIDAD</w:t>
            </w:r>
          </w:p>
        </w:tc>
        <w:tc>
          <w:tcPr>
            <w:tcW w:w="1275" w:type="dxa"/>
            <w:tcBorders>
              <w:bottom w:val="single" w:sz="4" w:space="0" w:color="auto"/>
            </w:tcBorders>
            <w:shd w:val="clear" w:color="auto" w:fill="FFFFCC"/>
            <w:vAlign w:val="center"/>
          </w:tcPr>
          <w:p w14:paraId="47F2BA9E" w14:textId="77777777" w:rsidR="001C7A46" w:rsidRPr="008D11B3" w:rsidRDefault="001C7A46" w:rsidP="001C7A46">
            <w:pPr>
              <w:spacing w:line="240" w:lineRule="exact"/>
              <w:jc w:val="center"/>
              <w:rPr>
                <w:rFonts w:asciiTheme="minorHAnsi" w:hAnsiTheme="minorHAnsi" w:cs="Arial"/>
                <w:b/>
              </w:rPr>
            </w:pPr>
            <w:r w:rsidRPr="008D11B3">
              <w:rPr>
                <w:rFonts w:asciiTheme="minorHAnsi" w:hAnsiTheme="minorHAnsi" w:cs="Arial"/>
                <w:b/>
              </w:rPr>
              <w:t>CANTIDAD</w:t>
            </w:r>
          </w:p>
        </w:tc>
      </w:tr>
      <w:tr w:rsidR="001C7A46" w:rsidRPr="008D11B3" w14:paraId="18DFDE08" w14:textId="77777777" w:rsidTr="00535E14">
        <w:trPr>
          <w:trHeight w:val="270"/>
        </w:trPr>
        <w:tc>
          <w:tcPr>
            <w:tcW w:w="941" w:type="dxa"/>
            <w:tcBorders>
              <w:top w:val="single" w:sz="4" w:space="0" w:color="auto"/>
              <w:left w:val="single" w:sz="4" w:space="0" w:color="auto"/>
              <w:bottom w:val="single" w:sz="4" w:space="0" w:color="auto"/>
              <w:right w:val="single" w:sz="4" w:space="0" w:color="auto"/>
            </w:tcBorders>
            <w:vAlign w:val="center"/>
          </w:tcPr>
          <w:p w14:paraId="5C843139" w14:textId="30D8C05C" w:rsidR="001C7A46" w:rsidRPr="008D11B3" w:rsidRDefault="001C7A46" w:rsidP="001B47C5">
            <w:pPr>
              <w:spacing w:line="240" w:lineRule="exact"/>
              <w:jc w:val="center"/>
              <w:rPr>
                <w:rFonts w:asciiTheme="minorHAnsi" w:hAnsiTheme="minorHAnsi" w:cs="Arial"/>
              </w:rPr>
            </w:pPr>
            <w:r w:rsidRPr="008D11B3">
              <w:rPr>
                <w:rFonts w:asciiTheme="minorHAnsi" w:hAnsiTheme="minorHAnsi" w:cs="Arial"/>
              </w:rPr>
              <w:t>7.</w:t>
            </w:r>
            <w:r w:rsidR="001B47C5">
              <w:rPr>
                <w:rFonts w:asciiTheme="minorHAnsi" w:hAnsiTheme="minorHAnsi" w:cs="Arial"/>
              </w:rPr>
              <w:t>2</w:t>
            </w:r>
            <w:r w:rsidRPr="008D11B3">
              <w:rPr>
                <w:rFonts w:asciiTheme="minorHAnsi" w:hAnsiTheme="minorHAnsi" w:cs="Arial"/>
              </w:rPr>
              <w:t>.</w:t>
            </w:r>
            <w:r>
              <w:rPr>
                <w:rFonts w:asciiTheme="minorHAnsi" w:hAnsiTheme="minorHAnsi" w:cs="Arial"/>
              </w:rPr>
              <w:t>4</w:t>
            </w:r>
            <w:r w:rsidRPr="008D11B3">
              <w:rPr>
                <w:rFonts w:asciiTheme="minorHAnsi" w:hAnsiTheme="minorHAnsi" w:cs="Arial"/>
              </w:rPr>
              <w:t>.1</w:t>
            </w:r>
          </w:p>
        </w:tc>
        <w:tc>
          <w:tcPr>
            <w:tcW w:w="2173" w:type="dxa"/>
            <w:tcBorders>
              <w:top w:val="single" w:sz="4" w:space="0" w:color="auto"/>
              <w:left w:val="single" w:sz="4" w:space="0" w:color="auto"/>
              <w:bottom w:val="single" w:sz="4" w:space="0" w:color="auto"/>
            </w:tcBorders>
            <w:vAlign w:val="center"/>
          </w:tcPr>
          <w:p w14:paraId="56614D1E" w14:textId="77777777" w:rsidR="001C7A46" w:rsidRPr="008D11B3" w:rsidRDefault="001C7A46" w:rsidP="001C7A46">
            <w:pPr>
              <w:spacing w:line="240" w:lineRule="exact"/>
              <w:jc w:val="both"/>
              <w:rPr>
                <w:rFonts w:asciiTheme="minorHAnsi" w:hAnsiTheme="minorHAnsi" w:cs="Arial"/>
              </w:rPr>
            </w:pPr>
            <w:r w:rsidRPr="008D11B3">
              <w:rPr>
                <w:rFonts w:asciiTheme="minorHAnsi" w:hAnsiTheme="minorHAnsi" w:cs="Arial"/>
              </w:rPr>
              <w:t>Pre Comisionado</w:t>
            </w:r>
          </w:p>
        </w:tc>
        <w:tc>
          <w:tcPr>
            <w:tcW w:w="1276" w:type="dxa"/>
            <w:tcBorders>
              <w:top w:val="single" w:sz="4" w:space="0" w:color="auto"/>
              <w:bottom w:val="single" w:sz="4" w:space="0" w:color="auto"/>
            </w:tcBorders>
            <w:vAlign w:val="center"/>
          </w:tcPr>
          <w:p w14:paraId="6DD869F0" w14:textId="77777777" w:rsidR="001C7A46" w:rsidRPr="008D11B3" w:rsidRDefault="001C7A46" w:rsidP="001C7A46">
            <w:pPr>
              <w:spacing w:line="240" w:lineRule="exact"/>
              <w:jc w:val="center"/>
              <w:rPr>
                <w:rFonts w:asciiTheme="minorHAnsi" w:hAnsiTheme="minorHAnsi" w:cs="Arial"/>
              </w:rPr>
            </w:pPr>
            <w:r w:rsidRPr="008D11B3">
              <w:rPr>
                <w:rFonts w:asciiTheme="minorHAnsi" w:hAnsiTheme="minorHAnsi" w:cs="Arial"/>
              </w:rPr>
              <w:t>Global</w:t>
            </w:r>
          </w:p>
        </w:tc>
        <w:tc>
          <w:tcPr>
            <w:tcW w:w="1275" w:type="dxa"/>
            <w:tcBorders>
              <w:top w:val="single" w:sz="4" w:space="0" w:color="auto"/>
              <w:bottom w:val="single" w:sz="4" w:space="0" w:color="auto"/>
            </w:tcBorders>
            <w:vAlign w:val="center"/>
          </w:tcPr>
          <w:p w14:paraId="22650790" w14:textId="77777777" w:rsidR="001C7A46" w:rsidRPr="008D11B3" w:rsidRDefault="001C7A46" w:rsidP="001C7A46">
            <w:pPr>
              <w:spacing w:line="240" w:lineRule="exact"/>
              <w:jc w:val="center"/>
              <w:rPr>
                <w:rFonts w:asciiTheme="minorHAnsi" w:hAnsiTheme="minorHAnsi" w:cs="Arial"/>
              </w:rPr>
            </w:pPr>
            <w:r w:rsidRPr="008D11B3">
              <w:rPr>
                <w:rFonts w:asciiTheme="minorHAnsi" w:hAnsiTheme="minorHAnsi" w:cs="Arial"/>
              </w:rPr>
              <w:t>1</w:t>
            </w:r>
          </w:p>
        </w:tc>
      </w:tr>
    </w:tbl>
    <w:p w14:paraId="5F558DA7" w14:textId="77777777" w:rsidR="001C7A46" w:rsidRPr="008D11B3" w:rsidRDefault="001C7A46" w:rsidP="001C7A46">
      <w:pPr>
        <w:ind w:left="486"/>
      </w:pPr>
    </w:p>
    <w:p w14:paraId="70283B12" w14:textId="77777777" w:rsidR="001C7A46" w:rsidRPr="008D11B3" w:rsidRDefault="001C7A46" w:rsidP="001C7A46">
      <w:pPr>
        <w:ind w:left="486"/>
      </w:pPr>
    </w:p>
    <w:p w14:paraId="526F27F6" w14:textId="77777777" w:rsidR="001C7A46" w:rsidRPr="008D11B3" w:rsidRDefault="001C7A46" w:rsidP="001C7A46">
      <w:pPr>
        <w:ind w:left="486"/>
      </w:pPr>
    </w:p>
    <w:p w14:paraId="0D5CDD1D" w14:textId="77777777" w:rsidR="001C7A46" w:rsidRPr="008D11B3" w:rsidRDefault="001C7A46" w:rsidP="001C7A46">
      <w:pPr>
        <w:ind w:left="486"/>
      </w:pPr>
    </w:p>
    <w:p w14:paraId="1C6528B3" w14:textId="7E0B2920" w:rsidR="001C7A46" w:rsidRPr="00CA3851" w:rsidRDefault="001C7A46"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considera concluido cuando, habiéndose cumplido todas las actividades de Pre Comisionado a conformidad de </w:t>
      </w:r>
      <w:r w:rsidR="00077E84">
        <w:rPr>
          <w:rFonts w:asciiTheme="minorHAnsi" w:hAnsiTheme="minorHAnsi" w:cs="Arial"/>
        </w:rPr>
        <w:t>YPFB TR</w:t>
      </w:r>
      <w:r w:rsidRPr="008D11B3">
        <w:rPr>
          <w:rFonts w:asciiTheme="minorHAnsi" w:hAnsiTheme="minorHAnsi" w:cs="Arial"/>
        </w:rPr>
        <w:t xml:space="preserve">, los equipos, instrumentos y en general todas las obras construidas en las diferentes especialidades en </w:t>
      </w:r>
      <w:r>
        <w:rPr>
          <w:rFonts w:asciiTheme="minorHAnsi" w:hAnsiTheme="minorHAnsi" w:cs="Arial"/>
        </w:rPr>
        <w:t>Terminal Arica</w:t>
      </w:r>
      <w:r w:rsidRPr="008D11B3">
        <w:rPr>
          <w:rFonts w:asciiTheme="minorHAnsi" w:hAnsiTheme="minorHAnsi" w:cs="Arial"/>
        </w:rPr>
        <w:t xml:space="preserve"> se encuentren listas para su rec</w:t>
      </w:r>
      <w:r>
        <w:rPr>
          <w:rFonts w:asciiTheme="minorHAnsi" w:hAnsiTheme="minorHAnsi" w:cs="Arial"/>
        </w:rPr>
        <w:t>epci</w:t>
      </w:r>
      <w:r w:rsidRPr="008D11B3">
        <w:rPr>
          <w:rFonts w:asciiTheme="minorHAnsi" w:hAnsiTheme="minorHAnsi" w:cs="Arial"/>
        </w:rPr>
        <w:t>ón o Comisionado.</w:t>
      </w:r>
    </w:p>
    <w:p w14:paraId="14A2C5F9" w14:textId="3EA929AE" w:rsidR="00B04EE7" w:rsidRDefault="00B04EE7" w:rsidP="00F1401C">
      <w:pPr>
        <w:pStyle w:val="Ttulo1"/>
        <w:numPr>
          <w:ilvl w:val="3"/>
          <w:numId w:val="3"/>
        </w:numPr>
        <w:ind w:left="1560"/>
        <w:rPr>
          <w:rFonts w:asciiTheme="minorHAnsi" w:hAnsiTheme="minorHAnsi" w:cs="Arial"/>
          <w:sz w:val="20"/>
        </w:rPr>
      </w:pPr>
      <w:bookmarkStart w:id="104" w:name="_Toc216964129"/>
      <w:r>
        <w:rPr>
          <w:rFonts w:asciiTheme="minorHAnsi" w:hAnsiTheme="minorHAnsi" w:cs="Arial"/>
          <w:sz w:val="20"/>
        </w:rPr>
        <w:t>Comisionado y Puesta en Marcha</w:t>
      </w:r>
      <w:bookmarkEnd w:id="104"/>
    </w:p>
    <w:p w14:paraId="01112C8B" w14:textId="470DA4D5"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Comprende, la provisión de todos los recursos (personal, equipo, materiales, instrumentos de prueba, herramientas en general y consumibles) y la ejecución de las actividades de Comisionado y Puesta en Marcha de la</w:t>
      </w:r>
      <w:r>
        <w:rPr>
          <w:rFonts w:asciiTheme="minorHAnsi" w:hAnsiTheme="minorHAnsi" w:cs="Arial"/>
        </w:rPr>
        <w:t xml:space="preserve"> Isla C con las nuevas electrobombas de carguío incluyendo</w:t>
      </w:r>
      <w:r w:rsidRPr="008D11B3">
        <w:rPr>
          <w:rFonts w:asciiTheme="minorHAnsi" w:hAnsiTheme="minorHAnsi" w:cs="Arial"/>
        </w:rPr>
        <w:t xml:space="preserve"> todas las obras (civiles, mecánicas, líneas de proceso, servicio y auxiliares, así como los sistemas eléctricos, de instrumentación</w:t>
      </w:r>
      <w:r>
        <w:rPr>
          <w:rFonts w:asciiTheme="minorHAnsi" w:hAnsiTheme="minorHAnsi" w:cs="Arial"/>
        </w:rPr>
        <w:t xml:space="preserve"> y </w:t>
      </w:r>
      <w:r w:rsidRPr="008D11B3">
        <w:rPr>
          <w:rFonts w:asciiTheme="minorHAnsi" w:hAnsiTheme="minorHAnsi" w:cs="Arial"/>
        </w:rPr>
        <w:t xml:space="preserve">control) instalados en </w:t>
      </w:r>
      <w:r>
        <w:rPr>
          <w:rFonts w:asciiTheme="minorHAnsi" w:hAnsiTheme="minorHAnsi" w:cs="Arial"/>
        </w:rPr>
        <w:t>Terminal Arica</w:t>
      </w:r>
      <w:r w:rsidRPr="008D11B3">
        <w:rPr>
          <w:rFonts w:asciiTheme="minorHAnsi" w:hAnsiTheme="minorHAnsi" w:cs="Arial"/>
        </w:rPr>
        <w:t xml:space="preserve"> como parte del alcance del servicio, previa liberación de los mismos en la etapa de Pre Comisionado.</w:t>
      </w:r>
    </w:p>
    <w:p w14:paraId="471CE7BE" w14:textId="7D40C71A"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w:t>
      </w:r>
      <w:r w:rsidRPr="00CA3851">
        <w:rPr>
          <w:rFonts w:asciiTheme="minorHAnsi" w:hAnsiTheme="minorHAnsi" w:cs="Arial"/>
        </w:rPr>
        <w:t>Comisionado</w:t>
      </w:r>
      <w:r w:rsidRPr="008D11B3">
        <w:rPr>
          <w:rFonts w:asciiTheme="minorHAnsi" w:hAnsiTheme="minorHAnsi" w:cs="Arial"/>
        </w:rPr>
        <w:t xml:space="preserve"> consiste en, la </w:t>
      </w:r>
      <w:r w:rsidRPr="00CA3851">
        <w:rPr>
          <w:rFonts w:asciiTheme="minorHAnsi" w:hAnsiTheme="minorHAnsi" w:cs="Arial"/>
        </w:rPr>
        <w:t>verificación con energía</w:t>
      </w:r>
      <w:r w:rsidRPr="008D11B3">
        <w:rPr>
          <w:rFonts w:asciiTheme="minorHAnsi" w:hAnsiTheme="minorHAnsi" w:cs="Arial"/>
        </w:rPr>
        <w:t xml:space="preserve"> de todo el alcance de obras ejecutado, en todas las especialidades aplicables, a modo de verificar que las mismas estén conforme lo requerido y no representen algún riesgo que pueda impedir la posterior Puesta en Marcha segura de las mismas. En caso de identificarse pendientes o fallas que puedan afectar la seguridad en general, estas deberán ser subsanadas y verificadas nuevamente hasta la aprobación por </w:t>
      </w:r>
      <w:r w:rsidR="00077E84">
        <w:rPr>
          <w:rFonts w:asciiTheme="minorHAnsi" w:hAnsiTheme="minorHAnsi" w:cs="Arial"/>
        </w:rPr>
        <w:t>YPFB TR</w:t>
      </w:r>
      <w:r w:rsidRPr="008D11B3">
        <w:rPr>
          <w:rFonts w:asciiTheme="minorHAnsi" w:hAnsiTheme="minorHAnsi" w:cs="Arial"/>
        </w:rPr>
        <w:t xml:space="preserve">, esta actividad es responsabilidad del Contratista, la cual será supervisada y aprobada por </w:t>
      </w:r>
      <w:r w:rsidR="00077E84">
        <w:rPr>
          <w:rFonts w:asciiTheme="minorHAnsi" w:hAnsiTheme="minorHAnsi" w:cs="Arial"/>
        </w:rPr>
        <w:t>YPFB TR.</w:t>
      </w:r>
    </w:p>
    <w:p w14:paraId="230D2CAA" w14:textId="075C9141"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lastRenderedPageBreak/>
        <w:t xml:space="preserve">La </w:t>
      </w:r>
      <w:r w:rsidRPr="00CA3851">
        <w:rPr>
          <w:rFonts w:asciiTheme="minorHAnsi" w:hAnsiTheme="minorHAnsi" w:cs="Arial"/>
        </w:rPr>
        <w:t>Puesta en Marcha</w:t>
      </w:r>
      <w:r w:rsidRPr="008D11B3">
        <w:rPr>
          <w:rFonts w:asciiTheme="minorHAnsi" w:hAnsiTheme="minorHAnsi" w:cs="Arial"/>
        </w:rPr>
        <w:t xml:space="preserve"> consiste, en el </w:t>
      </w:r>
      <w:r w:rsidRPr="00CA3851">
        <w:rPr>
          <w:rFonts w:asciiTheme="minorHAnsi" w:hAnsiTheme="minorHAnsi" w:cs="Arial"/>
        </w:rPr>
        <w:t>arranque inicial, ajuste de los parámetros operativos y puesta en servicio</w:t>
      </w:r>
      <w:r w:rsidRPr="008D11B3">
        <w:rPr>
          <w:rFonts w:asciiTheme="minorHAnsi" w:hAnsiTheme="minorHAnsi" w:cs="Arial"/>
        </w:rPr>
        <w:t xml:space="preserve"> de todo el alcance de obras ejecutado, en todas las especialidades aplicables, dejando habilitadas las mismas para su inicio de operación</w:t>
      </w:r>
      <w:r>
        <w:rPr>
          <w:rFonts w:asciiTheme="minorHAnsi" w:hAnsiTheme="minorHAnsi" w:cs="Arial"/>
        </w:rPr>
        <w:t xml:space="preserve"> normal</w:t>
      </w:r>
      <w:r w:rsidRPr="008D11B3">
        <w:rPr>
          <w:rFonts w:asciiTheme="minorHAnsi" w:hAnsiTheme="minorHAnsi" w:cs="Arial"/>
        </w:rPr>
        <w:t>. En caso de identificarse pendientes o fallas que puedan afectar la seguridad en general, estas deberán ser subsanadas y verificadas nuevamente en coordin</w:t>
      </w:r>
      <w:r>
        <w:rPr>
          <w:rFonts w:asciiTheme="minorHAnsi" w:hAnsiTheme="minorHAnsi" w:cs="Arial"/>
        </w:rPr>
        <w:t xml:space="preserve">ación con </w:t>
      </w:r>
      <w:r w:rsidR="00077E84">
        <w:rPr>
          <w:rFonts w:asciiTheme="minorHAnsi" w:hAnsiTheme="minorHAnsi" w:cs="Arial"/>
        </w:rPr>
        <w:t>YPFB TR</w:t>
      </w:r>
      <w:r w:rsidRPr="008D11B3">
        <w:rPr>
          <w:rFonts w:asciiTheme="minorHAnsi" w:hAnsiTheme="minorHAnsi" w:cs="Arial"/>
        </w:rPr>
        <w:t xml:space="preserve">, siendo el Contratista quién provea, para el desarrollo de la misma, todo el apoyo logístico y soporte </w:t>
      </w:r>
      <w:r>
        <w:rPr>
          <w:rFonts w:asciiTheme="minorHAnsi" w:hAnsiTheme="minorHAnsi" w:cs="Arial"/>
        </w:rPr>
        <w:t xml:space="preserve">técnico </w:t>
      </w:r>
      <w:r w:rsidRPr="008D11B3">
        <w:rPr>
          <w:rFonts w:asciiTheme="minorHAnsi" w:hAnsiTheme="minorHAnsi" w:cs="Arial"/>
        </w:rPr>
        <w:t xml:space="preserve">con personal, equipos y herramientas necesarias (todos estos recursos a proveer por el Contratista, serán los mismos que fueron utilizados en la etapa de Comisionado). </w:t>
      </w:r>
    </w:p>
    <w:p w14:paraId="37E85847" w14:textId="77777777"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En el procedimiento específico para la ejecución del presente ítem, siguiendo los sistemas que se hayan definido previamente, dicho procedimiento contará con los respectivos protocolos y registros para la ejecución de las actividades correspondientes.</w:t>
      </w:r>
    </w:p>
    <w:p w14:paraId="032835FB" w14:textId="77777777"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Como parte de las actividades de Comisionado y Puesta en Marcha, además de las otras en</w:t>
      </w:r>
      <w:r>
        <w:rPr>
          <w:rFonts w:asciiTheme="minorHAnsi" w:hAnsiTheme="minorHAnsi" w:cs="Arial"/>
        </w:rPr>
        <w:t xml:space="preserve"> las especialidades de mecánica,</w:t>
      </w:r>
      <w:r w:rsidRPr="008D11B3">
        <w:rPr>
          <w:rFonts w:asciiTheme="minorHAnsi" w:hAnsiTheme="minorHAnsi" w:cs="Arial"/>
        </w:rPr>
        <w:t xml:space="preserve"> eléctrica, </w:t>
      </w:r>
      <w:r>
        <w:rPr>
          <w:rFonts w:asciiTheme="minorHAnsi" w:hAnsiTheme="minorHAnsi" w:cs="Arial"/>
        </w:rPr>
        <w:t xml:space="preserve">instrumentación, medición, control, comunicación y SCADA </w:t>
      </w:r>
      <w:r w:rsidRPr="008D11B3">
        <w:rPr>
          <w:rFonts w:asciiTheme="minorHAnsi" w:hAnsiTheme="minorHAnsi" w:cs="Arial"/>
        </w:rPr>
        <w:t xml:space="preserve">se realizará el seguimiento, verificación y ajuste correspondiente a la matriz causa y efecto de </w:t>
      </w:r>
      <w:r>
        <w:rPr>
          <w:rFonts w:asciiTheme="minorHAnsi" w:hAnsiTheme="minorHAnsi" w:cs="Arial"/>
        </w:rPr>
        <w:t>Terminal Arica</w:t>
      </w:r>
      <w:r w:rsidRPr="008D11B3">
        <w:rPr>
          <w:rFonts w:asciiTheme="minorHAnsi" w:hAnsiTheme="minorHAnsi" w:cs="Arial"/>
        </w:rPr>
        <w:t>, la cual incluirá todas las señales e instrumentación de seguridad y/o procesos necesarios y aplicables que formen parte de la</w:t>
      </w:r>
      <w:r>
        <w:rPr>
          <w:rFonts w:asciiTheme="minorHAnsi" w:hAnsiTheme="minorHAnsi" w:cs="Arial"/>
        </w:rPr>
        <w:t xml:space="preserve"> nueva islas </w:t>
      </w:r>
      <w:r w:rsidRPr="008D11B3">
        <w:rPr>
          <w:rFonts w:asciiTheme="minorHAnsi" w:hAnsiTheme="minorHAnsi" w:cs="Arial"/>
        </w:rPr>
        <w:t>y el sistema de cañerías</w:t>
      </w:r>
      <w:r>
        <w:rPr>
          <w:rFonts w:asciiTheme="minorHAnsi" w:hAnsiTheme="minorHAnsi" w:cs="Arial"/>
        </w:rPr>
        <w:t xml:space="preserve"> de interconexión a tanques de almacenamiento</w:t>
      </w:r>
      <w:r w:rsidRPr="008D11B3">
        <w:rPr>
          <w:rFonts w:asciiTheme="minorHAnsi" w:hAnsiTheme="minorHAnsi" w:cs="Arial"/>
        </w:rPr>
        <w:t xml:space="preserve">. </w:t>
      </w:r>
    </w:p>
    <w:p w14:paraId="26D22B29" w14:textId="77777777"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Para la ejecución del presente ítem incluido en el precio unitario del mismo, el Contratista deberá proveer en el lugar de la obra, todos los recursos necesarios para su desarrollo óptimo y seguro, como ser:</w:t>
      </w:r>
    </w:p>
    <w:p w14:paraId="67CE87C7" w14:textId="77777777" w:rsidR="00535E14" w:rsidRPr="008D11B3" w:rsidRDefault="00535E14" w:rsidP="00535E14">
      <w:pPr>
        <w:ind w:left="486"/>
        <w:jc w:val="both"/>
        <w:rPr>
          <w:rFonts w:asciiTheme="minorHAnsi" w:hAnsiTheme="minorHAnsi" w:cs="Arial"/>
        </w:rPr>
      </w:pPr>
    </w:p>
    <w:p w14:paraId="793BCCDC" w14:textId="77777777" w:rsidR="00535E14" w:rsidRPr="008D11B3" w:rsidRDefault="00535E14" w:rsidP="00BE52F1">
      <w:pPr>
        <w:pStyle w:val="Prrafodelista"/>
        <w:numPr>
          <w:ilvl w:val="0"/>
          <w:numId w:val="28"/>
        </w:numPr>
        <w:ind w:left="1418"/>
        <w:jc w:val="both"/>
        <w:rPr>
          <w:rFonts w:asciiTheme="minorHAnsi" w:hAnsiTheme="minorHAnsi" w:cs="Arial"/>
        </w:rPr>
      </w:pPr>
      <w:r w:rsidRPr="008D11B3">
        <w:rPr>
          <w:rFonts w:asciiTheme="minorHAnsi" w:hAnsiTheme="minorHAnsi" w:cs="Arial"/>
        </w:rPr>
        <w:t>Personal calificado y de apoyo en la cantidad necesaria.</w:t>
      </w:r>
    </w:p>
    <w:p w14:paraId="062EFF86" w14:textId="77777777" w:rsidR="00535E14" w:rsidRPr="008D11B3" w:rsidRDefault="00535E14" w:rsidP="00BE52F1">
      <w:pPr>
        <w:pStyle w:val="Prrafodelista"/>
        <w:numPr>
          <w:ilvl w:val="0"/>
          <w:numId w:val="28"/>
        </w:numPr>
        <w:ind w:left="1418"/>
        <w:jc w:val="both"/>
        <w:rPr>
          <w:rFonts w:asciiTheme="minorHAnsi" w:hAnsiTheme="minorHAnsi" w:cs="Arial"/>
        </w:rPr>
      </w:pPr>
      <w:r w:rsidRPr="008D11B3">
        <w:rPr>
          <w:rFonts w:asciiTheme="minorHAnsi" w:hAnsiTheme="minorHAnsi" w:cs="Arial"/>
        </w:rPr>
        <w:t>Equipo necesario: camionetas, equipo de torqueo, instrumentos de calibración, gas patrón, etc.</w:t>
      </w:r>
    </w:p>
    <w:p w14:paraId="540D64DC" w14:textId="77777777" w:rsidR="00535E14" w:rsidRPr="008D11B3" w:rsidRDefault="00535E14" w:rsidP="00BE52F1">
      <w:pPr>
        <w:pStyle w:val="Prrafodelista"/>
        <w:numPr>
          <w:ilvl w:val="0"/>
          <w:numId w:val="28"/>
        </w:numPr>
        <w:ind w:left="1418"/>
        <w:jc w:val="both"/>
        <w:rPr>
          <w:rFonts w:asciiTheme="minorHAnsi" w:hAnsiTheme="minorHAnsi" w:cs="Arial"/>
        </w:rPr>
      </w:pPr>
      <w:r w:rsidRPr="008D11B3">
        <w:rPr>
          <w:rFonts w:asciiTheme="minorHAnsi" w:hAnsiTheme="minorHAnsi" w:cs="Arial"/>
        </w:rPr>
        <w:t>Materiales, accesorios e infraestructuras de uso temporal.</w:t>
      </w:r>
    </w:p>
    <w:p w14:paraId="20E33A12" w14:textId="77777777" w:rsidR="00535E14" w:rsidRPr="00C0791E" w:rsidRDefault="00535E14" w:rsidP="00BE52F1">
      <w:pPr>
        <w:pStyle w:val="Prrafodelista"/>
        <w:numPr>
          <w:ilvl w:val="0"/>
          <w:numId w:val="28"/>
        </w:numPr>
        <w:ind w:left="1418"/>
        <w:jc w:val="both"/>
        <w:rPr>
          <w:rFonts w:asciiTheme="minorHAnsi" w:hAnsiTheme="minorHAnsi" w:cs="Arial"/>
        </w:rPr>
      </w:pPr>
      <w:r w:rsidRPr="008D11B3">
        <w:rPr>
          <w:rFonts w:asciiTheme="minorHAnsi" w:hAnsiTheme="minorHAnsi" w:cs="Arial"/>
        </w:rPr>
        <w:t>Herramienta menor, mayor y consumibles específicos de la actividad</w:t>
      </w:r>
      <w:r>
        <w:rPr>
          <w:rFonts w:asciiTheme="minorHAnsi" w:hAnsiTheme="minorHAnsi" w:cs="Arial"/>
        </w:rPr>
        <w:t>.</w:t>
      </w:r>
    </w:p>
    <w:p w14:paraId="48377877" w14:textId="77777777" w:rsidR="00535E14" w:rsidRPr="008D11B3" w:rsidRDefault="00535E14" w:rsidP="00535E14">
      <w:pPr>
        <w:ind w:left="486"/>
        <w:jc w:val="both"/>
        <w:rPr>
          <w:rFonts w:asciiTheme="minorHAnsi" w:hAnsiTheme="minorHAnsi" w:cs="Arial"/>
        </w:rPr>
      </w:pPr>
    </w:p>
    <w:p w14:paraId="1315425A" w14:textId="77777777"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Incluido en el ítem, está el barrido de aire y presurización de líneas de proceso correspondientes. No se tiene prevista la inertización del sistema, el barrido de aire interior se realizará con hidrocarburo líquido, ya</w:t>
      </w:r>
      <w:r>
        <w:rPr>
          <w:rFonts w:asciiTheme="minorHAnsi" w:hAnsiTheme="minorHAnsi" w:cs="Arial"/>
        </w:rPr>
        <w:t xml:space="preserve"> sea Diesel Oil o </w:t>
      </w:r>
      <w:r w:rsidRPr="008D11B3">
        <w:rPr>
          <w:rFonts w:asciiTheme="minorHAnsi" w:hAnsiTheme="minorHAnsi" w:cs="Arial"/>
        </w:rPr>
        <w:t xml:space="preserve">Gasolina </w:t>
      </w:r>
      <w:r>
        <w:rPr>
          <w:rFonts w:asciiTheme="minorHAnsi" w:hAnsiTheme="minorHAnsi" w:cs="Arial"/>
        </w:rPr>
        <w:t>Especial</w:t>
      </w:r>
      <w:r w:rsidRPr="008D11B3">
        <w:rPr>
          <w:rFonts w:asciiTheme="minorHAnsi" w:hAnsiTheme="minorHAnsi" w:cs="Arial"/>
        </w:rPr>
        <w:t>.</w:t>
      </w:r>
    </w:p>
    <w:p w14:paraId="441B94E5" w14:textId="1592A034"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ejecución del presente ítem, se deberá coordinar en todo momento con </w:t>
      </w:r>
      <w:r w:rsidR="00077E84">
        <w:rPr>
          <w:rFonts w:asciiTheme="minorHAnsi" w:hAnsiTheme="minorHAnsi" w:cs="Arial"/>
        </w:rPr>
        <w:t>YPFB TR</w:t>
      </w:r>
      <w:r w:rsidRPr="008D11B3">
        <w:rPr>
          <w:rFonts w:asciiTheme="minorHAnsi" w:hAnsiTheme="minorHAnsi" w:cs="Arial"/>
        </w:rPr>
        <w:t>, siendo necesario el acompañamiento y participación del personal de Operaciones y Mantenimiento respectivamente.</w:t>
      </w:r>
    </w:p>
    <w:p w14:paraId="712BF22D" w14:textId="77777777" w:rsidR="00535E14" w:rsidRPr="008D11B3" w:rsidRDefault="00535E14" w:rsidP="001B47C5">
      <w:pPr>
        <w:ind w:left="993"/>
        <w:jc w:val="both"/>
        <w:rPr>
          <w:rFonts w:asciiTheme="minorHAnsi" w:hAnsiTheme="minorHAnsi" w:cs="Arial"/>
        </w:rPr>
      </w:pPr>
    </w:p>
    <w:p w14:paraId="3DF69226" w14:textId="77777777" w:rsidR="00535E14" w:rsidRPr="008D11B3"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En esta etapa, se realizarán y suscribirán los siguientes documentos:</w:t>
      </w:r>
    </w:p>
    <w:p w14:paraId="37518190" w14:textId="77777777" w:rsidR="00535E14" w:rsidRPr="008D11B3" w:rsidRDefault="00535E14" w:rsidP="00535E14">
      <w:pPr>
        <w:ind w:left="486"/>
        <w:jc w:val="both"/>
        <w:rPr>
          <w:rFonts w:asciiTheme="minorHAnsi" w:hAnsiTheme="minorHAnsi" w:cs="Arial"/>
        </w:rPr>
      </w:pPr>
    </w:p>
    <w:p w14:paraId="4CE44F46" w14:textId="77777777" w:rsidR="00535E14" w:rsidRPr="008D11B3" w:rsidRDefault="00535E14" w:rsidP="00BE52F1">
      <w:pPr>
        <w:pStyle w:val="Prrafodelista"/>
        <w:numPr>
          <w:ilvl w:val="0"/>
          <w:numId w:val="29"/>
        </w:numPr>
        <w:ind w:left="1418"/>
        <w:jc w:val="both"/>
        <w:rPr>
          <w:rFonts w:asciiTheme="minorHAnsi" w:hAnsiTheme="minorHAnsi" w:cs="Arial"/>
        </w:rPr>
      </w:pPr>
      <w:r w:rsidRPr="008D11B3">
        <w:rPr>
          <w:rFonts w:asciiTheme="minorHAnsi" w:hAnsiTheme="minorHAnsi" w:cs="Arial"/>
        </w:rPr>
        <w:t>Listado de Pendientes (Punch List): Formulario que registrará todas las actividades pendientes por ejecutar a cargo del Contratista.</w:t>
      </w:r>
    </w:p>
    <w:p w14:paraId="6DC201B9" w14:textId="77777777" w:rsidR="00535E14" w:rsidRPr="008D11B3" w:rsidRDefault="00535E14" w:rsidP="00BE52F1">
      <w:pPr>
        <w:pStyle w:val="Prrafodelista"/>
        <w:numPr>
          <w:ilvl w:val="0"/>
          <w:numId w:val="29"/>
        </w:numPr>
        <w:ind w:left="1418"/>
        <w:jc w:val="both"/>
        <w:rPr>
          <w:rFonts w:asciiTheme="minorHAnsi" w:hAnsiTheme="minorHAnsi" w:cs="Arial"/>
        </w:rPr>
      </w:pPr>
      <w:r w:rsidRPr="008D11B3">
        <w:rPr>
          <w:rFonts w:asciiTheme="minorHAnsi" w:hAnsiTheme="minorHAnsi" w:cs="Arial"/>
        </w:rPr>
        <w:t>Acta de Rec</w:t>
      </w:r>
      <w:r>
        <w:rPr>
          <w:rFonts w:asciiTheme="minorHAnsi" w:hAnsiTheme="minorHAnsi" w:cs="Arial"/>
        </w:rPr>
        <w:t>epc</w:t>
      </w:r>
      <w:r w:rsidRPr="008D11B3">
        <w:rPr>
          <w:rFonts w:asciiTheme="minorHAnsi" w:hAnsiTheme="minorHAnsi" w:cs="Arial"/>
        </w:rPr>
        <w:t>ión Provisional</w:t>
      </w:r>
      <w:r>
        <w:rPr>
          <w:rFonts w:asciiTheme="minorHAnsi" w:hAnsiTheme="minorHAnsi" w:cs="Arial"/>
        </w:rPr>
        <w:t xml:space="preserve"> (ARP)</w:t>
      </w:r>
      <w:r w:rsidRPr="008D11B3">
        <w:rPr>
          <w:rFonts w:asciiTheme="minorHAnsi" w:hAnsiTheme="minorHAnsi" w:cs="Arial"/>
        </w:rPr>
        <w:t>: habiendo registrado y suscrito el listado de pendientes (Punch List) y no identificándose en el mismo actividades críticas que vayan a poner en riesgo las instalaciones con el inicio de operación, se suscribirá entre partes el Acta de Rec</w:t>
      </w:r>
      <w:r>
        <w:rPr>
          <w:rFonts w:asciiTheme="minorHAnsi" w:hAnsiTheme="minorHAnsi" w:cs="Arial"/>
        </w:rPr>
        <w:t>epc</w:t>
      </w:r>
      <w:r w:rsidRPr="008D11B3">
        <w:rPr>
          <w:rFonts w:asciiTheme="minorHAnsi" w:hAnsiTheme="minorHAnsi" w:cs="Arial"/>
        </w:rPr>
        <w:t>ión Provisional, documento que habilita a Operaciones a poder disponer y ejecutar tareas de operación normal con los equipos instalados y previamente puestos en marcha.</w:t>
      </w:r>
    </w:p>
    <w:p w14:paraId="46C9197B" w14:textId="77777777" w:rsidR="00535E14" w:rsidRPr="008D11B3" w:rsidRDefault="00535E14" w:rsidP="00535E14">
      <w:pPr>
        <w:jc w:val="both"/>
        <w:rPr>
          <w:rFonts w:asciiTheme="minorHAnsi" w:hAnsiTheme="minorHAnsi" w:cs="Arial"/>
        </w:rPr>
      </w:pPr>
    </w:p>
    <w:p w14:paraId="2BE36684" w14:textId="0B7D9977" w:rsidR="00535E14" w:rsidRPr="00CA3851"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reportará avance en función del avance porcentual ejecutado de las sub-actividades previamente definidas en planilla de seguimiento y control del ítem elaborada por el Contratista en coordinación con </w:t>
      </w:r>
      <w:r w:rsidR="00077E84">
        <w:rPr>
          <w:rFonts w:asciiTheme="minorHAnsi" w:hAnsiTheme="minorHAnsi" w:cs="Arial"/>
        </w:rPr>
        <w:t>YPFB TR</w:t>
      </w:r>
      <w:r w:rsidRPr="008D11B3">
        <w:rPr>
          <w:rFonts w:asciiTheme="minorHAnsi" w:hAnsiTheme="minorHAnsi" w:cs="Arial"/>
        </w:rPr>
        <w:t>, habilitándose la cancelación del porcentaje aprobado en el siguiente boletín de medición. Para el control de cumplimiento, el Contratista realizará los registros correspondientes de las sub-actividades ejecutadas.</w:t>
      </w:r>
    </w:p>
    <w:p w14:paraId="4DE09FD5" w14:textId="77777777" w:rsidR="00535E14" w:rsidRPr="008D11B3" w:rsidRDefault="00535E14" w:rsidP="00535E14">
      <w:pPr>
        <w:ind w:left="486"/>
      </w:pPr>
    </w:p>
    <w:tbl>
      <w:tblPr>
        <w:tblpPr w:leftFromText="141" w:rightFromText="141" w:vertAnchor="text" w:horzAnchor="margin" w:tblpXSpec="center" w:tblpY="92"/>
        <w:tblW w:w="7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4270"/>
        <w:gridCol w:w="1447"/>
        <w:gridCol w:w="1105"/>
      </w:tblGrid>
      <w:tr w:rsidR="00535E14" w:rsidRPr="008D11B3" w14:paraId="415C1CDE" w14:textId="77777777" w:rsidTr="00535E14">
        <w:trPr>
          <w:trHeight w:val="270"/>
        </w:trPr>
        <w:tc>
          <w:tcPr>
            <w:tcW w:w="941" w:type="dxa"/>
            <w:shd w:val="clear" w:color="auto" w:fill="FFFFCC"/>
            <w:vAlign w:val="center"/>
          </w:tcPr>
          <w:p w14:paraId="3D608BF7" w14:textId="77777777" w:rsidR="00535E14" w:rsidRPr="008D11B3" w:rsidRDefault="00535E14" w:rsidP="00535E14">
            <w:pPr>
              <w:spacing w:line="240" w:lineRule="exact"/>
              <w:jc w:val="center"/>
              <w:rPr>
                <w:rFonts w:asciiTheme="minorHAnsi" w:hAnsiTheme="minorHAnsi" w:cs="Arial"/>
                <w:b/>
              </w:rPr>
            </w:pPr>
            <w:r w:rsidRPr="008D11B3">
              <w:rPr>
                <w:rFonts w:asciiTheme="minorHAnsi" w:hAnsiTheme="minorHAnsi" w:cs="Arial"/>
                <w:b/>
              </w:rPr>
              <w:t>ÍTEM</w:t>
            </w:r>
          </w:p>
        </w:tc>
        <w:tc>
          <w:tcPr>
            <w:tcW w:w="4270" w:type="dxa"/>
            <w:shd w:val="clear" w:color="auto" w:fill="FFFFCC"/>
            <w:vAlign w:val="center"/>
          </w:tcPr>
          <w:p w14:paraId="3BE6578D" w14:textId="77777777" w:rsidR="00535E14" w:rsidRPr="008D11B3" w:rsidRDefault="00535E14" w:rsidP="00535E14">
            <w:pPr>
              <w:spacing w:line="240" w:lineRule="exact"/>
              <w:jc w:val="center"/>
              <w:rPr>
                <w:rFonts w:asciiTheme="minorHAnsi" w:hAnsiTheme="minorHAnsi" w:cs="Arial"/>
                <w:b/>
              </w:rPr>
            </w:pPr>
            <w:r w:rsidRPr="008D11B3">
              <w:rPr>
                <w:rFonts w:asciiTheme="minorHAnsi" w:hAnsiTheme="minorHAnsi" w:cs="Arial"/>
                <w:b/>
              </w:rPr>
              <w:t>DESCRIPCIÓN</w:t>
            </w:r>
          </w:p>
        </w:tc>
        <w:tc>
          <w:tcPr>
            <w:tcW w:w="1447" w:type="dxa"/>
            <w:shd w:val="clear" w:color="auto" w:fill="FFFFCC"/>
            <w:vAlign w:val="center"/>
          </w:tcPr>
          <w:p w14:paraId="0EB98761" w14:textId="77777777" w:rsidR="00535E14" w:rsidRPr="008D11B3" w:rsidRDefault="00535E14" w:rsidP="00535E14">
            <w:pPr>
              <w:spacing w:line="240" w:lineRule="exact"/>
              <w:jc w:val="center"/>
              <w:rPr>
                <w:rFonts w:asciiTheme="minorHAnsi" w:hAnsiTheme="minorHAnsi" w:cs="Arial"/>
                <w:b/>
              </w:rPr>
            </w:pPr>
            <w:r w:rsidRPr="008D11B3">
              <w:rPr>
                <w:rFonts w:asciiTheme="minorHAnsi" w:hAnsiTheme="minorHAnsi" w:cs="Arial"/>
                <w:b/>
              </w:rPr>
              <w:t>UNIDAD</w:t>
            </w:r>
          </w:p>
        </w:tc>
        <w:tc>
          <w:tcPr>
            <w:tcW w:w="1105" w:type="dxa"/>
            <w:shd w:val="clear" w:color="auto" w:fill="FFFFCC"/>
            <w:vAlign w:val="center"/>
          </w:tcPr>
          <w:p w14:paraId="7E8B4ED4" w14:textId="77777777" w:rsidR="00535E14" w:rsidRPr="008D11B3" w:rsidRDefault="00535E14" w:rsidP="00535E14">
            <w:pPr>
              <w:spacing w:line="240" w:lineRule="exact"/>
              <w:jc w:val="center"/>
              <w:rPr>
                <w:rFonts w:asciiTheme="minorHAnsi" w:hAnsiTheme="minorHAnsi" w:cs="Arial"/>
                <w:b/>
              </w:rPr>
            </w:pPr>
            <w:r w:rsidRPr="008D11B3">
              <w:rPr>
                <w:rFonts w:asciiTheme="minorHAnsi" w:hAnsiTheme="minorHAnsi" w:cs="Arial"/>
                <w:b/>
              </w:rPr>
              <w:t>CANTIDAD</w:t>
            </w:r>
          </w:p>
        </w:tc>
      </w:tr>
      <w:tr w:rsidR="00535E14" w:rsidRPr="008D11B3" w14:paraId="7B18DF28" w14:textId="77777777" w:rsidTr="00535E14">
        <w:trPr>
          <w:trHeight w:val="270"/>
        </w:trPr>
        <w:tc>
          <w:tcPr>
            <w:tcW w:w="941" w:type="dxa"/>
            <w:vAlign w:val="center"/>
          </w:tcPr>
          <w:p w14:paraId="05CC4240" w14:textId="5978C0D4" w:rsidR="00535E14" w:rsidRPr="008D11B3" w:rsidRDefault="00535E14" w:rsidP="001B47C5">
            <w:pPr>
              <w:spacing w:line="240" w:lineRule="exact"/>
              <w:jc w:val="center"/>
              <w:rPr>
                <w:rFonts w:asciiTheme="minorHAnsi" w:hAnsiTheme="minorHAnsi" w:cs="Arial"/>
              </w:rPr>
            </w:pPr>
            <w:r w:rsidRPr="008D11B3">
              <w:rPr>
                <w:rFonts w:asciiTheme="minorHAnsi" w:hAnsiTheme="minorHAnsi" w:cs="Arial"/>
              </w:rPr>
              <w:t>7.</w:t>
            </w:r>
            <w:r w:rsidR="001B47C5">
              <w:rPr>
                <w:rFonts w:asciiTheme="minorHAnsi" w:hAnsiTheme="minorHAnsi" w:cs="Arial"/>
              </w:rPr>
              <w:t>2</w:t>
            </w:r>
            <w:r w:rsidRPr="008D11B3">
              <w:rPr>
                <w:rFonts w:asciiTheme="minorHAnsi" w:hAnsiTheme="minorHAnsi" w:cs="Arial"/>
              </w:rPr>
              <w:t>.</w:t>
            </w:r>
            <w:r>
              <w:rPr>
                <w:rFonts w:asciiTheme="minorHAnsi" w:hAnsiTheme="minorHAnsi" w:cs="Arial"/>
              </w:rPr>
              <w:t>4</w:t>
            </w:r>
            <w:r w:rsidRPr="008D11B3">
              <w:rPr>
                <w:rFonts w:asciiTheme="minorHAnsi" w:hAnsiTheme="minorHAnsi" w:cs="Arial"/>
              </w:rPr>
              <w:t>.2</w:t>
            </w:r>
          </w:p>
        </w:tc>
        <w:tc>
          <w:tcPr>
            <w:tcW w:w="4270" w:type="dxa"/>
            <w:vAlign w:val="center"/>
          </w:tcPr>
          <w:p w14:paraId="08163D50" w14:textId="77777777" w:rsidR="00535E14" w:rsidRPr="008D11B3" w:rsidRDefault="00535E14" w:rsidP="00535E14">
            <w:pPr>
              <w:spacing w:line="240" w:lineRule="exact"/>
              <w:jc w:val="both"/>
              <w:rPr>
                <w:rFonts w:asciiTheme="minorHAnsi" w:hAnsiTheme="minorHAnsi" w:cs="Arial"/>
              </w:rPr>
            </w:pPr>
            <w:r w:rsidRPr="008D11B3">
              <w:rPr>
                <w:rFonts w:asciiTheme="minorHAnsi" w:hAnsiTheme="minorHAnsi" w:cs="Arial"/>
              </w:rPr>
              <w:t>Comisionado y Puesta en Marcha</w:t>
            </w:r>
          </w:p>
        </w:tc>
        <w:tc>
          <w:tcPr>
            <w:tcW w:w="1447" w:type="dxa"/>
            <w:vAlign w:val="center"/>
          </w:tcPr>
          <w:p w14:paraId="583AD20B" w14:textId="77777777" w:rsidR="00535E14" w:rsidRPr="008D11B3" w:rsidRDefault="00535E14" w:rsidP="00535E14">
            <w:pPr>
              <w:spacing w:line="240" w:lineRule="exact"/>
              <w:jc w:val="center"/>
              <w:rPr>
                <w:rFonts w:asciiTheme="minorHAnsi" w:hAnsiTheme="minorHAnsi" w:cs="Arial"/>
              </w:rPr>
            </w:pPr>
            <w:r w:rsidRPr="008D11B3">
              <w:rPr>
                <w:rFonts w:asciiTheme="minorHAnsi" w:hAnsiTheme="minorHAnsi" w:cs="Arial"/>
              </w:rPr>
              <w:t>Global</w:t>
            </w:r>
          </w:p>
        </w:tc>
        <w:tc>
          <w:tcPr>
            <w:tcW w:w="1105" w:type="dxa"/>
            <w:vAlign w:val="center"/>
          </w:tcPr>
          <w:p w14:paraId="6398E1BC" w14:textId="77777777" w:rsidR="00535E14" w:rsidRPr="008D11B3" w:rsidRDefault="00535E14" w:rsidP="00535E14">
            <w:pPr>
              <w:spacing w:line="240" w:lineRule="exact"/>
              <w:jc w:val="center"/>
              <w:rPr>
                <w:rFonts w:asciiTheme="minorHAnsi" w:hAnsiTheme="minorHAnsi" w:cs="Arial"/>
              </w:rPr>
            </w:pPr>
            <w:r w:rsidRPr="008D11B3">
              <w:rPr>
                <w:rFonts w:asciiTheme="minorHAnsi" w:hAnsiTheme="minorHAnsi" w:cs="Arial"/>
              </w:rPr>
              <w:t>1</w:t>
            </w:r>
          </w:p>
        </w:tc>
      </w:tr>
    </w:tbl>
    <w:p w14:paraId="0435F706" w14:textId="77777777" w:rsidR="00535E14" w:rsidRPr="008D11B3" w:rsidRDefault="00535E14" w:rsidP="00535E14">
      <w:pPr>
        <w:ind w:left="486"/>
      </w:pPr>
    </w:p>
    <w:p w14:paraId="25524D77" w14:textId="77777777" w:rsidR="00535E14" w:rsidRPr="008D11B3" w:rsidRDefault="00535E14" w:rsidP="00535E14">
      <w:pPr>
        <w:spacing w:before="60" w:after="60"/>
        <w:ind w:left="1080"/>
        <w:jc w:val="both"/>
        <w:rPr>
          <w:rFonts w:asciiTheme="minorHAnsi" w:hAnsiTheme="minorHAnsi" w:cs="Arial"/>
        </w:rPr>
      </w:pPr>
    </w:p>
    <w:p w14:paraId="77EA8A8C" w14:textId="77777777" w:rsidR="00535E14" w:rsidRDefault="00535E14" w:rsidP="00535E14">
      <w:pPr>
        <w:ind w:left="993"/>
        <w:rPr>
          <w:rFonts w:asciiTheme="minorHAnsi" w:hAnsiTheme="minorHAnsi" w:cs="Arial"/>
        </w:rPr>
      </w:pPr>
    </w:p>
    <w:p w14:paraId="7AB0C229" w14:textId="6207912F" w:rsidR="00535E14" w:rsidRPr="00CA3851" w:rsidRDefault="00535E14"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lastRenderedPageBreak/>
        <w:t xml:space="preserve">Este ítem se considera concluido cuando, habiéndose cumplido todas las actividades de Comisionado y Puesta en Marcha a conformidad de </w:t>
      </w:r>
      <w:r w:rsidR="00077E84">
        <w:rPr>
          <w:rFonts w:asciiTheme="minorHAnsi" w:hAnsiTheme="minorHAnsi" w:cs="Arial"/>
        </w:rPr>
        <w:t>YPFB TR</w:t>
      </w:r>
      <w:r w:rsidRPr="008D11B3">
        <w:rPr>
          <w:rFonts w:asciiTheme="minorHAnsi" w:hAnsiTheme="minorHAnsi" w:cs="Arial"/>
        </w:rPr>
        <w:t xml:space="preserve">, </w:t>
      </w:r>
      <w:r>
        <w:rPr>
          <w:rFonts w:asciiTheme="minorHAnsi" w:hAnsiTheme="minorHAnsi" w:cs="Arial"/>
        </w:rPr>
        <w:t xml:space="preserve">la Isla de carguío, sistema de bombeo para carguío </w:t>
      </w:r>
      <w:r w:rsidRPr="008D11B3">
        <w:rPr>
          <w:rFonts w:asciiTheme="minorHAnsi" w:hAnsiTheme="minorHAnsi" w:cs="Arial"/>
        </w:rPr>
        <w:t xml:space="preserve">y el sistema de cañerías </w:t>
      </w:r>
      <w:r>
        <w:rPr>
          <w:rFonts w:asciiTheme="minorHAnsi" w:hAnsiTheme="minorHAnsi" w:cs="Arial"/>
        </w:rPr>
        <w:t xml:space="preserve">de interconexión a tanques </w:t>
      </w:r>
      <w:r w:rsidRPr="008D11B3">
        <w:rPr>
          <w:rFonts w:asciiTheme="minorHAnsi" w:hAnsiTheme="minorHAnsi" w:cs="Arial"/>
        </w:rPr>
        <w:t xml:space="preserve">de </w:t>
      </w:r>
      <w:r>
        <w:rPr>
          <w:rFonts w:asciiTheme="minorHAnsi" w:hAnsiTheme="minorHAnsi" w:cs="Arial"/>
        </w:rPr>
        <w:t>Terminal Arica</w:t>
      </w:r>
      <w:r w:rsidRPr="008D11B3">
        <w:rPr>
          <w:rFonts w:asciiTheme="minorHAnsi" w:hAnsiTheme="minorHAnsi" w:cs="Arial"/>
        </w:rPr>
        <w:t xml:space="preserve"> estén disponibles para su ingreso en operación normal.</w:t>
      </w:r>
    </w:p>
    <w:p w14:paraId="7EDFCD9B" w14:textId="334A58C3" w:rsidR="00240363" w:rsidRPr="00B04EE7" w:rsidRDefault="0025282A" w:rsidP="00F1401C">
      <w:pPr>
        <w:pStyle w:val="Ttulo1"/>
        <w:numPr>
          <w:ilvl w:val="2"/>
          <w:numId w:val="3"/>
        </w:numPr>
        <w:rPr>
          <w:rFonts w:asciiTheme="minorHAnsi" w:hAnsiTheme="minorHAnsi" w:cs="Arial"/>
          <w:sz w:val="20"/>
        </w:rPr>
      </w:pPr>
      <w:bookmarkStart w:id="105" w:name="_Toc190336028"/>
      <w:bookmarkStart w:id="106" w:name="_Toc216964130"/>
      <w:r w:rsidRPr="0025282A">
        <w:rPr>
          <w:rFonts w:asciiTheme="minorHAnsi" w:hAnsiTheme="minorHAnsi"/>
          <w:sz w:val="20"/>
        </w:rPr>
        <w:t>LIBRO DE DATOS (DATA BOOK) Y PLANOS CONFORME A OBRA (AS BUILT)</w:t>
      </w:r>
      <w:bookmarkEnd w:id="105"/>
      <w:bookmarkEnd w:id="106"/>
    </w:p>
    <w:p w14:paraId="150F7412" w14:textId="19B450FF" w:rsidR="007B132E"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Comprende, la provisión de todos los recursos y elaboración y/o generación </w:t>
      </w:r>
      <w:r w:rsidRPr="002B473F">
        <w:rPr>
          <w:rFonts w:asciiTheme="minorHAnsi" w:hAnsiTheme="minorHAnsi" w:cs="Arial"/>
        </w:rPr>
        <w:t xml:space="preserve">del Libro de Datos (Data Book) y </w:t>
      </w:r>
      <w:r>
        <w:rPr>
          <w:rFonts w:asciiTheme="minorHAnsi" w:hAnsiTheme="minorHAnsi" w:cs="Arial"/>
        </w:rPr>
        <w:t xml:space="preserve">la Documentación CAO - Conforme a Obra </w:t>
      </w:r>
      <w:r w:rsidRPr="002B473F">
        <w:rPr>
          <w:rFonts w:asciiTheme="minorHAnsi" w:hAnsiTheme="minorHAnsi" w:cs="Arial"/>
        </w:rPr>
        <w:t>(As Built)</w:t>
      </w:r>
      <w:r w:rsidRPr="008D11B3">
        <w:rPr>
          <w:rFonts w:asciiTheme="minorHAnsi" w:hAnsiTheme="minorHAnsi" w:cs="Arial"/>
        </w:rPr>
        <w:t xml:space="preserve"> de todas las actividades ejecutadas en las diferentes espec</w:t>
      </w:r>
      <w:r>
        <w:rPr>
          <w:rFonts w:asciiTheme="minorHAnsi" w:hAnsiTheme="minorHAnsi" w:cs="Arial"/>
        </w:rPr>
        <w:t>ialidades del alcance del servicio.</w:t>
      </w:r>
    </w:p>
    <w:p w14:paraId="47C5F06A" w14:textId="6408600E" w:rsidR="00D86617" w:rsidRPr="008D11B3" w:rsidRDefault="00D86617" w:rsidP="00CA3851">
      <w:pPr>
        <w:tabs>
          <w:tab w:val="left" w:pos="-709"/>
        </w:tabs>
        <w:spacing w:before="60" w:after="60"/>
        <w:ind w:left="284" w:right="51"/>
        <w:jc w:val="both"/>
        <w:rPr>
          <w:rFonts w:asciiTheme="minorHAnsi" w:hAnsiTheme="minorHAnsi" w:cs="Arial"/>
        </w:rPr>
      </w:pPr>
      <w:r>
        <w:rPr>
          <w:rFonts w:asciiTheme="minorHAnsi" w:hAnsiTheme="minorHAnsi" w:cs="Arial"/>
        </w:rPr>
        <w:t>Asimismo, como parte del alcance de la elaboración de los planos conforme a obra, la Contratista deberá elaborar los planos conforme a obra</w:t>
      </w:r>
      <w:r w:rsidR="00F1401C">
        <w:rPr>
          <w:rFonts w:asciiTheme="minorHAnsi" w:hAnsiTheme="minorHAnsi" w:cs="Arial"/>
        </w:rPr>
        <w:t>,</w:t>
      </w:r>
      <w:r>
        <w:rPr>
          <w:rFonts w:asciiTheme="minorHAnsi" w:hAnsiTheme="minorHAnsi" w:cs="Arial"/>
        </w:rPr>
        <w:t xml:space="preserve"> de </w:t>
      </w:r>
      <w:r w:rsidR="00F1401C">
        <w:rPr>
          <w:rFonts w:asciiTheme="minorHAnsi" w:hAnsiTheme="minorHAnsi" w:cs="Arial"/>
        </w:rPr>
        <w:t xml:space="preserve">todas </w:t>
      </w:r>
      <w:r>
        <w:rPr>
          <w:rFonts w:asciiTheme="minorHAnsi" w:hAnsiTheme="minorHAnsi" w:cs="Arial"/>
        </w:rPr>
        <w:t>las obras ejecutadas por la cuadrilla de Mantenimiento de Líneas y personal eléctrico e instrumentación de YPFB TR, para lo cual, YPFB TR proporcionará los planos de IB&amp;D con los respectivos red marks.</w:t>
      </w:r>
    </w:p>
    <w:p w14:paraId="374784D9" w14:textId="38FB148B" w:rsidR="007B132E"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Las actividades que forman parte y que deben ser incluidas en el precio unitario del ítem, aplicado a las especialidades (</w:t>
      </w:r>
      <w:r w:rsidR="00E96C6E">
        <w:rPr>
          <w:rFonts w:asciiTheme="minorHAnsi" w:hAnsiTheme="minorHAnsi" w:cs="Arial"/>
        </w:rPr>
        <w:t xml:space="preserve">procesos, </w:t>
      </w:r>
      <w:r w:rsidRPr="008D11B3">
        <w:rPr>
          <w:rFonts w:asciiTheme="minorHAnsi" w:hAnsiTheme="minorHAnsi" w:cs="Arial"/>
        </w:rPr>
        <w:t xml:space="preserve">mecánica, civil, electricidad, instrumentación, </w:t>
      </w:r>
      <w:r>
        <w:rPr>
          <w:rFonts w:asciiTheme="minorHAnsi" w:hAnsiTheme="minorHAnsi" w:cs="Arial"/>
        </w:rPr>
        <w:t xml:space="preserve">medición, </w:t>
      </w:r>
      <w:r w:rsidRPr="008D11B3">
        <w:rPr>
          <w:rFonts w:asciiTheme="minorHAnsi" w:hAnsiTheme="minorHAnsi" w:cs="Arial"/>
        </w:rPr>
        <w:t xml:space="preserve">control, </w:t>
      </w:r>
      <w:r w:rsidR="008834C4">
        <w:rPr>
          <w:rFonts w:asciiTheme="minorHAnsi" w:hAnsiTheme="minorHAnsi" w:cs="Arial"/>
        </w:rPr>
        <w:t xml:space="preserve">SCI, </w:t>
      </w:r>
      <w:r>
        <w:rPr>
          <w:rFonts w:asciiTheme="minorHAnsi" w:hAnsiTheme="minorHAnsi" w:cs="Arial"/>
        </w:rPr>
        <w:t xml:space="preserve">calidad, salud, </w:t>
      </w:r>
      <w:r w:rsidRPr="008D11B3">
        <w:rPr>
          <w:rFonts w:asciiTheme="minorHAnsi" w:hAnsiTheme="minorHAnsi" w:cs="Arial"/>
        </w:rPr>
        <w:t xml:space="preserve">seguridad, medio ambiente, </w:t>
      </w:r>
      <w:r>
        <w:rPr>
          <w:rFonts w:asciiTheme="minorHAnsi" w:hAnsiTheme="minorHAnsi" w:cs="Arial"/>
        </w:rPr>
        <w:t xml:space="preserve">responsabilidad </w:t>
      </w:r>
      <w:r w:rsidRPr="008D11B3">
        <w:rPr>
          <w:rFonts w:asciiTheme="minorHAnsi" w:hAnsiTheme="minorHAnsi" w:cs="Arial"/>
        </w:rPr>
        <w:t xml:space="preserve">social </w:t>
      </w:r>
      <w:r>
        <w:rPr>
          <w:rFonts w:asciiTheme="minorHAnsi" w:hAnsiTheme="minorHAnsi" w:cs="Arial"/>
        </w:rPr>
        <w:t xml:space="preserve">empresarial </w:t>
      </w:r>
      <w:r w:rsidRPr="008D11B3">
        <w:rPr>
          <w:rFonts w:asciiTheme="minorHAnsi" w:hAnsiTheme="minorHAnsi" w:cs="Arial"/>
        </w:rPr>
        <w:t xml:space="preserve">y todas aquellas que hayan estado involucradas para el cumplimiento del alcance de obras), de manera enunciativa </w:t>
      </w:r>
      <w:r>
        <w:rPr>
          <w:rFonts w:asciiTheme="minorHAnsi" w:hAnsiTheme="minorHAnsi" w:cs="Arial"/>
        </w:rPr>
        <w:t xml:space="preserve">mas no limitativas </w:t>
      </w:r>
      <w:r w:rsidRPr="008D11B3">
        <w:rPr>
          <w:rFonts w:asciiTheme="minorHAnsi" w:hAnsiTheme="minorHAnsi" w:cs="Arial"/>
        </w:rPr>
        <w:t>son:</w:t>
      </w:r>
    </w:p>
    <w:p w14:paraId="134FDF75" w14:textId="77777777" w:rsidR="00AD0068" w:rsidRPr="008D11B3" w:rsidRDefault="00AD0068" w:rsidP="007B132E">
      <w:pPr>
        <w:ind w:left="993"/>
        <w:jc w:val="both"/>
        <w:rPr>
          <w:rFonts w:asciiTheme="minorHAnsi" w:hAnsiTheme="minorHAnsi" w:cs="Arial"/>
        </w:rPr>
      </w:pPr>
    </w:p>
    <w:p w14:paraId="4DC05704" w14:textId="77777777" w:rsidR="007B132E" w:rsidRPr="008D11B3" w:rsidRDefault="007B132E" w:rsidP="00BE52F1">
      <w:pPr>
        <w:pStyle w:val="Prrafodelista"/>
        <w:numPr>
          <w:ilvl w:val="0"/>
          <w:numId w:val="32"/>
        </w:numPr>
        <w:ind w:left="1418"/>
        <w:jc w:val="both"/>
        <w:rPr>
          <w:rFonts w:asciiTheme="minorHAnsi" w:hAnsiTheme="minorHAnsi" w:cs="Arial"/>
        </w:rPr>
      </w:pPr>
      <w:r w:rsidRPr="008D11B3">
        <w:rPr>
          <w:rFonts w:asciiTheme="minorHAnsi" w:hAnsiTheme="minorHAnsi" w:cs="Arial"/>
        </w:rPr>
        <w:t>Provisión de los recursos necesarios (personal, equipos, material de escritorio y consumibles en general)</w:t>
      </w:r>
      <w:r>
        <w:rPr>
          <w:rFonts w:asciiTheme="minorHAnsi" w:hAnsiTheme="minorHAnsi" w:cs="Arial"/>
        </w:rPr>
        <w:t>.</w:t>
      </w:r>
    </w:p>
    <w:p w14:paraId="66D71AA7" w14:textId="77777777" w:rsidR="007B132E" w:rsidRPr="008D11B3" w:rsidRDefault="007B132E" w:rsidP="00BE52F1">
      <w:pPr>
        <w:pStyle w:val="Prrafodelista"/>
        <w:numPr>
          <w:ilvl w:val="0"/>
          <w:numId w:val="32"/>
        </w:numPr>
        <w:ind w:left="1418"/>
        <w:jc w:val="both"/>
        <w:rPr>
          <w:rFonts w:asciiTheme="minorHAnsi" w:hAnsiTheme="minorHAnsi" w:cs="Arial"/>
        </w:rPr>
      </w:pPr>
      <w:r w:rsidRPr="008D11B3">
        <w:rPr>
          <w:rFonts w:asciiTheme="minorHAnsi" w:hAnsiTheme="minorHAnsi" w:cs="Arial"/>
        </w:rPr>
        <w:t>Elaboración del Data Book, el cual, de manera referencial, debe contener:</w:t>
      </w:r>
    </w:p>
    <w:p w14:paraId="65266F94" w14:textId="77777777" w:rsidR="007B132E" w:rsidRPr="008D11B3" w:rsidRDefault="007B132E" w:rsidP="00BE52F1">
      <w:pPr>
        <w:pStyle w:val="Prrafodelista"/>
        <w:numPr>
          <w:ilvl w:val="0"/>
          <w:numId w:val="33"/>
        </w:numPr>
        <w:ind w:left="1701"/>
        <w:jc w:val="both"/>
        <w:rPr>
          <w:rFonts w:asciiTheme="minorHAnsi" w:hAnsiTheme="minorHAnsi" w:cs="Arial"/>
        </w:rPr>
      </w:pPr>
      <w:r w:rsidRPr="008D11B3">
        <w:rPr>
          <w:rFonts w:asciiTheme="minorHAnsi" w:hAnsiTheme="minorHAnsi" w:cs="Arial"/>
        </w:rPr>
        <w:t xml:space="preserve">Todos los documentos y registros generados por el Contratista para el </w:t>
      </w:r>
      <w:r>
        <w:rPr>
          <w:rFonts w:asciiTheme="minorHAnsi" w:hAnsiTheme="minorHAnsi" w:cs="Arial"/>
        </w:rPr>
        <w:t>servicio</w:t>
      </w:r>
      <w:r w:rsidRPr="008D11B3">
        <w:rPr>
          <w:rFonts w:asciiTheme="minorHAnsi" w:hAnsiTheme="minorHAnsi" w:cs="Arial"/>
        </w:rPr>
        <w:t>, tomando en cuenta las diferentes actividades de construcción desde el inicio hasta el cierre del mismo.</w:t>
      </w:r>
    </w:p>
    <w:p w14:paraId="0E9364B9" w14:textId="77777777" w:rsidR="007B132E" w:rsidRPr="008D11B3" w:rsidRDefault="007B132E" w:rsidP="00BE52F1">
      <w:pPr>
        <w:pStyle w:val="Prrafodelista"/>
        <w:numPr>
          <w:ilvl w:val="0"/>
          <w:numId w:val="33"/>
        </w:numPr>
        <w:ind w:left="1701"/>
        <w:jc w:val="both"/>
        <w:rPr>
          <w:rFonts w:asciiTheme="minorHAnsi" w:hAnsiTheme="minorHAnsi" w:cs="Arial"/>
        </w:rPr>
      </w:pPr>
      <w:r w:rsidRPr="008D11B3">
        <w:rPr>
          <w:rFonts w:asciiTheme="minorHAnsi" w:hAnsiTheme="minorHAnsi" w:cs="Arial"/>
        </w:rPr>
        <w:t>Certificados de configuración, ajustes y calibración de todos los instrumentos.</w:t>
      </w:r>
    </w:p>
    <w:p w14:paraId="478BCC85" w14:textId="77777777" w:rsidR="007B132E" w:rsidRPr="008D11B3" w:rsidRDefault="007B132E" w:rsidP="00BE52F1">
      <w:pPr>
        <w:pStyle w:val="Prrafodelista"/>
        <w:numPr>
          <w:ilvl w:val="0"/>
          <w:numId w:val="33"/>
        </w:numPr>
        <w:ind w:left="1701"/>
        <w:jc w:val="both"/>
        <w:rPr>
          <w:rFonts w:asciiTheme="minorHAnsi" w:hAnsiTheme="minorHAnsi" w:cs="Arial"/>
        </w:rPr>
      </w:pPr>
      <w:r w:rsidRPr="008D11B3">
        <w:rPr>
          <w:rFonts w:asciiTheme="minorHAnsi" w:hAnsiTheme="minorHAnsi" w:cs="Arial"/>
        </w:rPr>
        <w:t>Documentación técnica, propia los equipos instalados.</w:t>
      </w:r>
    </w:p>
    <w:p w14:paraId="5931F6D0" w14:textId="2769D431" w:rsidR="007B132E" w:rsidRPr="008D11B3" w:rsidRDefault="007B132E" w:rsidP="00BE52F1">
      <w:pPr>
        <w:pStyle w:val="Prrafodelista"/>
        <w:numPr>
          <w:ilvl w:val="0"/>
          <w:numId w:val="32"/>
        </w:numPr>
        <w:ind w:left="1418"/>
        <w:jc w:val="both"/>
        <w:rPr>
          <w:rFonts w:asciiTheme="minorHAnsi" w:hAnsiTheme="minorHAnsi" w:cs="Arial"/>
        </w:rPr>
      </w:pPr>
      <w:r>
        <w:rPr>
          <w:rFonts w:asciiTheme="minorHAnsi" w:hAnsiTheme="minorHAnsi" w:cs="Arial"/>
        </w:rPr>
        <w:t>De forma referencial, el</w:t>
      </w:r>
      <w:r w:rsidRPr="008D11B3">
        <w:rPr>
          <w:rFonts w:asciiTheme="minorHAnsi" w:hAnsiTheme="minorHAnsi" w:cs="Arial"/>
        </w:rPr>
        <w:t xml:space="preserve"> Conforme a Obra deberá contar mínimamente con la documentación presentada en </w:t>
      </w:r>
      <w:r w:rsidRPr="0065371E">
        <w:rPr>
          <w:rFonts w:asciiTheme="minorHAnsi" w:hAnsiTheme="minorHAnsi" w:cs="Arial"/>
        </w:rPr>
        <w:t xml:space="preserve">el </w:t>
      </w:r>
      <w:r w:rsidRPr="0065371E">
        <w:rPr>
          <w:rFonts w:asciiTheme="minorHAnsi" w:eastAsiaTheme="minorHAnsi" w:hAnsiTheme="minorHAnsi" w:cs="Arial"/>
        </w:rPr>
        <w:t>ANEXO</w:t>
      </w:r>
      <w:r w:rsidRPr="0065371E">
        <w:rPr>
          <w:rFonts w:asciiTheme="minorHAnsi" w:hAnsiTheme="minorHAnsi" w:cs="Arial"/>
        </w:rPr>
        <w:t xml:space="preserve"> E-2,</w:t>
      </w:r>
      <w:r w:rsidRPr="008D11B3">
        <w:rPr>
          <w:rFonts w:asciiTheme="minorHAnsi" w:hAnsiTheme="minorHAnsi" w:cs="Arial"/>
        </w:rPr>
        <w:t xml:space="preserve"> de igual forma deberá incluir cualquier otro documento generado durante la construcción o que </w:t>
      </w:r>
      <w:r w:rsidR="00077E84">
        <w:rPr>
          <w:rFonts w:asciiTheme="minorHAnsi" w:hAnsiTheme="minorHAnsi" w:cs="Arial"/>
        </w:rPr>
        <w:t>YPFB TR</w:t>
      </w:r>
      <w:r w:rsidRPr="008D11B3">
        <w:rPr>
          <w:rFonts w:asciiTheme="minorHAnsi" w:hAnsiTheme="minorHAnsi" w:cs="Arial"/>
        </w:rPr>
        <w:t xml:space="preserve"> considere necesario para que quede en el histórico del proyecto.</w:t>
      </w:r>
    </w:p>
    <w:p w14:paraId="6CD66400" w14:textId="77777777" w:rsidR="007B132E" w:rsidRPr="008D11B3" w:rsidRDefault="007B132E" w:rsidP="00BE52F1">
      <w:pPr>
        <w:pStyle w:val="Prrafodelista"/>
        <w:numPr>
          <w:ilvl w:val="0"/>
          <w:numId w:val="32"/>
        </w:numPr>
        <w:ind w:left="1418"/>
        <w:jc w:val="both"/>
        <w:rPr>
          <w:rFonts w:asciiTheme="minorHAnsi" w:hAnsiTheme="minorHAnsi" w:cs="Arial"/>
        </w:rPr>
      </w:pPr>
      <w:r w:rsidRPr="008D11B3">
        <w:rPr>
          <w:rFonts w:asciiTheme="minorHAnsi" w:hAnsiTheme="minorHAnsi" w:cs="Arial"/>
        </w:rPr>
        <w:t xml:space="preserve">Elaboración de toda la Documentación Conforme a Obra (As Built), que, de manera referencial involucra: Hojas de datos, memorias de cálculo, especificaciones técnicas, manuales de operación y mantenimiento y todos los planos de las instalaciones que fueron implementadas en </w:t>
      </w:r>
      <w:r>
        <w:rPr>
          <w:rFonts w:asciiTheme="minorHAnsi" w:hAnsiTheme="minorHAnsi" w:cs="Arial"/>
        </w:rPr>
        <w:t>Terminal Arica</w:t>
      </w:r>
      <w:r w:rsidRPr="008D11B3">
        <w:rPr>
          <w:rFonts w:asciiTheme="minorHAnsi" w:hAnsiTheme="minorHAnsi" w:cs="Arial"/>
        </w:rPr>
        <w:t xml:space="preserve">. </w:t>
      </w:r>
    </w:p>
    <w:p w14:paraId="77C7370D" w14:textId="2DEA0272" w:rsidR="007B132E" w:rsidRPr="008D11B3" w:rsidRDefault="007B132E" w:rsidP="00BE52F1">
      <w:pPr>
        <w:pStyle w:val="Prrafodelista"/>
        <w:numPr>
          <w:ilvl w:val="0"/>
          <w:numId w:val="32"/>
        </w:numPr>
        <w:ind w:left="1418"/>
        <w:jc w:val="both"/>
        <w:rPr>
          <w:rFonts w:asciiTheme="minorHAnsi" w:hAnsiTheme="minorHAnsi" w:cs="Arial"/>
        </w:rPr>
      </w:pPr>
      <w:r w:rsidRPr="008D11B3">
        <w:rPr>
          <w:rFonts w:asciiTheme="minorHAnsi" w:hAnsiTheme="minorHAnsi" w:cs="Arial"/>
        </w:rPr>
        <w:t xml:space="preserve">Presentación del Data Book y documentación Conforme a Obra (As Built) aprobado en oficina de </w:t>
      </w:r>
      <w:r w:rsidR="00077E84">
        <w:rPr>
          <w:rFonts w:asciiTheme="minorHAnsi" w:hAnsiTheme="minorHAnsi" w:cs="Arial"/>
        </w:rPr>
        <w:t>YPFB TR</w:t>
      </w:r>
      <w:r w:rsidRPr="008D11B3">
        <w:rPr>
          <w:rFonts w:asciiTheme="minorHAnsi" w:hAnsiTheme="minorHAnsi" w:cs="Arial"/>
        </w:rPr>
        <w:t xml:space="preserve"> Santa Cruz, con un índice general y debidamente ordenado.</w:t>
      </w:r>
    </w:p>
    <w:p w14:paraId="3097F305" w14:textId="313C1B9A" w:rsidR="007B132E" w:rsidRPr="008D11B3" w:rsidRDefault="007B132E" w:rsidP="00BE52F1">
      <w:pPr>
        <w:pStyle w:val="Prrafodelista"/>
        <w:numPr>
          <w:ilvl w:val="0"/>
          <w:numId w:val="32"/>
        </w:numPr>
        <w:ind w:left="1418"/>
        <w:jc w:val="both"/>
        <w:rPr>
          <w:rFonts w:asciiTheme="minorHAnsi" w:hAnsiTheme="minorHAnsi" w:cs="Arial"/>
        </w:rPr>
      </w:pPr>
      <w:r w:rsidRPr="008D11B3">
        <w:rPr>
          <w:rFonts w:asciiTheme="minorHAnsi" w:hAnsiTheme="minorHAnsi" w:cs="Arial"/>
        </w:rPr>
        <w:t xml:space="preserve">La actualización de </w:t>
      </w:r>
      <w:r w:rsidR="00E96C6E">
        <w:rPr>
          <w:rFonts w:asciiTheme="minorHAnsi" w:hAnsiTheme="minorHAnsi" w:cs="Arial"/>
        </w:rPr>
        <w:t>p</w:t>
      </w:r>
      <w:r w:rsidRPr="008D11B3">
        <w:rPr>
          <w:rFonts w:asciiTheme="minorHAnsi" w:hAnsiTheme="minorHAnsi" w:cs="Arial"/>
        </w:rPr>
        <w:t xml:space="preserve">lanos deberá estar coordinada con la Unidad de Información Técnica </w:t>
      </w:r>
      <w:r>
        <w:rPr>
          <w:rFonts w:asciiTheme="minorHAnsi" w:hAnsiTheme="minorHAnsi" w:cs="Arial"/>
        </w:rPr>
        <w:t xml:space="preserve">y Geográfica </w:t>
      </w:r>
      <w:r w:rsidRPr="008D11B3">
        <w:rPr>
          <w:rFonts w:asciiTheme="minorHAnsi" w:hAnsiTheme="minorHAnsi" w:cs="Arial"/>
        </w:rPr>
        <w:t xml:space="preserve">de </w:t>
      </w:r>
      <w:r w:rsidR="00077E84">
        <w:rPr>
          <w:rFonts w:asciiTheme="minorHAnsi" w:hAnsiTheme="minorHAnsi" w:cs="Arial"/>
        </w:rPr>
        <w:t>YPFB TR</w:t>
      </w:r>
      <w:r w:rsidRPr="008D11B3">
        <w:rPr>
          <w:rFonts w:asciiTheme="minorHAnsi" w:hAnsiTheme="minorHAnsi" w:cs="Arial"/>
        </w:rPr>
        <w:t xml:space="preserve"> mediante la Supervisión del Proyecto.</w:t>
      </w:r>
    </w:p>
    <w:p w14:paraId="5052E60D" w14:textId="77777777" w:rsidR="007B132E" w:rsidRPr="008D11B3" w:rsidRDefault="007B132E" w:rsidP="007B132E">
      <w:pPr>
        <w:jc w:val="both"/>
        <w:rPr>
          <w:rFonts w:asciiTheme="minorHAnsi" w:hAnsiTheme="minorHAnsi" w:cs="Arial"/>
        </w:rPr>
      </w:pPr>
    </w:p>
    <w:p w14:paraId="17505565" w14:textId="77777777"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Se hace notar que, el requerimiento de elaboración de documentación conforme a obra (hojas de datos, memorias de cálculo, especificaciones técnicas, planos, etc.), es realizado con el objeto de que, posterior a la implementación del proyecto, se disponga de las referencias técnicas suficientes de todos los equipos y obras para consulta de personal de operaciones, mantenimiento y otros interesados, lo cual debe ser tomado en cuenta por el Contratista en todo momento.</w:t>
      </w:r>
    </w:p>
    <w:p w14:paraId="1F3D6D7C" w14:textId="40FEEEB3"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índice y contenido del Data Book será elaborado por el Contratista en la etapa inicial de obras y deberá ser aprobado por </w:t>
      </w:r>
      <w:r w:rsidR="00077E84">
        <w:rPr>
          <w:rFonts w:asciiTheme="minorHAnsi" w:hAnsiTheme="minorHAnsi" w:cs="Arial"/>
        </w:rPr>
        <w:t>YPFB TR</w:t>
      </w:r>
      <w:r w:rsidRPr="008D11B3">
        <w:rPr>
          <w:rFonts w:asciiTheme="minorHAnsi" w:hAnsiTheme="minorHAnsi" w:cs="Arial"/>
        </w:rPr>
        <w:t xml:space="preserve"> para su implementación, el cual podrá sufrir modificaciones según las necesidades presentadas durante la ejecución de las diferentes actividades. El Data Book será elaborado y presentado tanto en formato físico como digital (PDF), ordenado en carpetas por especialidad desarrolladas en obra, las carpetas serán tamaño carta de tres perforaciones, siendo de manera referencial el orden a seguir, sujeto a verificación y aprobación por </w:t>
      </w:r>
      <w:r w:rsidR="00077E84">
        <w:rPr>
          <w:rFonts w:asciiTheme="minorHAnsi" w:hAnsiTheme="minorHAnsi" w:cs="Arial"/>
        </w:rPr>
        <w:t>YPFB TR</w:t>
      </w:r>
      <w:r w:rsidRPr="008D11B3">
        <w:rPr>
          <w:rFonts w:asciiTheme="minorHAnsi" w:hAnsiTheme="minorHAnsi" w:cs="Arial"/>
        </w:rPr>
        <w:t xml:space="preserve">, el siguiente: </w:t>
      </w:r>
    </w:p>
    <w:p w14:paraId="129DE26D" w14:textId="77777777" w:rsidR="007B132E" w:rsidRPr="008D11B3" w:rsidRDefault="007B132E" w:rsidP="007B132E">
      <w:pPr>
        <w:jc w:val="both"/>
        <w:rPr>
          <w:rFonts w:asciiTheme="minorHAnsi" w:hAnsiTheme="minorHAnsi" w:cs="Arial"/>
        </w:rPr>
      </w:pPr>
    </w:p>
    <w:p w14:paraId="4E0421CD"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lastRenderedPageBreak/>
        <w:t>Grupo 1 – Ingeniería (confor</w:t>
      </w:r>
      <w:r>
        <w:rPr>
          <w:rFonts w:asciiTheme="minorHAnsi" w:hAnsiTheme="minorHAnsi" w:cs="Arial"/>
        </w:rPr>
        <w:t>mado por toda la documentación Conforme a O</w:t>
      </w:r>
      <w:r w:rsidRPr="008D11B3">
        <w:rPr>
          <w:rFonts w:asciiTheme="minorHAnsi" w:hAnsiTheme="minorHAnsi" w:cs="Arial"/>
        </w:rPr>
        <w:t>bra)</w:t>
      </w:r>
    </w:p>
    <w:p w14:paraId="0F9183C7"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Grupo 2 – Materiales</w:t>
      </w:r>
    </w:p>
    <w:p w14:paraId="5C7915A6"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Grupo 3 – Calidad</w:t>
      </w:r>
    </w:p>
    <w:p w14:paraId="2C406F87"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 xml:space="preserve">Grupo 4 – Registros de Control de Calidad </w:t>
      </w:r>
    </w:p>
    <w:p w14:paraId="3F0348F0"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Grupo 5 – Planificación y Control</w:t>
      </w:r>
    </w:p>
    <w:p w14:paraId="7C11F02F"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 xml:space="preserve">Grupo 6 – Salud y Seguridad </w:t>
      </w:r>
    </w:p>
    <w:p w14:paraId="57382279"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 xml:space="preserve">Grupo 7 – Medioambiente </w:t>
      </w:r>
    </w:p>
    <w:p w14:paraId="1F8F6F46" w14:textId="77777777" w:rsidR="007B132E" w:rsidRPr="008D11B3" w:rsidRDefault="007B132E" w:rsidP="00BE52F1">
      <w:pPr>
        <w:pStyle w:val="Prrafodelista"/>
        <w:numPr>
          <w:ilvl w:val="0"/>
          <w:numId w:val="31"/>
        </w:numPr>
        <w:jc w:val="both"/>
        <w:rPr>
          <w:rFonts w:asciiTheme="minorHAnsi" w:hAnsiTheme="minorHAnsi" w:cs="Arial"/>
        </w:rPr>
      </w:pPr>
      <w:r w:rsidRPr="008D11B3">
        <w:rPr>
          <w:rFonts w:asciiTheme="minorHAnsi" w:hAnsiTheme="minorHAnsi" w:cs="Arial"/>
        </w:rPr>
        <w:t xml:space="preserve">Grupo 8 – Responsabilidad Social Empresarial </w:t>
      </w:r>
    </w:p>
    <w:p w14:paraId="5CAC98CF" w14:textId="77777777" w:rsidR="007B132E" w:rsidRPr="008D11B3" w:rsidRDefault="007B132E" w:rsidP="007B132E">
      <w:pPr>
        <w:jc w:val="both"/>
        <w:rPr>
          <w:rFonts w:asciiTheme="minorHAnsi" w:hAnsiTheme="minorHAnsi" w:cs="Arial"/>
        </w:rPr>
      </w:pPr>
    </w:p>
    <w:p w14:paraId="646F28DF" w14:textId="77777777"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 presentación del Data Book (teniendo como exc</w:t>
      </w:r>
      <w:r>
        <w:rPr>
          <w:rFonts w:asciiTheme="minorHAnsi" w:hAnsiTheme="minorHAnsi" w:cs="Arial"/>
        </w:rPr>
        <w:t>epc</w:t>
      </w:r>
      <w:r w:rsidRPr="008D11B3">
        <w:rPr>
          <w:rFonts w:asciiTheme="minorHAnsi" w:hAnsiTheme="minorHAnsi" w:cs="Arial"/>
        </w:rPr>
        <w:t xml:space="preserve">ión únicamente el Grupo 1 – Ingeniería) será como mínimo en: </w:t>
      </w:r>
    </w:p>
    <w:p w14:paraId="177FCD87" w14:textId="77777777" w:rsidR="007B132E" w:rsidRPr="002B473F" w:rsidRDefault="007B132E" w:rsidP="00BE52F1">
      <w:pPr>
        <w:pStyle w:val="Prrafodelista"/>
        <w:numPr>
          <w:ilvl w:val="0"/>
          <w:numId w:val="30"/>
        </w:numPr>
        <w:jc w:val="both"/>
        <w:rPr>
          <w:rFonts w:asciiTheme="minorHAnsi" w:hAnsiTheme="minorHAnsi" w:cs="Arial"/>
        </w:rPr>
      </w:pPr>
      <w:r w:rsidRPr="002B473F">
        <w:rPr>
          <w:rFonts w:asciiTheme="minorHAnsi" w:hAnsiTheme="minorHAnsi" w:cs="Arial"/>
          <w:lang w:val="es-ES"/>
        </w:rPr>
        <w:t>Un (</w:t>
      </w:r>
      <w:r w:rsidRPr="002B473F">
        <w:rPr>
          <w:rFonts w:asciiTheme="minorHAnsi" w:hAnsiTheme="minorHAnsi" w:cs="Arial"/>
        </w:rPr>
        <w:t>1) ejemplar en formato físico (</w:t>
      </w:r>
      <w:r>
        <w:rPr>
          <w:rFonts w:asciiTheme="minorHAnsi" w:hAnsiTheme="minorHAnsi" w:cs="Arial"/>
        </w:rPr>
        <w:t xml:space="preserve">cajas de cartón de 42x30x26 cm para archivo, </w:t>
      </w:r>
      <w:r w:rsidRPr="002B473F">
        <w:rPr>
          <w:rFonts w:asciiTheme="minorHAnsi" w:hAnsiTheme="minorHAnsi" w:cs="Arial"/>
        </w:rPr>
        <w:t>carpetas en tamaño carta</w:t>
      </w:r>
      <w:r>
        <w:rPr>
          <w:rFonts w:asciiTheme="minorHAnsi" w:hAnsiTheme="minorHAnsi" w:cs="Arial"/>
        </w:rPr>
        <w:t xml:space="preserve"> con 3 perforaciones</w:t>
      </w:r>
      <w:r w:rsidRPr="002B473F">
        <w:rPr>
          <w:rFonts w:asciiTheme="minorHAnsi" w:hAnsiTheme="minorHAnsi" w:cs="Arial"/>
        </w:rPr>
        <w:t>, ordenadas según índice aprobado con diferentes tomos según grupo de especialidad al que pertenezcan</w:t>
      </w:r>
      <w:r>
        <w:rPr>
          <w:rFonts w:asciiTheme="minorHAnsi" w:hAnsiTheme="minorHAnsi" w:cs="Arial"/>
        </w:rPr>
        <w:t>, respectivas carátulas y separadores</w:t>
      </w:r>
      <w:r w:rsidRPr="002B473F">
        <w:rPr>
          <w:rFonts w:asciiTheme="minorHAnsi" w:hAnsiTheme="minorHAnsi" w:cs="Arial"/>
        </w:rPr>
        <w:t>).</w:t>
      </w:r>
    </w:p>
    <w:p w14:paraId="1CFC77B5" w14:textId="0D9DCF73" w:rsidR="007B132E" w:rsidRPr="008D11B3" w:rsidRDefault="007B132E" w:rsidP="00BE52F1">
      <w:pPr>
        <w:pStyle w:val="Prrafodelista"/>
        <w:numPr>
          <w:ilvl w:val="0"/>
          <w:numId w:val="30"/>
        </w:numPr>
        <w:jc w:val="both"/>
        <w:rPr>
          <w:rFonts w:asciiTheme="minorHAnsi" w:hAnsiTheme="minorHAnsi" w:cs="Arial"/>
        </w:rPr>
      </w:pPr>
      <w:r w:rsidRPr="002B473F">
        <w:rPr>
          <w:rFonts w:asciiTheme="minorHAnsi" w:hAnsiTheme="minorHAnsi" w:cs="Arial"/>
          <w:lang w:val="es-ES"/>
        </w:rPr>
        <w:t>Un (</w:t>
      </w:r>
      <w:r w:rsidRPr="002B473F">
        <w:rPr>
          <w:rFonts w:asciiTheme="minorHAnsi" w:hAnsiTheme="minorHAnsi" w:cs="Arial"/>
        </w:rPr>
        <w:t>1) ejemplar en formato digital (</w:t>
      </w:r>
      <w:r>
        <w:rPr>
          <w:rFonts w:asciiTheme="minorHAnsi" w:hAnsiTheme="minorHAnsi" w:cs="Arial"/>
        </w:rPr>
        <w:t>DVD</w:t>
      </w:r>
      <w:r w:rsidRPr="002B473F">
        <w:rPr>
          <w:rFonts w:asciiTheme="minorHAnsi" w:hAnsiTheme="minorHAnsi" w:cs="Arial"/>
        </w:rPr>
        <w:t xml:space="preserve"> - PDF), que deben contener toda la documentación incluida en el ejemplar del Data Book en formato físico, que deberá ser escaneado y ordenado según índice aprobado, es decir en tantas carpetas y grupos generados.</w:t>
      </w:r>
    </w:p>
    <w:p w14:paraId="1C890F0E" w14:textId="77777777" w:rsidR="007B132E" w:rsidRPr="008D11B3" w:rsidRDefault="007B132E" w:rsidP="007B132E">
      <w:pPr>
        <w:jc w:val="both"/>
        <w:rPr>
          <w:rFonts w:asciiTheme="minorHAnsi" w:hAnsiTheme="minorHAnsi" w:cs="Arial"/>
        </w:rPr>
      </w:pPr>
    </w:p>
    <w:p w14:paraId="51135DAF" w14:textId="72C24120" w:rsidR="007B132E" w:rsidRPr="008D11B3" w:rsidRDefault="007B132E" w:rsidP="00CA3851">
      <w:pPr>
        <w:tabs>
          <w:tab w:val="left" w:pos="-709"/>
        </w:tabs>
        <w:spacing w:before="60" w:after="60"/>
        <w:ind w:left="284" w:right="51"/>
        <w:jc w:val="both"/>
        <w:rPr>
          <w:rFonts w:asciiTheme="minorHAnsi" w:hAnsiTheme="minorHAnsi" w:cs="Arial"/>
        </w:rPr>
      </w:pPr>
      <w:r>
        <w:rPr>
          <w:rFonts w:asciiTheme="minorHAnsi" w:hAnsiTheme="minorHAnsi" w:cs="Arial"/>
        </w:rPr>
        <w:t>El Grupo 1 (Ingeniería), será presentado en el número de ejemplares y según lo establecido por el ITO.020 (I</w:t>
      </w:r>
      <w:r w:rsidRPr="002B473F">
        <w:rPr>
          <w:rFonts w:asciiTheme="minorHAnsi" w:hAnsiTheme="minorHAnsi" w:cs="Arial"/>
        </w:rPr>
        <w:t xml:space="preserve">nstructivo de </w:t>
      </w:r>
      <w:r w:rsidR="00E96C6E">
        <w:rPr>
          <w:rFonts w:asciiTheme="minorHAnsi" w:hAnsiTheme="minorHAnsi" w:cs="Arial"/>
        </w:rPr>
        <w:t>Trabajo para el Manejo de Información Técnica, Planos, Mapas y G</w:t>
      </w:r>
      <w:r w:rsidRPr="002B473F">
        <w:rPr>
          <w:rFonts w:asciiTheme="minorHAnsi" w:hAnsiTheme="minorHAnsi" w:cs="Arial"/>
        </w:rPr>
        <w:t>eod</w:t>
      </w:r>
      <w:r>
        <w:rPr>
          <w:rFonts w:asciiTheme="minorHAnsi" w:hAnsiTheme="minorHAnsi" w:cs="Arial"/>
        </w:rPr>
        <w:t>atabase), adjunto en A</w:t>
      </w:r>
      <w:r w:rsidR="004674A1">
        <w:rPr>
          <w:rFonts w:asciiTheme="minorHAnsi" w:hAnsiTheme="minorHAnsi" w:cs="Arial"/>
        </w:rPr>
        <w:t>NEXO</w:t>
      </w:r>
      <w:r>
        <w:rPr>
          <w:rFonts w:asciiTheme="minorHAnsi" w:hAnsiTheme="minorHAnsi" w:cs="Arial"/>
        </w:rPr>
        <w:t xml:space="preserve"> E-3, </w:t>
      </w:r>
      <w:r w:rsidRPr="00CA3851">
        <w:rPr>
          <w:rFonts w:asciiTheme="minorHAnsi" w:hAnsiTheme="minorHAnsi" w:cs="Arial"/>
        </w:rPr>
        <w:t xml:space="preserve">adicionando al número establecido la entrega de este Grupo 1 – Ingeniería de un (1) ejemplar en formato PDF en el DVD. </w:t>
      </w:r>
    </w:p>
    <w:p w14:paraId="1AE10CFC" w14:textId="293E3002"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Todos los Planos Conforme a Obra serán elaborados tomando como referencia lo establecido</w:t>
      </w:r>
      <w:r w:rsidR="00E96C6E">
        <w:rPr>
          <w:rFonts w:asciiTheme="minorHAnsi" w:hAnsiTheme="minorHAnsi" w:cs="Arial"/>
        </w:rPr>
        <w:t xml:space="preserve"> en</w:t>
      </w:r>
      <w:r w:rsidRPr="008D11B3">
        <w:rPr>
          <w:rFonts w:asciiTheme="minorHAnsi" w:hAnsiTheme="minorHAnsi" w:cs="Arial"/>
        </w:rPr>
        <w:t xml:space="preserve"> el ITO.020 y de manera conjunta con otros documentos presentados en esta etapa, estarán sujetos a revisión y aprobación tanto técnica como de calidad por </w:t>
      </w:r>
      <w:r w:rsidR="00077E84">
        <w:rPr>
          <w:rFonts w:asciiTheme="minorHAnsi" w:hAnsiTheme="minorHAnsi" w:cs="Arial"/>
        </w:rPr>
        <w:t>YPFB TR</w:t>
      </w:r>
      <w:r w:rsidRPr="008D11B3">
        <w:rPr>
          <w:rFonts w:asciiTheme="minorHAnsi" w:hAnsiTheme="minorHAnsi" w:cs="Arial"/>
        </w:rPr>
        <w:t>, por lo que, se deberá tomar las previsiones del caso en cuanto a presentaciones para revisión y aprobación de dicha documentación a medida que se vayan liberando y aprobando las actividades en las diferentes especialidades.</w:t>
      </w:r>
    </w:p>
    <w:p w14:paraId="32333578" w14:textId="77777777"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Para la presentación final de toda la documentación Conforme a Obra, se establece que los mismos deberán estar firmados por todos los especialistas involucrados del Contratista en la elaboración, revisión y aprobación correspondiente.</w:t>
      </w:r>
    </w:p>
    <w:p w14:paraId="4A0B4B9A" w14:textId="77777777"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Contratista debe tomar en cuenta que, el presente ítem, al formar parte del plazo contractual, debe incluir su ejecución en etapas tempranas del proyecto, garantizando así, el cierre del ítem </w:t>
      </w:r>
      <w:r>
        <w:rPr>
          <w:rFonts w:asciiTheme="minorHAnsi" w:hAnsiTheme="minorHAnsi" w:cs="Arial"/>
        </w:rPr>
        <w:t>dentro del</w:t>
      </w:r>
      <w:r w:rsidRPr="008D11B3">
        <w:rPr>
          <w:rFonts w:asciiTheme="minorHAnsi" w:hAnsiTheme="minorHAnsi" w:cs="Arial"/>
        </w:rPr>
        <w:t xml:space="preserve"> plazo contractual evitando penalidades correspondientes. No se permitirán ni concederán extensiones al plazo contractual de presentación y aprobación del Data Book y documentación As Built.</w:t>
      </w:r>
    </w:p>
    <w:p w14:paraId="3C1E5B9F" w14:textId="79D49841" w:rsidR="007B132E" w:rsidRPr="00CA3851"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Este ítem reportará avance una sola vez a la conclusión de la actividad, es decir cuando el Data Book y documentación As Built hayan sido presentados, aprobados y r</w:t>
      </w:r>
      <w:r>
        <w:rPr>
          <w:rFonts w:asciiTheme="minorHAnsi" w:hAnsiTheme="minorHAnsi" w:cs="Arial"/>
        </w:rPr>
        <w:t>ecibidos</w:t>
      </w:r>
      <w:r w:rsidRPr="008D11B3">
        <w:rPr>
          <w:rFonts w:asciiTheme="minorHAnsi" w:hAnsiTheme="minorHAnsi" w:cs="Arial"/>
        </w:rPr>
        <w:t xml:space="preserve"> conforme por </w:t>
      </w:r>
      <w:r w:rsidR="00077E84">
        <w:rPr>
          <w:rFonts w:asciiTheme="minorHAnsi" w:hAnsiTheme="minorHAnsi" w:cs="Arial"/>
        </w:rPr>
        <w:t>YPFB TR</w:t>
      </w:r>
      <w:r w:rsidRPr="008D11B3">
        <w:rPr>
          <w:rFonts w:asciiTheme="minorHAnsi" w:hAnsiTheme="minorHAnsi" w:cs="Arial"/>
        </w:rPr>
        <w:t>, habilitándose la cancelación del mismo en el boletín de cierre. Para el control de cumplimiento, el Contratista realizará los registros correspondientes de las sub-actividades ejecutadas.</w:t>
      </w:r>
    </w:p>
    <w:p w14:paraId="73ADB541" w14:textId="77777777" w:rsidR="007B132E" w:rsidRPr="008D11B3" w:rsidRDefault="007B132E" w:rsidP="007B132E">
      <w:pPr>
        <w:ind w:left="347"/>
      </w:pPr>
    </w:p>
    <w:tbl>
      <w:tblPr>
        <w:tblpPr w:leftFromText="141" w:rightFromText="141" w:vertAnchor="text" w:horzAnchor="margin" w:tblpXSpec="center" w:tblpY="92"/>
        <w:tblW w:w="6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3165"/>
        <w:gridCol w:w="992"/>
        <w:gridCol w:w="1276"/>
      </w:tblGrid>
      <w:tr w:rsidR="007B132E" w:rsidRPr="008D11B3" w14:paraId="1F40CA7D" w14:textId="77777777" w:rsidTr="007B132E">
        <w:trPr>
          <w:trHeight w:val="270"/>
        </w:trPr>
        <w:tc>
          <w:tcPr>
            <w:tcW w:w="941" w:type="dxa"/>
            <w:shd w:val="clear" w:color="auto" w:fill="FFFFCC"/>
            <w:vAlign w:val="center"/>
          </w:tcPr>
          <w:p w14:paraId="6A0F7E4A" w14:textId="77777777" w:rsidR="007B132E" w:rsidRPr="008D11B3" w:rsidRDefault="007B132E" w:rsidP="0036796A">
            <w:pPr>
              <w:spacing w:line="240" w:lineRule="exact"/>
              <w:jc w:val="center"/>
              <w:rPr>
                <w:rFonts w:asciiTheme="minorHAnsi" w:hAnsiTheme="minorHAnsi" w:cs="Arial"/>
                <w:b/>
              </w:rPr>
            </w:pPr>
            <w:r w:rsidRPr="008D11B3">
              <w:rPr>
                <w:rFonts w:asciiTheme="minorHAnsi" w:hAnsiTheme="minorHAnsi" w:cs="Arial"/>
                <w:b/>
              </w:rPr>
              <w:t>ÍTEM</w:t>
            </w:r>
          </w:p>
        </w:tc>
        <w:tc>
          <w:tcPr>
            <w:tcW w:w="3165" w:type="dxa"/>
            <w:shd w:val="clear" w:color="auto" w:fill="FFFFCC"/>
            <w:vAlign w:val="center"/>
          </w:tcPr>
          <w:p w14:paraId="6F6CCA80" w14:textId="77777777" w:rsidR="007B132E" w:rsidRPr="008D11B3" w:rsidRDefault="007B132E" w:rsidP="0036796A">
            <w:pPr>
              <w:spacing w:line="240" w:lineRule="exact"/>
              <w:jc w:val="center"/>
              <w:rPr>
                <w:rFonts w:asciiTheme="minorHAnsi" w:hAnsiTheme="minorHAnsi" w:cs="Arial"/>
                <w:b/>
              </w:rPr>
            </w:pPr>
            <w:r w:rsidRPr="008D11B3">
              <w:rPr>
                <w:rFonts w:asciiTheme="minorHAnsi" w:hAnsiTheme="minorHAnsi" w:cs="Arial"/>
                <w:b/>
              </w:rPr>
              <w:t>DESCRIPCIÓN</w:t>
            </w:r>
          </w:p>
        </w:tc>
        <w:tc>
          <w:tcPr>
            <w:tcW w:w="992" w:type="dxa"/>
            <w:shd w:val="clear" w:color="auto" w:fill="FFFFCC"/>
            <w:vAlign w:val="center"/>
          </w:tcPr>
          <w:p w14:paraId="3BA186BD" w14:textId="77777777" w:rsidR="007B132E" w:rsidRPr="008D11B3" w:rsidRDefault="007B132E" w:rsidP="0036796A">
            <w:pPr>
              <w:spacing w:line="240" w:lineRule="exact"/>
              <w:jc w:val="center"/>
              <w:rPr>
                <w:rFonts w:asciiTheme="minorHAnsi" w:hAnsiTheme="minorHAnsi" w:cs="Arial"/>
                <w:b/>
              </w:rPr>
            </w:pPr>
            <w:r w:rsidRPr="008D11B3">
              <w:rPr>
                <w:rFonts w:asciiTheme="minorHAnsi" w:hAnsiTheme="minorHAnsi" w:cs="Arial"/>
                <w:b/>
              </w:rPr>
              <w:t>UNIDAD</w:t>
            </w:r>
          </w:p>
        </w:tc>
        <w:tc>
          <w:tcPr>
            <w:tcW w:w="1276" w:type="dxa"/>
            <w:shd w:val="clear" w:color="auto" w:fill="FFFFCC"/>
            <w:vAlign w:val="center"/>
          </w:tcPr>
          <w:p w14:paraId="3EBACC6A" w14:textId="77777777" w:rsidR="007B132E" w:rsidRPr="008D11B3" w:rsidRDefault="007B132E" w:rsidP="0036796A">
            <w:pPr>
              <w:spacing w:line="240" w:lineRule="exact"/>
              <w:jc w:val="center"/>
              <w:rPr>
                <w:rFonts w:asciiTheme="minorHAnsi" w:hAnsiTheme="minorHAnsi" w:cs="Arial"/>
                <w:b/>
              </w:rPr>
            </w:pPr>
            <w:r w:rsidRPr="008D11B3">
              <w:rPr>
                <w:rFonts w:asciiTheme="minorHAnsi" w:hAnsiTheme="minorHAnsi" w:cs="Arial"/>
                <w:b/>
              </w:rPr>
              <w:t>CANTIDAD</w:t>
            </w:r>
          </w:p>
        </w:tc>
      </w:tr>
      <w:tr w:rsidR="007B132E" w:rsidRPr="008D11B3" w14:paraId="3EDD41B5" w14:textId="77777777" w:rsidTr="007B132E">
        <w:trPr>
          <w:trHeight w:val="270"/>
        </w:trPr>
        <w:tc>
          <w:tcPr>
            <w:tcW w:w="941" w:type="dxa"/>
            <w:vAlign w:val="center"/>
          </w:tcPr>
          <w:p w14:paraId="13A4D7EF" w14:textId="1C9EFD6C" w:rsidR="007B132E" w:rsidRPr="008D11B3" w:rsidRDefault="007B132E" w:rsidP="007B132E">
            <w:pPr>
              <w:spacing w:line="240" w:lineRule="exact"/>
              <w:jc w:val="center"/>
              <w:rPr>
                <w:rFonts w:asciiTheme="minorHAnsi" w:hAnsiTheme="minorHAnsi" w:cs="Arial"/>
              </w:rPr>
            </w:pPr>
            <w:r w:rsidRPr="008D11B3">
              <w:rPr>
                <w:rFonts w:asciiTheme="minorHAnsi" w:hAnsiTheme="minorHAnsi" w:cs="Arial"/>
              </w:rPr>
              <w:t>7.</w:t>
            </w:r>
            <w:r>
              <w:rPr>
                <w:rFonts w:asciiTheme="minorHAnsi" w:hAnsiTheme="minorHAnsi" w:cs="Arial"/>
              </w:rPr>
              <w:t>2</w:t>
            </w:r>
            <w:r w:rsidRPr="008D11B3">
              <w:rPr>
                <w:rFonts w:asciiTheme="minorHAnsi" w:hAnsiTheme="minorHAnsi" w:cs="Arial"/>
              </w:rPr>
              <w:t>.</w:t>
            </w:r>
            <w:r>
              <w:rPr>
                <w:rFonts w:asciiTheme="minorHAnsi" w:hAnsiTheme="minorHAnsi" w:cs="Arial"/>
              </w:rPr>
              <w:t>5</w:t>
            </w:r>
            <w:r w:rsidRPr="008D11B3">
              <w:rPr>
                <w:rFonts w:asciiTheme="minorHAnsi" w:hAnsiTheme="minorHAnsi" w:cs="Arial"/>
              </w:rPr>
              <w:t>.1</w:t>
            </w:r>
          </w:p>
        </w:tc>
        <w:tc>
          <w:tcPr>
            <w:tcW w:w="3165" w:type="dxa"/>
            <w:vAlign w:val="center"/>
          </w:tcPr>
          <w:p w14:paraId="35FC99FB" w14:textId="77777777" w:rsidR="007B132E" w:rsidRPr="008D11B3" w:rsidRDefault="007B132E" w:rsidP="0036796A">
            <w:pPr>
              <w:spacing w:line="240" w:lineRule="exact"/>
              <w:jc w:val="both"/>
              <w:rPr>
                <w:rFonts w:asciiTheme="minorHAnsi" w:hAnsiTheme="minorHAnsi" w:cs="Arial"/>
              </w:rPr>
            </w:pPr>
            <w:r w:rsidRPr="008D11B3">
              <w:rPr>
                <w:rFonts w:asciiTheme="minorHAnsi" w:hAnsiTheme="minorHAnsi" w:cs="Arial"/>
              </w:rPr>
              <w:t xml:space="preserve">Libro de Datos (Data Book) </w:t>
            </w:r>
          </w:p>
        </w:tc>
        <w:tc>
          <w:tcPr>
            <w:tcW w:w="992" w:type="dxa"/>
            <w:vAlign w:val="center"/>
          </w:tcPr>
          <w:p w14:paraId="36AC07D4" w14:textId="77777777" w:rsidR="007B132E" w:rsidRPr="008D11B3" w:rsidRDefault="007B132E" w:rsidP="0036796A">
            <w:pPr>
              <w:spacing w:line="240" w:lineRule="exact"/>
              <w:jc w:val="center"/>
              <w:rPr>
                <w:rFonts w:asciiTheme="minorHAnsi" w:hAnsiTheme="minorHAnsi" w:cs="Arial"/>
              </w:rPr>
            </w:pPr>
            <w:r w:rsidRPr="008D11B3">
              <w:rPr>
                <w:rFonts w:asciiTheme="minorHAnsi" w:hAnsiTheme="minorHAnsi" w:cs="Arial"/>
              </w:rPr>
              <w:t>Global</w:t>
            </w:r>
          </w:p>
        </w:tc>
        <w:tc>
          <w:tcPr>
            <w:tcW w:w="1276" w:type="dxa"/>
            <w:vAlign w:val="center"/>
          </w:tcPr>
          <w:p w14:paraId="00B51B19" w14:textId="77777777" w:rsidR="007B132E" w:rsidRPr="008D11B3" w:rsidRDefault="007B132E" w:rsidP="0036796A">
            <w:pPr>
              <w:spacing w:line="240" w:lineRule="exact"/>
              <w:jc w:val="center"/>
              <w:rPr>
                <w:rFonts w:asciiTheme="minorHAnsi" w:hAnsiTheme="minorHAnsi" w:cs="Arial"/>
              </w:rPr>
            </w:pPr>
            <w:r w:rsidRPr="008D11B3">
              <w:rPr>
                <w:rFonts w:asciiTheme="minorHAnsi" w:hAnsiTheme="minorHAnsi" w:cs="Arial"/>
              </w:rPr>
              <w:t>1</w:t>
            </w:r>
          </w:p>
        </w:tc>
      </w:tr>
      <w:tr w:rsidR="007B132E" w:rsidRPr="008D11B3" w14:paraId="73F11F3A" w14:textId="77777777" w:rsidTr="007B132E">
        <w:trPr>
          <w:trHeight w:val="270"/>
        </w:trPr>
        <w:tc>
          <w:tcPr>
            <w:tcW w:w="941" w:type="dxa"/>
            <w:vAlign w:val="center"/>
          </w:tcPr>
          <w:p w14:paraId="492E9C5D" w14:textId="359CB733" w:rsidR="007B132E" w:rsidRPr="008D11B3" w:rsidRDefault="007B132E" w:rsidP="007B132E">
            <w:pPr>
              <w:spacing w:line="240" w:lineRule="exact"/>
              <w:jc w:val="center"/>
              <w:rPr>
                <w:rFonts w:asciiTheme="minorHAnsi" w:hAnsiTheme="minorHAnsi" w:cs="Arial"/>
              </w:rPr>
            </w:pPr>
            <w:r w:rsidRPr="008D11B3">
              <w:rPr>
                <w:rFonts w:asciiTheme="minorHAnsi" w:hAnsiTheme="minorHAnsi" w:cs="Arial"/>
              </w:rPr>
              <w:t>7.</w:t>
            </w:r>
            <w:r>
              <w:rPr>
                <w:rFonts w:asciiTheme="minorHAnsi" w:hAnsiTheme="minorHAnsi" w:cs="Arial"/>
              </w:rPr>
              <w:t>2</w:t>
            </w:r>
            <w:r w:rsidRPr="008D11B3">
              <w:rPr>
                <w:rFonts w:asciiTheme="minorHAnsi" w:hAnsiTheme="minorHAnsi" w:cs="Arial"/>
              </w:rPr>
              <w:t>.</w:t>
            </w:r>
            <w:r>
              <w:rPr>
                <w:rFonts w:asciiTheme="minorHAnsi" w:hAnsiTheme="minorHAnsi" w:cs="Arial"/>
              </w:rPr>
              <w:t>5</w:t>
            </w:r>
            <w:r w:rsidRPr="008D11B3">
              <w:rPr>
                <w:rFonts w:asciiTheme="minorHAnsi" w:hAnsiTheme="minorHAnsi" w:cs="Arial"/>
              </w:rPr>
              <w:t>.2</w:t>
            </w:r>
          </w:p>
        </w:tc>
        <w:tc>
          <w:tcPr>
            <w:tcW w:w="3165" w:type="dxa"/>
            <w:vAlign w:val="center"/>
          </w:tcPr>
          <w:p w14:paraId="1C317866" w14:textId="77777777" w:rsidR="007B132E" w:rsidRPr="00642657" w:rsidRDefault="007B132E" w:rsidP="0036796A">
            <w:pPr>
              <w:spacing w:line="240" w:lineRule="exact"/>
              <w:jc w:val="both"/>
              <w:rPr>
                <w:rFonts w:asciiTheme="minorHAnsi" w:hAnsiTheme="minorHAnsi" w:cs="Arial"/>
                <w:lang w:val="pt-BR"/>
              </w:rPr>
            </w:pPr>
            <w:r w:rsidRPr="00642657">
              <w:rPr>
                <w:rFonts w:asciiTheme="minorHAnsi" w:hAnsiTheme="minorHAnsi" w:cs="Arial"/>
                <w:lang w:val="pt-BR"/>
              </w:rPr>
              <w:t>Planos Conforme a Obra (As Built)</w:t>
            </w:r>
          </w:p>
        </w:tc>
        <w:tc>
          <w:tcPr>
            <w:tcW w:w="992" w:type="dxa"/>
            <w:vAlign w:val="center"/>
          </w:tcPr>
          <w:p w14:paraId="30E4A803" w14:textId="77777777" w:rsidR="007B132E" w:rsidRPr="008D11B3" w:rsidRDefault="007B132E" w:rsidP="0036796A">
            <w:pPr>
              <w:spacing w:line="240" w:lineRule="exact"/>
              <w:jc w:val="center"/>
              <w:rPr>
                <w:rFonts w:asciiTheme="minorHAnsi" w:hAnsiTheme="minorHAnsi" w:cs="Arial"/>
              </w:rPr>
            </w:pPr>
            <w:r w:rsidRPr="008D11B3">
              <w:rPr>
                <w:rFonts w:asciiTheme="minorHAnsi" w:hAnsiTheme="minorHAnsi" w:cs="Arial"/>
              </w:rPr>
              <w:t>Global</w:t>
            </w:r>
          </w:p>
        </w:tc>
        <w:tc>
          <w:tcPr>
            <w:tcW w:w="1276" w:type="dxa"/>
            <w:vAlign w:val="center"/>
          </w:tcPr>
          <w:p w14:paraId="4F0E5574" w14:textId="77777777" w:rsidR="007B132E" w:rsidRPr="008D11B3" w:rsidRDefault="007B132E" w:rsidP="0036796A">
            <w:pPr>
              <w:spacing w:line="240" w:lineRule="exact"/>
              <w:jc w:val="center"/>
              <w:rPr>
                <w:rFonts w:asciiTheme="minorHAnsi" w:hAnsiTheme="minorHAnsi" w:cs="Arial"/>
              </w:rPr>
            </w:pPr>
            <w:r w:rsidRPr="008D11B3">
              <w:rPr>
                <w:rFonts w:asciiTheme="minorHAnsi" w:hAnsiTheme="minorHAnsi" w:cs="Arial"/>
              </w:rPr>
              <w:t>1</w:t>
            </w:r>
          </w:p>
        </w:tc>
      </w:tr>
    </w:tbl>
    <w:p w14:paraId="0447D6FB" w14:textId="77777777" w:rsidR="007B132E" w:rsidRPr="008D11B3" w:rsidRDefault="007B132E" w:rsidP="007B132E">
      <w:pPr>
        <w:ind w:left="347"/>
      </w:pPr>
    </w:p>
    <w:p w14:paraId="530F05AB" w14:textId="77777777" w:rsidR="007B132E" w:rsidRPr="008D11B3" w:rsidRDefault="007B132E" w:rsidP="007B132E">
      <w:pPr>
        <w:ind w:left="347"/>
      </w:pPr>
    </w:p>
    <w:p w14:paraId="02594A97" w14:textId="77777777" w:rsidR="007B132E" w:rsidRPr="008D11B3" w:rsidRDefault="007B132E" w:rsidP="007B132E">
      <w:pPr>
        <w:ind w:left="347"/>
      </w:pPr>
    </w:p>
    <w:p w14:paraId="368F31B0" w14:textId="77777777" w:rsidR="007B132E" w:rsidRPr="008D11B3" w:rsidRDefault="007B132E" w:rsidP="007B132E">
      <w:pPr>
        <w:spacing w:before="60" w:after="60"/>
        <w:ind w:left="708"/>
        <w:jc w:val="both"/>
        <w:rPr>
          <w:rFonts w:asciiTheme="minorHAnsi" w:hAnsiTheme="minorHAnsi" w:cs="Arial"/>
        </w:rPr>
      </w:pPr>
    </w:p>
    <w:p w14:paraId="2E71F493" w14:textId="77777777" w:rsidR="007B132E" w:rsidRPr="008D11B3" w:rsidRDefault="007B132E" w:rsidP="007B132E">
      <w:pPr>
        <w:spacing w:before="60" w:after="60"/>
        <w:ind w:left="708"/>
        <w:jc w:val="both"/>
        <w:rPr>
          <w:rFonts w:asciiTheme="minorHAnsi" w:hAnsiTheme="minorHAnsi" w:cs="Arial"/>
        </w:rPr>
      </w:pPr>
    </w:p>
    <w:p w14:paraId="64C06864" w14:textId="0D3CC11D"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Este ítem se considera concluido cuando, habiéndose cumplido todas las actividades a conformidad de </w:t>
      </w:r>
      <w:r w:rsidR="00077E84">
        <w:rPr>
          <w:rFonts w:asciiTheme="minorHAnsi" w:hAnsiTheme="minorHAnsi" w:cs="Arial"/>
        </w:rPr>
        <w:t>YPFB TR</w:t>
      </w:r>
      <w:r w:rsidRPr="008D11B3">
        <w:rPr>
          <w:rFonts w:asciiTheme="minorHAnsi" w:hAnsiTheme="minorHAnsi" w:cs="Arial"/>
        </w:rPr>
        <w:t>, el Data Book y docum</w:t>
      </w:r>
      <w:r>
        <w:rPr>
          <w:rFonts w:asciiTheme="minorHAnsi" w:hAnsiTheme="minorHAnsi" w:cs="Arial"/>
        </w:rPr>
        <w:t>entación As Built hayan sido recibidos</w:t>
      </w:r>
      <w:r w:rsidRPr="008D11B3">
        <w:rPr>
          <w:rFonts w:asciiTheme="minorHAnsi" w:hAnsiTheme="minorHAnsi" w:cs="Arial"/>
        </w:rPr>
        <w:t xml:space="preserve"> conforme por </w:t>
      </w:r>
      <w:r w:rsidR="00077E84">
        <w:rPr>
          <w:rFonts w:asciiTheme="minorHAnsi" w:hAnsiTheme="minorHAnsi" w:cs="Arial"/>
        </w:rPr>
        <w:t>YPFB TR</w:t>
      </w:r>
      <w:r w:rsidRPr="008D11B3">
        <w:rPr>
          <w:rFonts w:asciiTheme="minorHAnsi" w:hAnsiTheme="minorHAnsi" w:cs="Arial"/>
        </w:rPr>
        <w:t xml:space="preserve"> en Oficina Santa Cruz.</w:t>
      </w:r>
    </w:p>
    <w:p w14:paraId="4471BEFC" w14:textId="77777777" w:rsidR="007B132E" w:rsidRPr="008D11B3" w:rsidRDefault="007B132E" w:rsidP="007B132E">
      <w:pPr>
        <w:spacing w:before="60" w:after="60"/>
        <w:ind w:left="993"/>
        <w:jc w:val="both"/>
        <w:rPr>
          <w:rFonts w:asciiTheme="minorHAnsi" w:hAnsiTheme="minorHAnsi" w:cs="Arial"/>
          <w:b/>
        </w:rPr>
      </w:pPr>
    </w:p>
    <w:p w14:paraId="5AB8B0A6" w14:textId="34DE3948" w:rsidR="007B132E" w:rsidRPr="008D11B3" w:rsidRDefault="007B132E" w:rsidP="007B132E">
      <w:pPr>
        <w:spacing w:before="60" w:after="60"/>
        <w:ind w:left="993"/>
        <w:jc w:val="both"/>
        <w:rPr>
          <w:rFonts w:asciiTheme="minorHAnsi" w:hAnsiTheme="minorHAnsi" w:cs="Arial"/>
        </w:rPr>
      </w:pPr>
      <w:r w:rsidRPr="008D11B3">
        <w:rPr>
          <w:rFonts w:asciiTheme="minorHAnsi" w:hAnsiTheme="minorHAnsi" w:cs="Arial"/>
          <w:b/>
        </w:rPr>
        <w:lastRenderedPageBreak/>
        <w:t xml:space="preserve">NO SE CANCELARÁ EL BOLETÍN DE MEDICIÓN DE CIERRE SI LA EMPRESA CONTRATISTA NO ENTREGA EL DATA BOOK, GEODATABASE Y PLANOS CONFORME A OBRA COMPLETOS Y APROBADOS POR </w:t>
      </w:r>
      <w:r w:rsidR="00077E84">
        <w:rPr>
          <w:rFonts w:asciiTheme="minorHAnsi" w:hAnsiTheme="minorHAnsi" w:cs="Arial"/>
          <w:b/>
        </w:rPr>
        <w:t>YPFB TR</w:t>
      </w:r>
    </w:p>
    <w:p w14:paraId="70545A24" w14:textId="0AD06329" w:rsidR="00FC73DA" w:rsidRDefault="00FC73DA" w:rsidP="00F1401C">
      <w:pPr>
        <w:pStyle w:val="Ttulo1"/>
        <w:numPr>
          <w:ilvl w:val="1"/>
          <w:numId w:val="3"/>
        </w:numPr>
        <w:rPr>
          <w:rFonts w:asciiTheme="minorHAnsi" w:hAnsiTheme="minorHAnsi" w:cs="Arial"/>
          <w:sz w:val="20"/>
        </w:rPr>
      </w:pPr>
      <w:bookmarkStart w:id="107" w:name="_Toc216964131"/>
      <w:r>
        <w:rPr>
          <w:rFonts w:asciiTheme="minorHAnsi" w:hAnsiTheme="minorHAnsi" w:cs="Arial"/>
          <w:sz w:val="20"/>
        </w:rPr>
        <w:t>COMPRAS DELEGADAS</w:t>
      </w:r>
      <w:r w:rsidR="00711560">
        <w:rPr>
          <w:rFonts w:asciiTheme="minorHAnsi" w:hAnsiTheme="minorHAnsi" w:cs="Arial"/>
          <w:sz w:val="20"/>
        </w:rPr>
        <w:t>/SERVICIOS DELEGADOS</w:t>
      </w:r>
      <w:bookmarkEnd w:id="107"/>
    </w:p>
    <w:p w14:paraId="4C41CEA1" w14:textId="0DDE8812" w:rsidR="00711560" w:rsidRDefault="00711560" w:rsidP="00CA3851">
      <w:pPr>
        <w:tabs>
          <w:tab w:val="left" w:pos="-709"/>
        </w:tabs>
        <w:spacing w:before="60" w:after="60"/>
        <w:ind w:left="284" w:right="51"/>
        <w:jc w:val="both"/>
        <w:rPr>
          <w:rFonts w:asciiTheme="minorHAnsi" w:hAnsiTheme="minorHAnsi" w:cs="Arial"/>
        </w:rPr>
      </w:pPr>
      <w:r>
        <w:rPr>
          <w:rFonts w:asciiTheme="minorHAnsi" w:hAnsiTheme="minorHAnsi" w:cs="Arial"/>
        </w:rPr>
        <w:t xml:space="preserve">A requerimiento de </w:t>
      </w:r>
      <w:r w:rsidR="00077E84">
        <w:rPr>
          <w:rFonts w:asciiTheme="minorHAnsi" w:hAnsiTheme="minorHAnsi" w:cs="Arial"/>
        </w:rPr>
        <w:t>YPFB TR</w:t>
      </w:r>
      <w:r>
        <w:rPr>
          <w:rFonts w:asciiTheme="minorHAnsi" w:hAnsiTheme="minorHAnsi" w:cs="Arial"/>
        </w:rPr>
        <w:t>, la Contratista deberá realizar la compra de los materiales y la contratación de servicios que sean requeridos.</w:t>
      </w:r>
    </w:p>
    <w:p w14:paraId="2890CCB0" w14:textId="35E278D2"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 provisión de materiales a realizar</w:t>
      </w:r>
      <w:r w:rsidR="00711560">
        <w:rPr>
          <w:rFonts w:asciiTheme="minorHAnsi" w:hAnsiTheme="minorHAnsi" w:cs="Arial"/>
        </w:rPr>
        <w:t xml:space="preserve"> mediante compras delegadas</w:t>
      </w:r>
      <w:r w:rsidRPr="008D11B3">
        <w:rPr>
          <w:rFonts w:asciiTheme="minorHAnsi" w:hAnsiTheme="minorHAnsi" w:cs="Arial"/>
        </w:rPr>
        <w:t xml:space="preserve"> por parte de la empresa Contratista, deberá ser en la cantidad necesaria y suficiente. </w:t>
      </w:r>
    </w:p>
    <w:p w14:paraId="56094F42" w14:textId="7C3C4771"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Para efectos de facturación, se empleará el criterio de compra</w:t>
      </w:r>
      <w:r w:rsidR="00711560">
        <w:rPr>
          <w:rFonts w:asciiTheme="minorHAnsi" w:hAnsiTheme="minorHAnsi" w:cs="Arial"/>
        </w:rPr>
        <w:t>/servicios</w:t>
      </w:r>
      <w:r w:rsidRPr="008D11B3">
        <w:rPr>
          <w:rFonts w:asciiTheme="minorHAnsi" w:hAnsiTheme="minorHAnsi" w:cs="Arial"/>
        </w:rPr>
        <w:t xml:space="preserve"> delegad</w:t>
      </w:r>
      <w:r w:rsidR="00711560">
        <w:rPr>
          <w:rFonts w:asciiTheme="minorHAnsi" w:hAnsiTheme="minorHAnsi" w:cs="Arial"/>
        </w:rPr>
        <w:t>os</w:t>
      </w:r>
      <w:r w:rsidRPr="008D11B3">
        <w:rPr>
          <w:rFonts w:asciiTheme="minorHAnsi" w:hAnsiTheme="minorHAnsi" w:cs="Arial"/>
        </w:rPr>
        <w:t xml:space="preserve">, para lo cual </w:t>
      </w:r>
      <w:r w:rsidR="00077E84">
        <w:rPr>
          <w:rFonts w:asciiTheme="minorHAnsi" w:hAnsiTheme="minorHAnsi" w:cs="Arial"/>
        </w:rPr>
        <w:t>YPFB TR</w:t>
      </w:r>
      <w:r w:rsidRPr="008D11B3">
        <w:rPr>
          <w:rFonts w:asciiTheme="minorHAnsi" w:hAnsiTheme="minorHAnsi" w:cs="Arial"/>
        </w:rPr>
        <w:t xml:space="preserve"> cancelará a la empresa Contratista el monto que resulte de adicionar </w:t>
      </w:r>
      <w:r>
        <w:rPr>
          <w:rFonts w:asciiTheme="minorHAnsi" w:hAnsiTheme="minorHAnsi" w:cs="Arial"/>
        </w:rPr>
        <w:t xml:space="preserve">un recargo </w:t>
      </w:r>
      <w:r w:rsidR="00E936E9">
        <w:rPr>
          <w:rFonts w:asciiTheme="minorHAnsi" w:hAnsiTheme="minorHAnsi" w:cs="Arial"/>
        </w:rPr>
        <w:t>de</w:t>
      </w:r>
      <w:r w:rsidRPr="008D11B3">
        <w:rPr>
          <w:rFonts w:asciiTheme="minorHAnsi" w:hAnsiTheme="minorHAnsi" w:cs="Arial"/>
        </w:rPr>
        <w:t xml:space="preserve"> 25% (por concepto de gastos de transporte y gestión administrativa por la provisión</w:t>
      </w:r>
      <w:r w:rsidRPr="00E85106">
        <w:rPr>
          <w:rFonts w:asciiTheme="minorHAnsi" w:hAnsiTheme="minorHAnsi" w:cs="Arial"/>
        </w:rPr>
        <w:t xml:space="preserve">) al monto </w:t>
      </w:r>
      <w:r w:rsidR="00AD0068">
        <w:rPr>
          <w:rFonts w:asciiTheme="minorHAnsi" w:hAnsiTheme="minorHAnsi" w:cs="Arial"/>
        </w:rPr>
        <w:t>TOTAL</w:t>
      </w:r>
      <w:r w:rsidRPr="00E85106">
        <w:rPr>
          <w:rFonts w:asciiTheme="minorHAnsi" w:hAnsiTheme="minorHAnsi" w:cs="Arial"/>
        </w:rPr>
        <w:t xml:space="preserve"> de la factura de compra del material</w:t>
      </w:r>
      <w:r w:rsidR="00711560">
        <w:rPr>
          <w:rFonts w:asciiTheme="minorHAnsi" w:hAnsiTheme="minorHAnsi" w:cs="Arial"/>
        </w:rPr>
        <w:t xml:space="preserve"> o de contratación del servicio (según aplique)</w:t>
      </w:r>
      <w:r w:rsidRPr="00E85106">
        <w:rPr>
          <w:rFonts w:asciiTheme="minorHAnsi" w:hAnsiTheme="minorHAnsi" w:cs="Arial"/>
        </w:rPr>
        <w:t xml:space="preserve">. El Contratista deberá emitir la factura a nombre de </w:t>
      </w:r>
      <w:r w:rsidR="00077E84">
        <w:rPr>
          <w:rFonts w:asciiTheme="minorHAnsi" w:hAnsiTheme="minorHAnsi" w:cs="Arial"/>
        </w:rPr>
        <w:t>YPFB TR</w:t>
      </w:r>
      <w:r w:rsidR="00AD0068">
        <w:rPr>
          <w:rFonts w:asciiTheme="minorHAnsi" w:hAnsiTheme="minorHAnsi" w:cs="Arial"/>
        </w:rPr>
        <w:t>ANSPORTE S.A.</w:t>
      </w:r>
      <w:r w:rsidRPr="00E85106">
        <w:rPr>
          <w:rFonts w:asciiTheme="minorHAnsi" w:hAnsiTheme="minorHAnsi" w:cs="Arial"/>
        </w:rPr>
        <w:t xml:space="preserve"> por el monto </w:t>
      </w:r>
      <w:r w:rsidR="00AD0068">
        <w:rPr>
          <w:rFonts w:asciiTheme="minorHAnsi" w:hAnsiTheme="minorHAnsi" w:cs="Arial"/>
        </w:rPr>
        <w:t>TOTAL</w:t>
      </w:r>
      <w:r w:rsidRPr="00E85106">
        <w:rPr>
          <w:rFonts w:asciiTheme="minorHAnsi" w:hAnsiTheme="minorHAnsi" w:cs="Arial"/>
        </w:rPr>
        <w:t xml:space="preserve"> de la factura de</w:t>
      </w:r>
      <w:r w:rsidR="00AD0068">
        <w:rPr>
          <w:rFonts w:asciiTheme="minorHAnsi" w:hAnsiTheme="minorHAnsi" w:cs="Arial"/>
        </w:rPr>
        <w:t xml:space="preserve"> la</w:t>
      </w:r>
      <w:r w:rsidRPr="00E85106">
        <w:rPr>
          <w:rFonts w:asciiTheme="minorHAnsi" w:hAnsiTheme="minorHAnsi" w:cs="Arial"/>
        </w:rPr>
        <w:t xml:space="preserve"> compra del</w:t>
      </w:r>
      <w:r w:rsidRPr="008D11B3">
        <w:rPr>
          <w:rFonts w:asciiTheme="minorHAnsi" w:hAnsiTheme="minorHAnsi" w:cs="Arial"/>
        </w:rPr>
        <w:t xml:space="preserve"> material</w:t>
      </w:r>
      <w:r w:rsidR="00711560">
        <w:rPr>
          <w:rFonts w:asciiTheme="minorHAnsi" w:hAnsiTheme="minorHAnsi" w:cs="Arial"/>
        </w:rPr>
        <w:t>, o contratación del servicio requerido,</w:t>
      </w:r>
      <w:r w:rsidRPr="008D11B3">
        <w:rPr>
          <w:rFonts w:asciiTheme="minorHAnsi" w:hAnsiTheme="minorHAnsi" w:cs="Arial"/>
        </w:rPr>
        <w:t xml:space="preserve"> más el 25%.</w:t>
      </w:r>
    </w:p>
    <w:p w14:paraId="3E327037" w14:textId="77777777"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En caso de generarse gastos por concepto de importación directa o nacionalización, los mismos deberán ser incluidos y presentados en el cálculo del ítem a certificar con todos los comprobantes. </w:t>
      </w:r>
    </w:p>
    <w:p w14:paraId="3007D4A2" w14:textId="77777777" w:rsidR="007B132E" w:rsidRPr="008D11B3"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Cada uno de los ítems a facturar deberán tener la siguiente documentación:</w:t>
      </w:r>
    </w:p>
    <w:p w14:paraId="37751ED9" w14:textId="361AF2E6" w:rsidR="007B132E" w:rsidRPr="00AD0068" w:rsidRDefault="007B132E" w:rsidP="00BE52F1">
      <w:pPr>
        <w:pStyle w:val="Prrafodelista"/>
        <w:numPr>
          <w:ilvl w:val="0"/>
          <w:numId w:val="34"/>
        </w:numPr>
        <w:spacing w:before="60" w:after="60"/>
        <w:jc w:val="both"/>
        <w:rPr>
          <w:rFonts w:asciiTheme="minorHAnsi" w:hAnsiTheme="minorHAnsi" w:cs="Arial"/>
        </w:rPr>
      </w:pPr>
      <w:r w:rsidRPr="00AD0068">
        <w:rPr>
          <w:rFonts w:asciiTheme="minorHAnsi" w:hAnsiTheme="minorHAnsi" w:cs="Arial"/>
        </w:rPr>
        <w:t>Formulario de seguimiento de compras delegadas</w:t>
      </w:r>
      <w:r w:rsidR="00711560" w:rsidRPr="00AD0068">
        <w:rPr>
          <w:rFonts w:asciiTheme="minorHAnsi" w:hAnsiTheme="minorHAnsi" w:cs="Arial"/>
        </w:rPr>
        <w:t>/servicios delegados</w:t>
      </w:r>
    </w:p>
    <w:p w14:paraId="232D3610" w14:textId="5EC742E5" w:rsidR="007B132E" w:rsidRPr="00AD0068" w:rsidRDefault="007B132E" w:rsidP="00BE52F1">
      <w:pPr>
        <w:pStyle w:val="Prrafodelista"/>
        <w:numPr>
          <w:ilvl w:val="0"/>
          <w:numId w:val="34"/>
        </w:numPr>
        <w:spacing w:before="60" w:after="60"/>
        <w:jc w:val="both"/>
        <w:rPr>
          <w:rFonts w:asciiTheme="minorHAnsi" w:hAnsiTheme="minorHAnsi" w:cs="Arial"/>
        </w:rPr>
      </w:pPr>
      <w:r w:rsidRPr="00AD0068">
        <w:rPr>
          <w:rFonts w:asciiTheme="minorHAnsi" w:hAnsiTheme="minorHAnsi" w:cs="Arial"/>
        </w:rPr>
        <w:t>Cotización de al menos tres (3) empresas proponentes</w:t>
      </w:r>
      <w:r w:rsidR="00AD0068" w:rsidRPr="00AD0068">
        <w:rPr>
          <w:rFonts w:asciiTheme="minorHAnsi" w:hAnsiTheme="minorHAnsi" w:cs="Arial"/>
        </w:rPr>
        <w:t>, en caso de presentar menos de 3 cotizaciones, la Contratista deberá presentar evidencia de al menos 3 solicitudes de cotización.</w:t>
      </w:r>
    </w:p>
    <w:p w14:paraId="187FC561" w14:textId="7EE6536F" w:rsidR="007B132E" w:rsidRPr="00AD0068" w:rsidRDefault="007B132E" w:rsidP="00BE52F1">
      <w:pPr>
        <w:pStyle w:val="Prrafodelista"/>
        <w:numPr>
          <w:ilvl w:val="0"/>
          <w:numId w:val="34"/>
        </w:numPr>
        <w:spacing w:before="60" w:after="60"/>
        <w:jc w:val="both"/>
        <w:rPr>
          <w:rFonts w:asciiTheme="minorHAnsi" w:hAnsiTheme="minorHAnsi" w:cs="Arial"/>
        </w:rPr>
      </w:pPr>
      <w:r w:rsidRPr="00AD0068">
        <w:rPr>
          <w:rFonts w:asciiTheme="minorHAnsi" w:hAnsiTheme="minorHAnsi" w:cs="Arial"/>
        </w:rPr>
        <w:t>Factura comercial de la compra realizada</w:t>
      </w:r>
      <w:r w:rsidR="00711560" w:rsidRPr="00AD0068">
        <w:rPr>
          <w:rFonts w:asciiTheme="minorHAnsi" w:hAnsiTheme="minorHAnsi" w:cs="Arial"/>
        </w:rPr>
        <w:t xml:space="preserve"> o del servicio provisto</w:t>
      </w:r>
    </w:p>
    <w:p w14:paraId="78C3CB3D" w14:textId="684BB0FB" w:rsidR="007B132E" w:rsidRPr="00AD0068" w:rsidRDefault="007B132E" w:rsidP="00BE52F1">
      <w:pPr>
        <w:pStyle w:val="Prrafodelista"/>
        <w:numPr>
          <w:ilvl w:val="0"/>
          <w:numId w:val="34"/>
        </w:numPr>
        <w:spacing w:before="60" w:after="60"/>
        <w:jc w:val="both"/>
        <w:rPr>
          <w:rFonts w:asciiTheme="minorHAnsi" w:hAnsiTheme="minorHAnsi" w:cs="Arial"/>
        </w:rPr>
      </w:pPr>
      <w:r w:rsidRPr="00AD0068">
        <w:rPr>
          <w:rFonts w:asciiTheme="minorHAnsi" w:hAnsiTheme="minorHAnsi" w:cs="Arial"/>
        </w:rPr>
        <w:t>Comprobante de recepción del material adquirido</w:t>
      </w:r>
      <w:r w:rsidR="00AD0068" w:rsidRPr="00AD0068">
        <w:rPr>
          <w:rFonts w:asciiTheme="minorHAnsi" w:hAnsiTheme="minorHAnsi" w:cs="Arial"/>
        </w:rPr>
        <w:t>, o informe del servicio ejecutado</w:t>
      </w:r>
    </w:p>
    <w:p w14:paraId="0A58DB6C" w14:textId="77777777" w:rsidR="007B132E" w:rsidRPr="00AD0068" w:rsidRDefault="007B132E" w:rsidP="00BE52F1">
      <w:pPr>
        <w:pStyle w:val="Prrafodelista"/>
        <w:numPr>
          <w:ilvl w:val="0"/>
          <w:numId w:val="34"/>
        </w:numPr>
        <w:spacing w:before="60" w:after="60"/>
        <w:jc w:val="both"/>
        <w:rPr>
          <w:rFonts w:asciiTheme="minorHAnsi" w:hAnsiTheme="minorHAnsi" w:cs="Arial"/>
        </w:rPr>
      </w:pPr>
      <w:r w:rsidRPr="00AD0068">
        <w:rPr>
          <w:rFonts w:asciiTheme="minorHAnsi" w:hAnsiTheme="minorHAnsi" w:cs="Arial"/>
        </w:rPr>
        <w:t>Certificados de calidad de material</w:t>
      </w:r>
    </w:p>
    <w:p w14:paraId="11E950B2" w14:textId="43C7C205" w:rsidR="00FC73DA" w:rsidRDefault="007B132E"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En la etapa de cotización, en el Formato B-1 Planilla de Cotización se tiene indicado </w:t>
      </w:r>
      <w:r w:rsidRPr="0065371E">
        <w:rPr>
          <w:rFonts w:asciiTheme="minorHAnsi" w:hAnsiTheme="minorHAnsi" w:cs="Arial"/>
        </w:rPr>
        <w:t xml:space="preserve">un </w:t>
      </w:r>
      <w:r w:rsidRPr="005021BD">
        <w:rPr>
          <w:rFonts w:asciiTheme="minorHAnsi" w:hAnsiTheme="minorHAnsi" w:cs="Arial"/>
        </w:rPr>
        <w:t xml:space="preserve">monto de </w:t>
      </w:r>
      <w:r w:rsidR="00E936E9">
        <w:rPr>
          <w:rFonts w:asciiTheme="minorHAnsi" w:hAnsiTheme="minorHAnsi" w:cs="Arial"/>
        </w:rPr>
        <w:t>210</w:t>
      </w:r>
      <w:r w:rsidRPr="005021BD">
        <w:rPr>
          <w:rFonts w:asciiTheme="minorHAnsi" w:hAnsiTheme="minorHAnsi" w:cs="Arial"/>
        </w:rPr>
        <w:t xml:space="preserve">.000,00 </w:t>
      </w:r>
      <w:r>
        <w:rPr>
          <w:rFonts w:asciiTheme="minorHAnsi" w:hAnsiTheme="minorHAnsi" w:cs="Arial"/>
        </w:rPr>
        <w:t>bolivianos</w:t>
      </w:r>
      <w:r w:rsidRPr="005021BD">
        <w:rPr>
          <w:rFonts w:asciiTheme="minorHAnsi" w:hAnsiTheme="minorHAnsi" w:cs="Arial"/>
        </w:rPr>
        <w:t xml:space="preserve"> (</w:t>
      </w:r>
      <w:r>
        <w:rPr>
          <w:rFonts w:asciiTheme="minorHAnsi" w:hAnsiTheme="minorHAnsi" w:cs="Arial"/>
        </w:rPr>
        <w:t>Bs</w:t>
      </w:r>
      <w:r w:rsidRPr="005021BD">
        <w:rPr>
          <w:rFonts w:asciiTheme="minorHAnsi" w:hAnsiTheme="minorHAnsi" w:cs="Arial"/>
        </w:rPr>
        <w:t xml:space="preserve">) para la provisión de material </w:t>
      </w:r>
      <w:r w:rsidR="00711560">
        <w:rPr>
          <w:rFonts w:asciiTheme="minorHAnsi" w:hAnsiTheme="minorHAnsi" w:cs="Arial"/>
        </w:rPr>
        <w:t>y/o contratación de servicios delegados</w:t>
      </w:r>
      <w:r w:rsidRPr="005021BD">
        <w:rPr>
          <w:rFonts w:asciiTheme="minorHAnsi" w:hAnsiTheme="minorHAnsi" w:cs="Arial"/>
        </w:rPr>
        <w:t xml:space="preserve">. Esta cantidad deberá permanecer fija hasta la firma del contrato. La referida cantidad indicada de </w:t>
      </w:r>
      <w:r>
        <w:rPr>
          <w:rFonts w:asciiTheme="minorHAnsi" w:hAnsiTheme="minorHAnsi" w:cs="Arial"/>
        </w:rPr>
        <w:t>Bs</w:t>
      </w:r>
      <w:r w:rsidRPr="005021BD">
        <w:rPr>
          <w:rFonts w:asciiTheme="minorHAnsi" w:hAnsiTheme="minorHAnsi" w:cs="Arial"/>
        </w:rPr>
        <w:t xml:space="preserve"> </w:t>
      </w:r>
      <w:r w:rsidR="00E936E9">
        <w:rPr>
          <w:rFonts w:asciiTheme="minorHAnsi" w:hAnsiTheme="minorHAnsi" w:cs="Arial"/>
        </w:rPr>
        <w:t>21</w:t>
      </w:r>
      <w:r w:rsidRPr="005021BD">
        <w:rPr>
          <w:rFonts w:asciiTheme="minorHAnsi" w:hAnsiTheme="minorHAnsi" w:cs="Arial"/>
        </w:rPr>
        <w:t>0.000,00</w:t>
      </w:r>
      <w:r w:rsidRPr="0065371E">
        <w:rPr>
          <w:rFonts w:asciiTheme="minorHAnsi" w:hAnsiTheme="minorHAnsi" w:cs="Arial"/>
        </w:rPr>
        <w:t xml:space="preserve"> para</w:t>
      </w:r>
      <w:r w:rsidRPr="008D11B3">
        <w:rPr>
          <w:rFonts w:asciiTheme="minorHAnsi" w:hAnsiTheme="minorHAnsi" w:cs="Arial"/>
        </w:rPr>
        <w:t xml:space="preserve"> </w:t>
      </w:r>
      <w:r>
        <w:rPr>
          <w:rFonts w:asciiTheme="minorHAnsi" w:hAnsiTheme="minorHAnsi" w:cs="Arial"/>
        </w:rPr>
        <w:t>este servicio</w:t>
      </w:r>
      <w:r w:rsidRPr="008D11B3">
        <w:rPr>
          <w:rFonts w:asciiTheme="minorHAnsi" w:hAnsiTheme="minorHAnsi" w:cs="Arial"/>
        </w:rPr>
        <w:t xml:space="preserve"> es de carácter referencial y de previsión presupuestaria, la cual no representa de ninguna manera un compromiso u obligación de ejecución por parte de </w:t>
      </w:r>
      <w:r w:rsidR="00077E84">
        <w:rPr>
          <w:rFonts w:asciiTheme="minorHAnsi" w:hAnsiTheme="minorHAnsi" w:cs="Arial"/>
        </w:rPr>
        <w:t>YPFB TR.</w:t>
      </w:r>
    </w:p>
    <w:p w14:paraId="00298ACC" w14:textId="7D0B57C6" w:rsidR="008F2541" w:rsidRPr="00E87AEC" w:rsidRDefault="008F2541" w:rsidP="00F1401C">
      <w:pPr>
        <w:pStyle w:val="Ttulo1"/>
        <w:numPr>
          <w:ilvl w:val="0"/>
          <w:numId w:val="3"/>
        </w:numPr>
        <w:ind w:left="567" w:hanging="567"/>
        <w:rPr>
          <w:rFonts w:asciiTheme="minorHAnsi" w:hAnsiTheme="minorHAnsi" w:cs="Arial"/>
          <w:sz w:val="20"/>
        </w:rPr>
      </w:pPr>
      <w:bookmarkStart w:id="108" w:name="_Toc486499579"/>
      <w:bookmarkStart w:id="109" w:name="_Toc486500730"/>
      <w:bookmarkStart w:id="110" w:name="_Toc488139285"/>
      <w:bookmarkStart w:id="111" w:name="_Toc488139419"/>
      <w:bookmarkStart w:id="112" w:name="_Toc488737597"/>
      <w:bookmarkStart w:id="113" w:name="_Toc488737867"/>
      <w:bookmarkStart w:id="114" w:name="_Toc216964132"/>
      <w:bookmarkEnd w:id="108"/>
      <w:bookmarkEnd w:id="109"/>
      <w:bookmarkEnd w:id="110"/>
      <w:bookmarkEnd w:id="111"/>
      <w:bookmarkEnd w:id="112"/>
      <w:bookmarkEnd w:id="113"/>
      <w:r w:rsidRPr="00E87AEC">
        <w:rPr>
          <w:rFonts w:asciiTheme="minorHAnsi" w:hAnsiTheme="minorHAnsi" w:cs="Arial"/>
          <w:sz w:val="20"/>
        </w:rPr>
        <w:t xml:space="preserve">PLAZO Y CRONOGRAMA DE EJECUCIÓN </w:t>
      </w:r>
      <w:r w:rsidR="002A1945">
        <w:rPr>
          <w:rFonts w:asciiTheme="minorHAnsi" w:hAnsiTheme="minorHAnsi" w:cs="Arial"/>
          <w:sz w:val="20"/>
        </w:rPr>
        <w:t>DE OBRA</w:t>
      </w:r>
      <w:bookmarkEnd w:id="114"/>
    </w:p>
    <w:p w14:paraId="5CE4EA44" w14:textId="05F4AA40" w:rsidR="002D5A3C" w:rsidRDefault="002D5A3C" w:rsidP="00CA3851">
      <w:pPr>
        <w:tabs>
          <w:tab w:val="left" w:pos="-709"/>
        </w:tabs>
        <w:spacing w:before="60" w:after="60"/>
        <w:ind w:left="284" w:right="51"/>
        <w:jc w:val="both"/>
        <w:rPr>
          <w:rFonts w:asciiTheme="minorHAnsi" w:hAnsiTheme="minorHAnsi" w:cs="Arial"/>
        </w:rPr>
      </w:pPr>
      <w:r w:rsidRPr="00D215C8">
        <w:rPr>
          <w:rFonts w:asciiTheme="minorHAnsi" w:hAnsiTheme="minorHAnsi" w:cs="Arial"/>
        </w:rPr>
        <w:t xml:space="preserve">La </w:t>
      </w:r>
      <w:r w:rsidRPr="00AD0068">
        <w:rPr>
          <w:rFonts w:asciiTheme="minorHAnsi" w:hAnsiTheme="minorHAnsi" w:cs="Arial"/>
        </w:rPr>
        <w:t xml:space="preserve">empresa Contratista deberá elaborar y presentar un cronograma de ejecución de los trabajos delineados en el alcance, en el programa Microsoft Project, que incluya el suficiente detalle para demostrar el entendimiento de la ejecución del proyecto dentro del plazo, estipulado de </w:t>
      </w:r>
      <w:r w:rsidRPr="00CA3851">
        <w:rPr>
          <w:rFonts w:asciiTheme="minorHAnsi" w:hAnsiTheme="minorHAnsi" w:cs="Arial"/>
        </w:rPr>
        <w:t>150 días</w:t>
      </w:r>
      <w:r w:rsidRPr="00AD0068">
        <w:rPr>
          <w:rFonts w:asciiTheme="minorHAnsi" w:hAnsiTheme="minorHAnsi" w:cs="Arial"/>
        </w:rPr>
        <w:t xml:space="preserve"> </w:t>
      </w:r>
      <w:r w:rsidRPr="00CA3851">
        <w:rPr>
          <w:rFonts w:asciiTheme="minorHAnsi" w:hAnsiTheme="minorHAnsi" w:cs="Arial"/>
        </w:rPr>
        <w:t>calendario</w:t>
      </w:r>
      <w:r w:rsidRPr="00AD0068">
        <w:rPr>
          <w:rFonts w:asciiTheme="minorHAnsi" w:hAnsiTheme="minorHAnsi" w:cs="Arial"/>
        </w:rPr>
        <w:t xml:space="preserve"> como máximo a partir de la Orden de Proceder, además que incluya las actividades globales indicadas en el alcance y en la</w:t>
      </w:r>
      <w:r w:rsidRPr="00D215C8">
        <w:rPr>
          <w:rFonts w:asciiTheme="minorHAnsi" w:hAnsiTheme="minorHAnsi" w:cs="Arial"/>
        </w:rPr>
        <w:t xml:space="preserve"> planilla de cotización. Se podrán incluir otras actividades globales y de detalle que la empresa Contratista considere necesario.</w:t>
      </w:r>
    </w:p>
    <w:p w14:paraId="54FC1E00" w14:textId="55BE378A" w:rsidR="002D5A3C" w:rsidRDefault="002D5A3C" w:rsidP="00CA3851">
      <w:pPr>
        <w:tabs>
          <w:tab w:val="left" w:pos="-709"/>
        </w:tabs>
        <w:spacing w:before="60" w:after="60"/>
        <w:ind w:left="284" w:right="51"/>
        <w:jc w:val="both"/>
        <w:rPr>
          <w:rFonts w:asciiTheme="minorHAnsi" w:hAnsiTheme="minorHAnsi" w:cs="Arial"/>
        </w:rPr>
      </w:pPr>
      <w:r w:rsidRPr="00D215C8">
        <w:rPr>
          <w:rFonts w:asciiTheme="minorHAnsi" w:hAnsiTheme="minorHAnsi" w:cs="Arial"/>
        </w:rPr>
        <w:t>El cronograma de ejecución debe contemplar como mínimo las actividades que se cotizaron en la propuesta económica, pero medidas en unidades de tiempo (días o semanas) y se puede desglosar las mismas tanto como sea necesario.</w:t>
      </w:r>
    </w:p>
    <w:p w14:paraId="6717C408" w14:textId="2F9D6BA9" w:rsidR="002D5A3C" w:rsidRDefault="002D5A3C" w:rsidP="00CA3851">
      <w:pPr>
        <w:tabs>
          <w:tab w:val="left" w:pos="-709"/>
        </w:tabs>
        <w:spacing w:before="60" w:after="60"/>
        <w:ind w:left="284" w:right="51"/>
        <w:jc w:val="both"/>
        <w:rPr>
          <w:rFonts w:asciiTheme="minorHAnsi" w:hAnsiTheme="minorHAnsi" w:cs="Arial"/>
        </w:rPr>
      </w:pPr>
      <w:r w:rsidRPr="00AD0068">
        <w:rPr>
          <w:rFonts w:asciiTheme="minorHAnsi" w:hAnsiTheme="minorHAnsi" w:cs="Arial"/>
        </w:rPr>
        <w:t xml:space="preserve">El formato de presentación del cronograma deberá realizarse en MS Project u otro que </w:t>
      </w:r>
      <w:r w:rsidR="00077E84" w:rsidRPr="00AD0068">
        <w:rPr>
          <w:rFonts w:asciiTheme="minorHAnsi" w:hAnsiTheme="minorHAnsi" w:cs="Arial"/>
        </w:rPr>
        <w:t>YPFB TR</w:t>
      </w:r>
      <w:r w:rsidRPr="00AD0068">
        <w:rPr>
          <w:rFonts w:asciiTheme="minorHAnsi" w:hAnsiTheme="minorHAnsi" w:cs="Arial"/>
        </w:rPr>
        <w:t xml:space="preserve"> considere conveniente, listando como mínimo las actividades indicadas en la planilla de</w:t>
      </w:r>
      <w:r w:rsidRPr="00D215C8">
        <w:rPr>
          <w:rFonts w:asciiTheme="minorHAnsi" w:hAnsiTheme="minorHAnsi" w:cs="Arial"/>
        </w:rPr>
        <w:t xml:space="preserve"> cotización, medidas en unidades de tiempo (días calendario).</w:t>
      </w:r>
    </w:p>
    <w:p w14:paraId="15C8658A" w14:textId="5F5494DB" w:rsidR="002D5A3C" w:rsidRPr="00CA3851" w:rsidRDefault="002D5A3C"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El plazo requerido para la ejecución del servicio es en días calendario, plazo en el cual las empresas proponentes deben encuadrar sus cronogramas. </w:t>
      </w:r>
    </w:p>
    <w:p w14:paraId="526A7E27" w14:textId="68D35BAB" w:rsidR="002D5A3C" w:rsidRDefault="002D5A3C" w:rsidP="00CA3851">
      <w:pPr>
        <w:tabs>
          <w:tab w:val="left" w:pos="-709"/>
        </w:tabs>
        <w:spacing w:before="60" w:after="60"/>
        <w:ind w:left="284" w:right="51"/>
        <w:jc w:val="both"/>
        <w:rPr>
          <w:rFonts w:asciiTheme="minorHAnsi" w:hAnsiTheme="minorHAnsi" w:cs="Arial"/>
        </w:rPr>
      </w:pPr>
      <w:r w:rsidRPr="00D215C8">
        <w:rPr>
          <w:rFonts w:asciiTheme="minorHAnsi" w:hAnsiTheme="minorHAnsi" w:cs="Arial"/>
        </w:rPr>
        <w:lastRenderedPageBreak/>
        <w:t>El cronograma propuesto debe incluir dentro del plazo total, las tareas previas de elaboración, revisión y aprobación de la carpeta de inicio de obra previo a la movilización, así como también las tareas de cierre del contrato, como son elaboración, revisión y aprobación de la documenta</w:t>
      </w:r>
      <w:r w:rsidR="00394A9B">
        <w:rPr>
          <w:rFonts w:asciiTheme="minorHAnsi" w:hAnsiTheme="minorHAnsi" w:cs="Arial"/>
        </w:rPr>
        <w:t>ción conforme a obra</w:t>
      </w:r>
      <w:r w:rsidR="00F4531C">
        <w:rPr>
          <w:rFonts w:asciiTheme="minorHAnsi" w:hAnsiTheme="minorHAnsi" w:cs="Arial"/>
        </w:rPr>
        <w:t xml:space="preserve"> y </w:t>
      </w:r>
      <w:r w:rsidR="00394A9B">
        <w:rPr>
          <w:rFonts w:asciiTheme="minorHAnsi" w:hAnsiTheme="minorHAnsi" w:cs="Arial"/>
        </w:rPr>
        <w:t>Data Book</w:t>
      </w:r>
      <w:r w:rsidR="00F4531C">
        <w:rPr>
          <w:rFonts w:asciiTheme="minorHAnsi" w:hAnsiTheme="minorHAnsi" w:cs="Arial"/>
        </w:rPr>
        <w:t>.</w:t>
      </w:r>
    </w:p>
    <w:p w14:paraId="5A768AE3" w14:textId="508E5C10" w:rsidR="002D5A3C" w:rsidRDefault="002D5A3C" w:rsidP="00CA3851">
      <w:pPr>
        <w:tabs>
          <w:tab w:val="left" w:pos="-709"/>
        </w:tabs>
        <w:spacing w:before="60" w:after="60"/>
        <w:ind w:left="284" w:right="51"/>
        <w:jc w:val="both"/>
        <w:rPr>
          <w:rFonts w:asciiTheme="minorHAnsi" w:hAnsiTheme="minorHAnsi" w:cs="Arial"/>
        </w:rPr>
      </w:pPr>
      <w:r w:rsidRPr="00D215C8">
        <w:rPr>
          <w:rFonts w:asciiTheme="minorHAnsi" w:hAnsiTheme="minorHAnsi" w:cs="Arial"/>
        </w:rPr>
        <w:t xml:space="preserve">Las empresas proponentes podrán incluir otras actividades que juzguen necesarias para completar el alcance del servicio, llegando a un tercer nivel para presentación a </w:t>
      </w:r>
      <w:r w:rsidR="00077E84">
        <w:rPr>
          <w:rFonts w:asciiTheme="minorHAnsi" w:hAnsiTheme="minorHAnsi" w:cs="Arial"/>
        </w:rPr>
        <w:t>YPFB TR.</w:t>
      </w:r>
    </w:p>
    <w:p w14:paraId="10BB15D0" w14:textId="4BA13F19" w:rsidR="002D5A3C" w:rsidRDefault="002D5A3C" w:rsidP="00CA3851">
      <w:pPr>
        <w:tabs>
          <w:tab w:val="left" w:pos="-709"/>
        </w:tabs>
        <w:spacing w:before="60" w:after="60"/>
        <w:ind w:left="284" w:right="51"/>
        <w:jc w:val="both"/>
        <w:rPr>
          <w:rFonts w:asciiTheme="minorHAnsi" w:hAnsiTheme="minorHAnsi" w:cs="Arial"/>
        </w:rPr>
      </w:pPr>
      <w:r w:rsidRPr="00D215C8">
        <w:rPr>
          <w:rFonts w:asciiTheme="minorHAnsi" w:hAnsiTheme="minorHAnsi" w:cs="Arial"/>
        </w:rPr>
        <w:t>Dentro del plazo total ofertado, además de las actividades propias para el cumplimiento del alcance de obras, las empresas proponentes deben incluir en el cronograma la recepción provisional y definitiva de la obra:</w:t>
      </w:r>
    </w:p>
    <w:p w14:paraId="544D56B0" w14:textId="77777777" w:rsidR="00CA3851" w:rsidRDefault="00CA3851" w:rsidP="002D5A3C">
      <w:pPr>
        <w:spacing w:before="60" w:after="60"/>
        <w:ind w:left="567"/>
        <w:jc w:val="both"/>
        <w:rPr>
          <w:rFonts w:asciiTheme="minorHAnsi" w:hAnsiTheme="minorHAnsi" w:cs="Arial"/>
          <w:b/>
        </w:rPr>
      </w:pPr>
    </w:p>
    <w:p w14:paraId="74407CE3" w14:textId="4CC247E7" w:rsidR="002D5A3C" w:rsidRDefault="002D5A3C" w:rsidP="002D5A3C">
      <w:pPr>
        <w:spacing w:before="60" w:after="60"/>
        <w:ind w:left="567"/>
        <w:jc w:val="both"/>
        <w:rPr>
          <w:rFonts w:asciiTheme="minorHAnsi" w:hAnsiTheme="minorHAnsi" w:cs="Arial"/>
        </w:rPr>
      </w:pPr>
      <w:r w:rsidRPr="008D11B3">
        <w:rPr>
          <w:rFonts w:asciiTheme="minorHAnsi" w:hAnsiTheme="minorHAnsi" w:cs="Arial"/>
          <w:b/>
        </w:rPr>
        <w:t>1°. Rec</w:t>
      </w:r>
      <w:r>
        <w:rPr>
          <w:rFonts w:asciiTheme="minorHAnsi" w:hAnsiTheme="minorHAnsi" w:cs="Arial"/>
          <w:b/>
        </w:rPr>
        <w:t>epción P</w:t>
      </w:r>
      <w:r w:rsidRPr="008D11B3">
        <w:rPr>
          <w:rFonts w:asciiTheme="minorHAnsi" w:hAnsiTheme="minorHAnsi" w:cs="Arial"/>
          <w:b/>
        </w:rPr>
        <w:t>rovisional:</w:t>
      </w:r>
      <w:r w:rsidRPr="008D11B3">
        <w:rPr>
          <w:rFonts w:asciiTheme="minorHAnsi" w:hAnsiTheme="minorHAnsi" w:cs="Arial"/>
        </w:rPr>
        <w:t xml:space="preserve"> se emitirá el Acta de Rec</w:t>
      </w:r>
      <w:r>
        <w:rPr>
          <w:rFonts w:asciiTheme="minorHAnsi" w:hAnsiTheme="minorHAnsi" w:cs="Arial"/>
        </w:rPr>
        <w:t>epc</w:t>
      </w:r>
      <w:r w:rsidRPr="008D11B3">
        <w:rPr>
          <w:rFonts w:asciiTheme="minorHAnsi" w:hAnsiTheme="minorHAnsi" w:cs="Arial"/>
        </w:rPr>
        <w:t>ión Provisional (ARP) cuando las instalaciones estén disponibles para la puesta en marcha, es decir una vez se concluya todas las actividades críticas y necesarias para la operación segura de las instalaciones objeto del servicio. Una vez emitida el ARP, se podrá levantar un Listado de Obras por Completar con actividades menores que no son críticas ni necesarias para la operación, cuyas fechas de fin deben completarse antes de la fecha de conclusión del contrato a fin de evitar multas por incumplimiento de plazo o en extremo el cobro de la boleta de cumplimiento del contrato.</w:t>
      </w:r>
    </w:p>
    <w:p w14:paraId="4DB80954" w14:textId="77777777" w:rsidR="00AD0068" w:rsidRPr="008D11B3" w:rsidRDefault="00AD0068" w:rsidP="002D5A3C">
      <w:pPr>
        <w:spacing w:before="60" w:after="60"/>
        <w:ind w:left="567"/>
        <w:jc w:val="both"/>
        <w:rPr>
          <w:rFonts w:asciiTheme="minorHAnsi" w:hAnsiTheme="minorHAnsi" w:cs="Arial"/>
        </w:rPr>
      </w:pPr>
    </w:p>
    <w:p w14:paraId="690416BC" w14:textId="2018AE73" w:rsidR="002D5A3C" w:rsidRDefault="002D5A3C" w:rsidP="002D5A3C">
      <w:pPr>
        <w:spacing w:before="60" w:after="60"/>
        <w:ind w:left="567"/>
        <w:jc w:val="both"/>
        <w:rPr>
          <w:rFonts w:asciiTheme="minorHAnsi" w:hAnsiTheme="minorHAnsi" w:cs="Arial"/>
        </w:rPr>
      </w:pPr>
      <w:r w:rsidRPr="008D11B3">
        <w:rPr>
          <w:rFonts w:asciiTheme="minorHAnsi" w:hAnsiTheme="minorHAnsi" w:cs="Arial"/>
          <w:b/>
        </w:rPr>
        <w:t>2°. Rec</w:t>
      </w:r>
      <w:r>
        <w:rPr>
          <w:rFonts w:asciiTheme="minorHAnsi" w:hAnsiTheme="minorHAnsi" w:cs="Arial"/>
          <w:b/>
        </w:rPr>
        <w:t>epción D</w:t>
      </w:r>
      <w:r w:rsidRPr="008D11B3">
        <w:rPr>
          <w:rFonts w:asciiTheme="minorHAnsi" w:hAnsiTheme="minorHAnsi" w:cs="Arial"/>
          <w:b/>
        </w:rPr>
        <w:t>efinitiva:</w:t>
      </w:r>
      <w:r w:rsidRPr="008D11B3">
        <w:rPr>
          <w:rFonts w:asciiTheme="minorHAnsi" w:hAnsiTheme="minorHAnsi" w:cs="Arial"/>
        </w:rPr>
        <w:t xml:space="preserve"> se emitirá el Acta de Rec</w:t>
      </w:r>
      <w:r>
        <w:rPr>
          <w:rFonts w:asciiTheme="minorHAnsi" w:hAnsiTheme="minorHAnsi" w:cs="Arial"/>
        </w:rPr>
        <w:t>epc</w:t>
      </w:r>
      <w:r w:rsidRPr="008D11B3">
        <w:rPr>
          <w:rFonts w:asciiTheme="minorHAnsi" w:hAnsiTheme="minorHAnsi" w:cs="Arial"/>
        </w:rPr>
        <w:t>ión Definitiva (ARD) con el cierre del listado de obras por completar que marca la conclusión de la totalidad del alcance del contrato, incluyendo devolución de materiales sobrantes de la obra por parte de la empresa adjudicada, y la aprobación de la documentación conforme a obra. El ARD debe emitirse dentro del plazo contractual, para lo cual no debe existir ningún pendiente, a fin de evitar multas por incumplimiento de plazo o en extremo el cobro de la boleta de cumplimiento del contrato.</w:t>
      </w:r>
    </w:p>
    <w:p w14:paraId="6DE93E20" w14:textId="77777777" w:rsidR="00AD0068" w:rsidRPr="008D11B3" w:rsidRDefault="00AD0068" w:rsidP="002D5A3C">
      <w:pPr>
        <w:spacing w:before="60" w:after="60"/>
        <w:ind w:left="567"/>
        <w:jc w:val="both"/>
        <w:rPr>
          <w:rFonts w:asciiTheme="minorHAnsi" w:hAnsiTheme="minorHAnsi" w:cs="Arial"/>
        </w:rPr>
      </w:pPr>
    </w:p>
    <w:p w14:paraId="5CE91751" w14:textId="73A79391" w:rsidR="002D5A3C" w:rsidRDefault="002D5A3C"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La documentación conforme a obra (Planos, Data Book, Geodatabase) debe estar </w:t>
      </w:r>
      <w:r w:rsidRPr="007311EB">
        <w:rPr>
          <w:rFonts w:asciiTheme="minorHAnsi" w:hAnsiTheme="minorHAnsi" w:cs="Arial"/>
        </w:rPr>
        <w:t>aprobada</w:t>
      </w:r>
      <w:r>
        <w:rPr>
          <w:rFonts w:asciiTheme="minorHAnsi" w:hAnsiTheme="minorHAnsi" w:cs="Arial"/>
        </w:rPr>
        <w:t xml:space="preserve"> y</w:t>
      </w:r>
      <w:r w:rsidRPr="007311EB">
        <w:rPr>
          <w:rFonts w:asciiTheme="minorHAnsi" w:hAnsiTheme="minorHAnsi" w:cs="Arial"/>
        </w:rPr>
        <w:t xml:space="preserve"> entregada</w:t>
      </w:r>
      <w:r w:rsidRPr="008D11B3">
        <w:rPr>
          <w:rFonts w:asciiTheme="minorHAnsi" w:hAnsiTheme="minorHAnsi" w:cs="Arial"/>
        </w:rPr>
        <w:t xml:space="preserve"> en su totalidad para la emisión del ARD, por lo cual las empresas proponentes deben considerar en sus cronogramas la recopilación de manera progresiva y ordenada de toda la información necesaria a lo largo de la ejecución de la obra, estableciendo fechas de entrega de esta documentación, de tal manera que los Planos, Data Book y Geodatabase puedan ser completados, entregados y aprobados, antes de la finalización del contrato y así evitar las multas establecidas en las CEL del DBC.</w:t>
      </w:r>
    </w:p>
    <w:p w14:paraId="7ED50FF7" w14:textId="77777777" w:rsidR="00AD0068" w:rsidRPr="008D11B3" w:rsidRDefault="00AD0068" w:rsidP="002D5A3C">
      <w:pPr>
        <w:spacing w:before="60" w:after="60"/>
        <w:ind w:left="567"/>
        <w:jc w:val="both"/>
        <w:rPr>
          <w:rFonts w:asciiTheme="minorHAnsi" w:hAnsiTheme="minorHAnsi" w:cs="Arial"/>
        </w:rPr>
      </w:pPr>
    </w:p>
    <w:p w14:paraId="75306347" w14:textId="644F1778" w:rsidR="002D5A3C" w:rsidRDefault="002D5A3C" w:rsidP="002D5A3C">
      <w:pPr>
        <w:spacing w:before="60" w:after="60"/>
        <w:ind w:left="567"/>
        <w:jc w:val="both"/>
        <w:rPr>
          <w:rFonts w:asciiTheme="minorHAnsi" w:hAnsiTheme="minorHAnsi" w:cs="Arial"/>
        </w:rPr>
      </w:pPr>
      <w:r w:rsidRPr="008D11B3">
        <w:rPr>
          <w:rFonts w:asciiTheme="minorHAnsi" w:hAnsiTheme="minorHAnsi" w:cs="Arial"/>
        </w:rPr>
        <w:t>El Cronograma General de Trabajo, deberá incluir:</w:t>
      </w:r>
    </w:p>
    <w:p w14:paraId="49443A06" w14:textId="77777777" w:rsidR="00AD0068" w:rsidRPr="008D11B3" w:rsidRDefault="00AD0068" w:rsidP="002D5A3C">
      <w:pPr>
        <w:spacing w:before="60" w:after="60"/>
        <w:ind w:left="567"/>
        <w:jc w:val="both"/>
        <w:rPr>
          <w:rFonts w:asciiTheme="minorHAnsi" w:hAnsiTheme="minorHAnsi" w:cs="Arial"/>
        </w:rPr>
      </w:pPr>
    </w:p>
    <w:p w14:paraId="5C5D875D" w14:textId="79791502" w:rsidR="002D5A3C" w:rsidRPr="008D11B3" w:rsidRDefault="002D5A3C" w:rsidP="00BE52F1">
      <w:pPr>
        <w:numPr>
          <w:ilvl w:val="2"/>
          <w:numId w:val="35"/>
        </w:numPr>
        <w:tabs>
          <w:tab w:val="left" w:pos="360"/>
        </w:tabs>
        <w:ind w:left="851" w:hanging="284"/>
        <w:jc w:val="both"/>
        <w:rPr>
          <w:rFonts w:asciiTheme="minorHAnsi" w:hAnsiTheme="minorHAnsi" w:cstheme="minorHAnsi"/>
        </w:rPr>
      </w:pPr>
      <w:r w:rsidRPr="008D11B3">
        <w:rPr>
          <w:rFonts w:asciiTheme="minorHAnsi" w:hAnsiTheme="minorHAnsi" w:cstheme="minorHAnsi"/>
        </w:rPr>
        <w:t xml:space="preserve">Un diagrama del camino crítico (PERT-CPM) y diagrama de barras (GANTT) que contenga una red de procedencias que señale específicamente la ruta crítica. El diagrama deberá incluir las fechas claves del inicio y cumplimiento de las actividades de manera que le permita a la empresa Contratista concluir la obra basado en la Ingeniería del Proyecto provisto por </w:t>
      </w:r>
      <w:r w:rsidR="00077E84">
        <w:rPr>
          <w:rFonts w:asciiTheme="minorHAnsi" w:hAnsiTheme="minorHAnsi" w:cstheme="minorHAnsi"/>
        </w:rPr>
        <w:t>YPFB TR.</w:t>
      </w:r>
    </w:p>
    <w:p w14:paraId="0B1EDC45" w14:textId="77777777" w:rsidR="002D5A3C" w:rsidRPr="008D11B3" w:rsidRDefault="002D5A3C" w:rsidP="00BE52F1">
      <w:pPr>
        <w:numPr>
          <w:ilvl w:val="2"/>
          <w:numId w:val="35"/>
        </w:numPr>
        <w:tabs>
          <w:tab w:val="left" w:pos="360"/>
        </w:tabs>
        <w:ind w:left="851" w:hanging="284"/>
        <w:jc w:val="both"/>
        <w:rPr>
          <w:rFonts w:asciiTheme="minorHAnsi" w:hAnsiTheme="minorHAnsi" w:cstheme="minorHAnsi"/>
        </w:rPr>
      </w:pPr>
      <w:r w:rsidRPr="008D11B3">
        <w:rPr>
          <w:rFonts w:asciiTheme="minorHAnsi" w:hAnsiTheme="minorHAnsi" w:cstheme="minorHAnsi"/>
        </w:rPr>
        <w:t xml:space="preserve">En el diagrama de barras (GANTT), deberá mostrar claramente definida en color rojo, la ruta crítica de la obra que permita efectuar un seguimiento apropiado del avance. </w:t>
      </w:r>
      <w:bookmarkStart w:id="115" w:name="_Toc187033060"/>
      <w:bookmarkStart w:id="116" w:name="_Toc202946556"/>
      <w:bookmarkStart w:id="117" w:name="_Toc202947170"/>
    </w:p>
    <w:p w14:paraId="0A9F26FF" w14:textId="07CAAFC1" w:rsidR="00DE7A57" w:rsidRDefault="002D5A3C"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La empresa Contratista deberá presentar su cronograma de trabajo en días calendario considerando las condiciones climatológicas de la zona del proyecto (temperatura ambiente, los días de lluvia </w:t>
      </w:r>
      <w:r w:rsidR="00F31CC0">
        <w:rPr>
          <w:rFonts w:asciiTheme="minorHAnsi" w:hAnsiTheme="minorHAnsi" w:cs="Arial"/>
        </w:rPr>
        <w:t>normales en la zona), feriados n</w:t>
      </w:r>
      <w:r w:rsidRPr="008D11B3">
        <w:rPr>
          <w:rFonts w:asciiTheme="minorHAnsi" w:hAnsiTheme="minorHAnsi" w:cs="Arial"/>
        </w:rPr>
        <w:t>acionales, departamentales y otros que s</w:t>
      </w:r>
      <w:r w:rsidR="00F31CC0">
        <w:rPr>
          <w:rFonts w:asciiTheme="minorHAnsi" w:hAnsiTheme="minorHAnsi" w:cs="Arial"/>
        </w:rPr>
        <w:t>ea</w:t>
      </w:r>
      <w:r w:rsidRPr="008D11B3">
        <w:rPr>
          <w:rFonts w:asciiTheme="minorHAnsi" w:hAnsiTheme="minorHAnsi" w:cs="Arial"/>
        </w:rPr>
        <w:t>n previsibles.</w:t>
      </w:r>
      <w:bookmarkEnd w:id="115"/>
      <w:bookmarkEnd w:id="116"/>
      <w:bookmarkEnd w:id="117"/>
      <w:r w:rsidRPr="008D11B3">
        <w:rPr>
          <w:rFonts w:asciiTheme="minorHAnsi" w:hAnsiTheme="minorHAnsi" w:cs="Arial"/>
        </w:rPr>
        <w:t xml:space="preserve"> El plazo requerido en el DBC para la ejecución del servicio es el tiempo en el cual las empresas proponentes deben encuadrar sus cronogramas.</w:t>
      </w:r>
    </w:p>
    <w:p w14:paraId="562AE155" w14:textId="116F73A2" w:rsidR="007B132E" w:rsidRDefault="007B132E" w:rsidP="00F1401C">
      <w:pPr>
        <w:pStyle w:val="Ttulo1"/>
        <w:numPr>
          <w:ilvl w:val="0"/>
          <w:numId w:val="3"/>
        </w:numPr>
        <w:ind w:left="567" w:hanging="567"/>
        <w:rPr>
          <w:rFonts w:asciiTheme="minorHAnsi" w:hAnsiTheme="minorHAnsi" w:cs="Arial"/>
          <w:sz w:val="20"/>
        </w:rPr>
      </w:pPr>
      <w:bookmarkStart w:id="118" w:name="_Toc210312198"/>
      <w:bookmarkStart w:id="119" w:name="_Toc216964133"/>
      <w:r w:rsidRPr="00E87AEC">
        <w:rPr>
          <w:rFonts w:asciiTheme="minorHAnsi" w:hAnsiTheme="minorHAnsi" w:cs="Arial"/>
          <w:sz w:val="20"/>
        </w:rPr>
        <w:t xml:space="preserve">REQUISITOS PARA </w:t>
      </w:r>
      <w:r>
        <w:rPr>
          <w:rFonts w:asciiTheme="minorHAnsi" w:hAnsiTheme="minorHAnsi" w:cs="Arial"/>
          <w:sz w:val="20"/>
        </w:rPr>
        <w:t xml:space="preserve">LA EMPRESA Y </w:t>
      </w:r>
      <w:r w:rsidRPr="00E87AEC">
        <w:rPr>
          <w:rFonts w:asciiTheme="minorHAnsi" w:hAnsiTheme="minorHAnsi" w:cs="Arial"/>
          <w:sz w:val="20"/>
        </w:rPr>
        <w:t>EL PERSONAL</w:t>
      </w:r>
      <w:r>
        <w:rPr>
          <w:rFonts w:asciiTheme="minorHAnsi" w:hAnsiTheme="minorHAnsi" w:cs="Arial"/>
          <w:sz w:val="20"/>
        </w:rPr>
        <w:t xml:space="preserve"> ASIGNADO A LA OBRA</w:t>
      </w:r>
      <w:bookmarkEnd w:id="119"/>
    </w:p>
    <w:p w14:paraId="2823B928" w14:textId="77777777" w:rsidR="00A702C5" w:rsidRPr="008D11B3" w:rsidRDefault="00A702C5"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Las empresas que postulen deberán presentar los documentos solicitados en base a lo siguiente:</w:t>
      </w:r>
    </w:p>
    <w:p w14:paraId="7D8300DB" w14:textId="77777777" w:rsidR="00A702C5" w:rsidRPr="008D11B3" w:rsidRDefault="00A702C5" w:rsidP="00A702C5">
      <w:pPr>
        <w:ind w:left="567"/>
        <w:rPr>
          <w:rFonts w:asciiTheme="minorHAnsi" w:hAnsiTheme="minorHAnsi"/>
        </w:rPr>
      </w:pPr>
    </w:p>
    <w:p w14:paraId="25C4BCC8" w14:textId="77777777" w:rsidR="00A702C5" w:rsidRPr="00B359E3" w:rsidRDefault="00A702C5" w:rsidP="00BE52F1">
      <w:pPr>
        <w:pStyle w:val="Prrafodelista"/>
        <w:numPr>
          <w:ilvl w:val="1"/>
          <w:numId w:val="36"/>
        </w:numPr>
        <w:autoSpaceDE w:val="0"/>
        <w:autoSpaceDN w:val="0"/>
        <w:adjustRightInd w:val="0"/>
        <w:rPr>
          <w:rFonts w:asciiTheme="minorHAnsi" w:hAnsiTheme="minorHAnsi" w:cs="Arial"/>
          <w:color w:val="000000"/>
        </w:rPr>
      </w:pPr>
      <w:r w:rsidRPr="00B359E3">
        <w:rPr>
          <w:rFonts w:asciiTheme="minorHAnsi" w:hAnsiTheme="minorHAnsi" w:cs="Arial"/>
          <w:color w:val="000000"/>
        </w:rPr>
        <w:t>Experiencia general y específica de la empresa proponente – Formulario T-1.</w:t>
      </w:r>
    </w:p>
    <w:p w14:paraId="078B1BCD" w14:textId="77777777" w:rsidR="00A702C5" w:rsidRPr="00B359E3" w:rsidRDefault="00A702C5" w:rsidP="00BE52F1">
      <w:pPr>
        <w:pStyle w:val="Prrafodelista"/>
        <w:numPr>
          <w:ilvl w:val="1"/>
          <w:numId w:val="36"/>
        </w:numPr>
        <w:autoSpaceDE w:val="0"/>
        <w:autoSpaceDN w:val="0"/>
        <w:adjustRightInd w:val="0"/>
        <w:rPr>
          <w:rFonts w:asciiTheme="minorHAnsi" w:hAnsiTheme="minorHAnsi" w:cs="Arial"/>
          <w:color w:val="000000"/>
        </w:rPr>
      </w:pPr>
      <w:r w:rsidRPr="00B359E3">
        <w:rPr>
          <w:rFonts w:asciiTheme="minorHAnsi" w:hAnsiTheme="minorHAnsi" w:cs="Arial"/>
          <w:color w:val="000000"/>
        </w:rPr>
        <w:lastRenderedPageBreak/>
        <w:t>Plan de ejecución del servicio – Formato de empresa Proponente.</w:t>
      </w:r>
    </w:p>
    <w:p w14:paraId="7EB64476" w14:textId="77777777" w:rsidR="00A702C5" w:rsidRPr="00B359E3" w:rsidRDefault="00A702C5" w:rsidP="00BE52F1">
      <w:pPr>
        <w:pStyle w:val="Prrafodelista"/>
        <w:numPr>
          <w:ilvl w:val="1"/>
          <w:numId w:val="36"/>
        </w:numPr>
        <w:autoSpaceDE w:val="0"/>
        <w:autoSpaceDN w:val="0"/>
        <w:adjustRightInd w:val="0"/>
        <w:rPr>
          <w:rFonts w:asciiTheme="minorHAnsi" w:hAnsiTheme="minorHAnsi" w:cs="Arial"/>
          <w:color w:val="000000"/>
        </w:rPr>
      </w:pPr>
      <w:r w:rsidRPr="00B359E3">
        <w:rPr>
          <w:rFonts w:asciiTheme="minorHAnsi" w:hAnsiTheme="minorHAnsi" w:cs="Arial"/>
          <w:color w:val="000000"/>
        </w:rPr>
        <w:t>Cronograma de ejecución del servicio – Formato MS Project.</w:t>
      </w:r>
    </w:p>
    <w:p w14:paraId="316D5D87" w14:textId="77777777" w:rsidR="00A702C5" w:rsidRPr="00B359E3" w:rsidRDefault="00A702C5" w:rsidP="00BE52F1">
      <w:pPr>
        <w:pStyle w:val="Prrafodelista"/>
        <w:numPr>
          <w:ilvl w:val="1"/>
          <w:numId w:val="36"/>
        </w:numPr>
        <w:autoSpaceDE w:val="0"/>
        <w:autoSpaceDN w:val="0"/>
        <w:adjustRightInd w:val="0"/>
        <w:rPr>
          <w:rFonts w:asciiTheme="minorHAnsi" w:hAnsiTheme="minorHAnsi" w:cs="Arial"/>
          <w:color w:val="000000"/>
        </w:rPr>
      </w:pPr>
      <w:r w:rsidRPr="00B359E3">
        <w:rPr>
          <w:rFonts w:asciiTheme="minorHAnsi" w:hAnsiTheme="minorHAnsi" w:cs="Arial"/>
          <w:color w:val="000000"/>
        </w:rPr>
        <w:t>Plan de calidad – Formato de la empresa Proponente.</w:t>
      </w:r>
    </w:p>
    <w:p w14:paraId="1DD567C0" w14:textId="77777777" w:rsidR="00A702C5" w:rsidRPr="00B359E3" w:rsidRDefault="00A702C5" w:rsidP="00BE52F1">
      <w:pPr>
        <w:pStyle w:val="Prrafodelista"/>
        <w:numPr>
          <w:ilvl w:val="1"/>
          <w:numId w:val="36"/>
        </w:numPr>
        <w:autoSpaceDE w:val="0"/>
        <w:autoSpaceDN w:val="0"/>
        <w:adjustRightInd w:val="0"/>
        <w:rPr>
          <w:rFonts w:asciiTheme="minorHAnsi" w:hAnsiTheme="minorHAnsi" w:cs="Arial"/>
          <w:color w:val="000000"/>
        </w:rPr>
      </w:pPr>
      <w:r w:rsidRPr="00B359E3">
        <w:rPr>
          <w:rFonts w:asciiTheme="minorHAnsi" w:hAnsiTheme="minorHAnsi" w:cs="Arial"/>
          <w:color w:val="000000"/>
        </w:rPr>
        <w:t xml:space="preserve">Organigrama del Personal asignado al proyecto, considerando únicamente los cargos o puestos requeridos en el presente documento. </w:t>
      </w:r>
    </w:p>
    <w:p w14:paraId="7BB3D0C2" w14:textId="2DB542EE" w:rsidR="00A702C5" w:rsidRPr="00B359E3" w:rsidRDefault="00A702C5" w:rsidP="00BE52F1">
      <w:pPr>
        <w:pStyle w:val="Prrafodelista"/>
        <w:numPr>
          <w:ilvl w:val="1"/>
          <w:numId w:val="36"/>
        </w:numPr>
        <w:autoSpaceDE w:val="0"/>
        <w:autoSpaceDN w:val="0"/>
        <w:adjustRightInd w:val="0"/>
        <w:rPr>
          <w:rFonts w:asciiTheme="minorHAnsi" w:hAnsiTheme="minorHAnsi" w:cs="Arial"/>
          <w:color w:val="000000"/>
        </w:rPr>
      </w:pPr>
      <w:r w:rsidRPr="00B359E3">
        <w:rPr>
          <w:rFonts w:asciiTheme="minorHAnsi" w:hAnsiTheme="minorHAnsi" w:cs="Arial"/>
          <w:color w:val="000000"/>
        </w:rPr>
        <w:t>Plan de GSSM &amp; RSE – Formato de la empresa Proponente.</w:t>
      </w:r>
    </w:p>
    <w:p w14:paraId="06701DFA" w14:textId="6AEF1CD1" w:rsidR="00B718E1" w:rsidRPr="00CF114A" w:rsidRDefault="00B718E1" w:rsidP="00F1401C">
      <w:pPr>
        <w:pStyle w:val="Ttulo1"/>
        <w:numPr>
          <w:ilvl w:val="1"/>
          <w:numId w:val="3"/>
        </w:numPr>
        <w:rPr>
          <w:rFonts w:asciiTheme="minorHAnsi" w:hAnsiTheme="minorHAnsi"/>
          <w:sz w:val="20"/>
        </w:rPr>
      </w:pPr>
      <w:bookmarkStart w:id="120" w:name="_Toc190336052"/>
      <w:bookmarkStart w:id="121" w:name="_Toc216964134"/>
      <w:bookmarkEnd w:id="118"/>
      <w:r w:rsidRPr="00CF114A">
        <w:rPr>
          <w:rFonts w:asciiTheme="minorHAnsi" w:hAnsiTheme="minorHAnsi"/>
          <w:sz w:val="20"/>
        </w:rPr>
        <w:t>EXPERIENCIA DE LA EMPRESA PROPONENTE</w:t>
      </w:r>
      <w:bookmarkEnd w:id="121"/>
    </w:p>
    <w:p w14:paraId="2AD52297" w14:textId="19858D85" w:rsidR="00B718E1" w:rsidRPr="00B718E1" w:rsidRDefault="00B718E1" w:rsidP="00F1401C">
      <w:pPr>
        <w:pStyle w:val="Ttulo1"/>
        <w:numPr>
          <w:ilvl w:val="2"/>
          <w:numId w:val="3"/>
        </w:numPr>
        <w:rPr>
          <w:rFonts w:asciiTheme="minorHAnsi" w:hAnsiTheme="minorHAnsi"/>
          <w:sz w:val="20"/>
        </w:rPr>
      </w:pPr>
      <w:bookmarkStart w:id="122" w:name="_Toc190336056"/>
      <w:bookmarkStart w:id="123" w:name="_Toc216964135"/>
      <w:bookmarkEnd w:id="120"/>
      <w:r w:rsidRPr="00B718E1">
        <w:rPr>
          <w:rFonts w:asciiTheme="minorHAnsi" w:hAnsiTheme="minorHAnsi"/>
          <w:sz w:val="20"/>
        </w:rPr>
        <w:t>Experiencia General</w:t>
      </w:r>
      <w:bookmarkEnd w:id="122"/>
      <w:bookmarkEnd w:id="123"/>
    </w:p>
    <w:p w14:paraId="4D9CB7B3" w14:textId="77777777" w:rsidR="00B718E1" w:rsidRPr="00CA3851"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La empresa proponente deberá demostrar su experiencia general como empresa en construcción de obras en el rubro petrolero de al menos cinco (5) años, avalados con la presentación de fotocopias simples de órdenes de servicio, contratos de trabajos, actas de recepción de obra, certificados.</w:t>
      </w:r>
    </w:p>
    <w:p w14:paraId="497AECE2" w14:textId="6684BC13" w:rsidR="00B718E1" w:rsidRPr="00B718E1" w:rsidRDefault="00B718E1" w:rsidP="00F1401C">
      <w:pPr>
        <w:pStyle w:val="Ttulo1"/>
        <w:numPr>
          <w:ilvl w:val="2"/>
          <w:numId w:val="3"/>
        </w:numPr>
        <w:rPr>
          <w:rFonts w:asciiTheme="minorHAnsi" w:hAnsiTheme="minorHAnsi"/>
          <w:sz w:val="20"/>
        </w:rPr>
      </w:pPr>
      <w:bookmarkStart w:id="124" w:name="_Toc216964136"/>
      <w:r w:rsidRPr="00B718E1">
        <w:rPr>
          <w:rFonts w:asciiTheme="minorHAnsi" w:hAnsiTheme="minorHAnsi"/>
          <w:sz w:val="20"/>
        </w:rPr>
        <w:t xml:space="preserve">Experiencia </w:t>
      </w:r>
      <w:r>
        <w:rPr>
          <w:rFonts w:asciiTheme="minorHAnsi" w:hAnsiTheme="minorHAnsi"/>
          <w:sz w:val="20"/>
        </w:rPr>
        <w:t>Específica</w:t>
      </w:r>
      <w:bookmarkEnd w:id="124"/>
    </w:p>
    <w:p w14:paraId="0F6A72AB" w14:textId="361BF105" w:rsidR="00B718E1" w:rsidRPr="00CA3851"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La empresa proponente deberá demostrar una experiencia específica de al menos dos (2) servicios ejecutados / concluidos que contengan en sus actividades un alcance similar o mayor a los requeridos en el presente pliego, es decir, haber ejecutado mínimamente: </w:t>
      </w:r>
      <w:r w:rsidRPr="005021BD">
        <w:rPr>
          <w:rFonts w:asciiTheme="minorHAnsi" w:hAnsiTheme="minorHAnsi" w:cs="Arial"/>
        </w:rPr>
        <w:t>construcción / ampliación de plantas de proceso petroleras o estaciones de compresión o bombeo de hidrocarburos y/o refinerías o islas de carguío / descarguío de camiones cisternas con hidrocarburos</w:t>
      </w:r>
      <w:r w:rsidRPr="00CA3851">
        <w:rPr>
          <w:rFonts w:asciiTheme="minorHAnsi" w:hAnsiTheme="minorHAnsi" w:cs="Arial"/>
        </w:rPr>
        <w:t>; con la presentación de certificados, contratos de trabajos, etc. Para ello deberá llenar el Formulario T-1 “Experiencia general y especifica de la empresa Proponente”,</w:t>
      </w:r>
      <w:r w:rsidRPr="00A7148E">
        <w:rPr>
          <w:rFonts w:asciiTheme="minorHAnsi" w:hAnsiTheme="minorHAnsi" w:cs="Arial"/>
        </w:rPr>
        <w:t xml:space="preserve"> presentar el archivo debidamente firmado</w:t>
      </w:r>
      <w:r>
        <w:rPr>
          <w:rFonts w:asciiTheme="minorHAnsi" w:hAnsiTheme="minorHAnsi" w:cs="Arial"/>
        </w:rPr>
        <w:t xml:space="preserve"> en PDF y</w:t>
      </w:r>
      <w:r w:rsidRPr="00A7148E">
        <w:rPr>
          <w:rFonts w:asciiTheme="minorHAnsi" w:hAnsiTheme="minorHAnsi" w:cs="Arial"/>
        </w:rPr>
        <w:t xml:space="preserve"> deberá además presentar el archivo en editable en formato nativo (Microsoft Excel)</w:t>
      </w:r>
      <w:r w:rsidRPr="00CA3851">
        <w:rPr>
          <w:rFonts w:asciiTheme="minorHAnsi" w:hAnsiTheme="minorHAnsi" w:cs="Arial"/>
        </w:rPr>
        <w:t>.</w:t>
      </w:r>
    </w:p>
    <w:p w14:paraId="18D8E58E" w14:textId="2352B894" w:rsidR="00DE7A57" w:rsidRDefault="00DE7A57" w:rsidP="00CA3851">
      <w:pPr>
        <w:tabs>
          <w:tab w:val="left" w:pos="-709"/>
        </w:tabs>
        <w:spacing w:before="60" w:after="60"/>
        <w:ind w:left="284" w:right="51"/>
        <w:jc w:val="both"/>
        <w:rPr>
          <w:rFonts w:asciiTheme="minorHAnsi" w:hAnsiTheme="minorHAnsi" w:cs="Arial"/>
        </w:rPr>
      </w:pPr>
      <w:r w:rsidRPr="00F41E1D">
        <w:rPr>
          <w:rFonts w:asciiTheme="minorHAnsi" w:hAnsiTheme="minorHAnsi" w:cs="Arial"/>
        </w:rPr>
        <w:t>Se contabilizarán para la acumulación de experiencia, proyectos ejecutados tanto de forma paralela como secuencial.</w:t>
      </w:r>
    </w:p>
    <w:p w14:paraId="53EB2CBC" w14:textId="1EC72DD7" w:rsidR="00DE7A57" w:rsidRDefault="00DE7A57" w:rsidP="00CA3851">
      <w:pPr>
        <w:tabs>
          <w:tab w:val="left" w:pos="-709"/>
        </w:tabs>
        <w:spacing w:before="60" w:after="60"/>
        <w:ind w:left="284" w:right="51"/>
        <w:jc w:val="both"/>
        <w:rPr>
          <w:rFonts w:asciiTheme="minorHAnsi" w:hAnsiTheme="minorHAnsi" w:cs="Arial"/>
        </w:rPr>
      </w:pPr>
      <w:r>
        <w:rPr>
          <w:rFonts w:asciiTheme="minorHAnsi" w:hAnsiTheme="minorHAnsi" w:cs="Arial"/>
        </w:rPr>
        <w:t xml:space="preserve">Solo se contabilizarán como experiencia los proyectos que estén concluidos, no así los que todavía se </w:t>
      </w:r>
      <w:r w:rsidRPr="00F41E1D">
        <w:rPr>
          <w:rFonts w:asciiTheme="minorHAnsi" w:hAnsiTheme="minorHAnsi" w:cs="Arial"/>
        </w:rPr>
        <w:t>encuentren en ejecución</w:t>
      </w:r>
      <w:r>
        <w:rPr>
          <w:rFonts w:asciiTheme="minorHAnsi" w:hAnsiTheme="minorHAnsi" w:cs="Arial"/>
        </w:rPr>
        <w:t>.</w:t>
      </w:r>
    </w:p>
    <w:p w14:paraId="00201253" w14:textId="1068FE51" w:rsidR="00DE7A57" w:rsidRDefault="00DE7A57" w:rsidP="00CA3851">
      <w:pPr>
        <w:tabs>
          <w:tab w:val="left" w:pos="-709"/>
        </w:tabs>
        <w:spacing w:before="60" w:after="60"/>
        <w:ind w:left="284" w:right="51"/>
        <w:jc w:val="both"/>
        <w:rPr>
          <w:rFonts w:asciiTheme="minorHAnsi" w:hAnsiTheme="minorHAnsi" w:cs="Arial"/>
        </w:rPr>
      </w:pPr>
      <w:r w:rsidRPr="00F41E1D">
        <w:rPr>
          <w:rFonts w:asciiTheme="minorHAnsi" w:hAnsiTheme="minorHAnsi" w:cs="Arial"/>
        </w:rPr>
        <w:t>No se contabilizará como experiencia del Proponente, los proyectos solamente de elaboración de ingeniería (conceptual, básica, básica extendida, o de detalle), necesariamente debe incorpora</w:t>
      </w:r>
      <w:r>
        <w:rPr>
          <w:rFonts w:asciiTheme="minorHAnsi" w:hAnsiTheme="minorHAnsi" w:cs="Arial"/>
        </w:rPr>
        <w:t>r la fase constructiva.</w:t>
      </w:r>
    </w:p>
    <w:p w14:paraId="696BAE73" w14:textId="383C3EE6" w:rsidR="00DE7A57" w:rsidRDefault="00DE7A57" w:rsidP="00CA3851">
      <w:pPr>
        <w:tabs>
          <w:tab w:val="left" w:pos="-709"/>
        </w:tabs>
        <w:spacing w:before="60" w:after="60"/>
        <w:ind w:left="284" w:right="51"/>
        <w:jc w:val="both"/>
        <w:rPr>
          <w:rFonts w:asciiTheme="minorHAnsi" w:hAnsiTheme="minorHAnsi" w:cs="Arial"/>
        </w:rPr>
      </w:pPr>
      <w:r w:rsidRPr="00F41E1D">
        <w:rPr>
          <w:rFonts w:asciiTheme="minorHAnsi" w:hAnsiTheme="minorHAnsi" w:cs="Arial"/>
        </w:rPr>
        <w:t>El Proponente deberá respaldar los proyectos reportados mediante uno o combinación de los siguientes documentos oficiales en copia simple: órdenes de proceder, contratos, adendas a contratos, Reportes Diarios de Obra validados por la empresa contratante (firmados), Boletines de Medición (con firma del contratante), Actas de Recepción y/o facturas otorgadas producto de los servicios de construcción realizados u algún otro do</w:t>
      </w:r>
      <w:r w:rsidR="00CA3851">
        <w:rPr>
          <w:rFonts w:asciiTheme="minorHAnsi" w:hAnsiTheme="minorHAnsi" w:cs="Arial"/>
        </w:rPr>
        <w:t>c</w:t>
      </w:r>
      <w:r w:rsidRPr="00F41E1D">
        <w:rPr>
          <w:rFonts w:asciiTheme="minorHAnsi" w:hAnsiTheme="minorHAnsi" w:cs="Arial"/>
        </w:rPr>
        <w:t>umento equivalente.</w:t>
      </w:r>
    </w:p>
    <w:p w14:paraId="0004EC73" w14:textId="77777777" w:rsidR="004929DA" w:rsidRPr="00F41E1D" w:rsidRDefault="004929DA" w:rsidP="00B718E1">
      <w:pPr>
        <w:tabs>
          <w:tab w:val="left" w:pos="-709"/>
        </w:tabs>
        <w:spacing w:before="60" w:after="60"/>
        <w:ind w:left="709" w:right="51"/>
        <w:jc w:val="both"/>
        <w:rPr>
          <w:rFonts w:asciiTheme="minorHAnsi" w:hAnsiTheme="minorHAnsi" w:cs="Arial"/>
        </w:rPr>
      </w:pPr>
    </w:p>
    <w:p w14:paraId="631069BD" w14:textId="2DBA42CC" w:rsidR="00DE7A57" w:rsidRDefault="00DE7A57" w:rsidP="00DE7A57">
      <w:pPr>
        <w:tabs>
          <w:tab w:val="left" w:pos="-709"/>
        </w:tabs>
        <w:spacing w:before="60" w:after="60"/>
        <w:ind w:left="708" w:right="51"/>
        <w:jc w:val="both"/>
        <w:rPr>
          <w:rFonts w:asciiTheme="minorHAnsi" w:hAnsiTheme="minorHAnsi" w:cs="Arial"/>
        </w:rPr>
      </w:pPr>
      <w:r w:rsidRPr="00F41E1D">
        <w:rPr>
          <w:rFonts w:asciiTheme="minorHAnsi" w:hAnsiTheme="minorHAnsi" w:cs="Arial"/>
          <w:b/>
        </w:rPr>
        <w:t>Nota.</w:t>
      </w:r>
      <w:r w:rsidR="00B718E1">
        <w:rPr>
          <w:rFonts w:asciiTheme="minorHAnsi" w:hAnsiTheme="minorHAnsi" w:cs="Arial"/>
          <w:b/>
        </w:rPr>
        <w:t xml:space="preserve"> </w:t>
      </w:r>
      <w:r w:rsidRPr="00F41E1D">
        <w:rPr>
          <w:rFonts w:asciiTheme="minorHAnsi" w:hAnsiTheme="minorHAnsi" w:cs="Arial"/>
          <w:b/>
        </w:rPr>
        <w:t>-</w:t>
      </w:r>
      <w:r w:rsidRPr="00F41E1D">
        <w:rPr>
          <w:rFonts w:asciiTheme="minorHAnsi" w:hAnsiTheme="minorHAnsi" w:cs="Arial"/>
        </w:rPr>
        <w:t xml:space="preserve"> Experiencia reportada que no cuente con los respaldos respectivos y suficientes no serán contabilizados para la evaluación de YPFB TR.</w:t>
      </w:r>
    </w:p>
    <w:p w14:paraId="5DA14FC5" w14:textId="77777777" w:rsidR="004929DA" w:rsidRPr="00F41E1D" w:rsidRDefault="004929DA" w:rsidP="00DE7A57">
      <w:pPr>
        <w:tabs>
          <w:tab w:val="left" w:pos="-709"/>
        </w:tabs>
        <w:spacing w:before="60" w:after="60"/>
        <w:ind w:left="708" w:right="51"/>
        <w:jc w:val="both"/>
        <w:rPr>
          <w:rFonts w:asciiTheme="minorHAnsi" w:hAnsiTheme="minorHAnsi" w:cs="Arial"/>
        </w:rPr>
      </w:pPr>
    </w:p>
    <w:p w14:paraId="530FC125" w14:textId="5CDB502F" w:rsidR="00DE7A57" w:rsidRPr="00F41E1D" w:rsidRDefault="00DE7A57" w:rsidP="00CA3851">
      <w:pPr>
        <w:tabs>
          <w:tab w:val="left" w:pos="-709"/>
        </w:tabs>
        <w:spacing w:before="60" w:after="60"/>
        <w:ind w:left="284" w:right="51"/>
        <w:jc w:val="both"/>
        <w:rPr>
          <w:rFonts w:asciiTheme="minorHAnsi" w:hAnsiTheme="minorHAnsi" w:cs="Arial"/>
        </w:rPr>
      </w:pPr>
      <w:r>
        <w:rPr>
          <w:rFonts w:asciiTheme="minorHAnsi" w:hAnsiTheme="minorHAnsi" w:cs="Arial"/>
        </w:rPr>
        <w:t xml:space="preserve">Se hace notar que la </w:t>
      </w:r>
      <w:r w:rsidR="00B718E1">
        <w:rPr>
          <w:rFonts w:asciiTheme="minorHAnsi" w:hAnsiTheme="minorHAnsi" w:cs="Arial"/>
        </w:rPr>
        <w:t xml:space="preserve">empresa </w:t>
      </w:r>
      <w:r>
        <w:rPr>
          <w:rFonts w:asciiTheme="minorHAnsi" w:hAnsiTheme="minorHAnsi" w:cs="Arial"/>
        </w:rPr>
        <w:t>Contratista debe estar registrada</w:t>
      </w:r>
      <w:r w:rsidRPr="00B70FDB">
        <w:rPr>
          <w:rFonts w:asciiTheme="minorHAnsi" w:hAnsiTheme="minorHAnsi" w:cs="Arial"/>
        </w:rPr>
        <w:t xml:space="preserve"> en la base de datos como p</w:t>
      </w:r>
      <w:r>
        <w:rPr>
          <w:rFonts w:asciiTheme="minorHAnsi" w:hAnsiTheme="minorHAnsi" w:cs="Arial"/>
        </w:rPr>
        <w:t xml:space="preserve">roveedor estratégico de YPFB TR, en caso de no estarlo, deberá gestionar su registro para proceder con su </w:t>
      </w:r>
      <w:r w:rsidR="004929DA">
        <w:rPr>
          <w:rFonts w:asciiTheme="minorHAnsi" w:hAnsiTheme="minorHAnsi" w:cs="Arial"/>
        </w:rPr>
        <w:t>evaluación.</w:t>
      </w:r>
    </w:p>
    <w:p w14:paraId="4C9FE17B" w14:textId="75B8396B" w:rsidR="007B132E" w:rsidRPr="007B132E" w:rsidRDefault="00B718E1" w:rsidP="00F1401C">
      <w:pPr>
        <w:pStyle w:val="Ttulo1"/>
        <w:numPr>
          <w:ilvl w:val="1"/>
          <w:numId w:val="3"/>
        </w:numPr>
        <w:rPr>
          <w:rFonts w:asciiTheme="minorHAnsi" w:hAnsiTheme="minorHAnsi" w:cs="Arial"/>
          <w:sz w:val="20"/>
        </w:rPr>
      </w:pPr>
      <w:bookmarkStart w:id="125" w:name="_Toc216964137"/>
      <w:r>
        <w:rPr>
          <w:rFonts w:asciiTheme="minorHAnsi" w:hAnsiTheme="minorHAnsi"/>
          <w:sz w:val="20"/>
        </w:rPr>
        <w:t>PERSONAL ASIGNADO AL PROYECTO</w:t>
      </w:r>
      <w:bookmarkEnd w:id="125"/>
    </w:p>
    <w:p w14:paraId="22B96F63" w14:textId="6D3831D6" w:rsidR="00B718E1"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u w:val="single"/>
        </w:rPr>
        <w:t>En la etapa de licitación, no se evaluará el CV´s del personal propuesto, no es necesario que el Proponente adjunte los mismos a la propuesta técnica</w:t>
      </w:r>
      <w:r w:rsidRPr="00CA3851">
        <w:rPr>
          <w:rFonts w:asciiTheme="minorHAnsi" w:hAnsiTheme="minorHAnsi" w:cs="Arial"/>
        </w:rPr>
        <w:t xml:space="preserve">. </w:t>
      </w:r>
      <w:r w:rsidRPr="002B473F">
        <w:rPr>
          <w:rFonts w:asciiTheme="minorHAnsi" w:hAnsiTheme="minorHAnsi" w:cs="Arial"/>
        </w:rPr>
        <w:t xml:space="preserve">Una vez adjudicado el servicio y de forma previa al inicio de las actividades contractuales, </w:t>
      </w:r>
      <w:r>
        <w:rPr>
          <w:rFonts w:asciiTheme="minorHAnsi" w:hAnsiTheme="minorHAnsi" w:cs="Arial"/>
        </w:rPr>
        <w:t>YPFB TR</w:t>
      </w:r>
      <w:r w:rsidRPr="002B473F">
        <w:rPr>
          <w:rFonts w:asciiTheme="minorHAnsi" w:hAnsiTheme="minorHAnsi" w:cs="Arial"/>
        </w:rPr>
        <w:t xml:space="preserve"> realizará la verificación y aprobación de cumplimiento de todos los requisitos del personal </w:t>
      </w:r>
      <w:r w:rsidR="004674A1">
        <w:rPr>
          <w:rFonts w:asciiTheme="minorHAnsi" w:hAnsiTheme="minorHAnsi" w:cs="Arial"/>
        </w:rPr>
        <w:t>solicitado, e</w:t>
      </w:r>
      <w:r w:rsidRPr="008D11B3">
        <w:rPr>
          <w:rFonts w:asciiTheme="minorHAnsi" w:hAnsiTheme="minorHAnsi" w:cs="Arial"/>
        </w:rPr>
        <w:t xml:space="preserve">l cual constituye la cantidad mínima de personal del Staff y la experiencia requerida para cada cargo, que serán necesarios para realizar las obras de descritas para el presente servicio, </w:t>
      </w:r>
      <w:r w:rsidRPr="008D11B3">
        <w:rPr>
          <w:rFonts w:asciiTheme="minorHAnsi" w:hAnsiTheme="minorHAnsi" w:cs="Arial"/>
        </w:rPr>
        <w:lastRenderedPageBreak/>
        <w:t>y tiene un carácter referencial mas no limitativo, pudiendo la empresa Contratista incrementar más personal si considera necesario.</w:t>
      </w:r>
    </w:p>
    <w:p w14:paraId="3EF2F159" w14:textId="707BEBF5" w:rsidR="00B718E1"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La empresa Contratista proponente deberá presentar un organigrama en función a sus necesidades y frentes de trabajo, según el plan de ejecución que pretenda implementar para la obra. </w:t>
      </w:r>
    </w:p>
    <w:p w14:paraId="0921A8A5" w14:textId="196D38BC" w:rsidR="00B718E1"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En el organigrama, se deberá indicar, para cada caso los años de experiencia mínima que debe tener el personal que ocupará el cargo.</w:t>
      </w:r>
    </w:p>
    <w:p w14:paraId="6B4F7617" w14:textId="24E89EFC" w:rsidR="00B718E1" w:rsidRPr="008D11B3"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El personal propuesto por la empresa Contratista, deberá cumplir con los Requisitos del Reglamento de GSSM Y RSE para Contratistas</w:t>
      </w:r>
      <w:r w:rsidR="004929DA">
        <w:rPr>
          <w:rFonts w:asciiTheme="minorHAnsi" w:hAnsiTheme="minorHAnsi" w:cs="Arial"/>
        </w:rPr>
        <w:t>.</w:t>
      </w:r>
    </w:p>
    <w:p w14:paraId="533675FA" w14:textId="3C15B11D" w:rsidR="00B718E1"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Se entiende como experiencia todo trabajo en construcción de ductos, estaciones de compresión, de bombeo y/o facilidades en la industria petrolera. La experiencia de trabajo será contabilizada a partir de la emisión del Diploma Académico en Licenciatura y/o Ingeniería. El Título en Provisional Nacional es un requisito habilitante para el personal propuesto.</w:t>
      </w:r>
      <w:r w:rsidR="00907B31">
        <w:rPr>
          <w:rFonts w:asciiTheme="minorHAnsi" w:hAnsiTheme="minorHAnsi" w:cs="Arial"/>
        </w:rPr>
        <w:t xml:space="preserve"> </w:t>
      </w:r>
      <w:r w:rsidR="00907B31" w:rsidRPr="00D71053">
        <w:rPr>
          <w:rFonts w:asciiTheme="minorHAnsi" w:hAnsiTheme="minorHAnsi" w:cs="Arial"/>
        </w:rPr>
        <w:t>No se aceptan diplomas académicos, certificados académicos u otros respaldos de menor jerarquía.</w:t>
      </w:r>
    </w:p>
    <w:p w14:paraId="37CE31D1" w14:textId="571FFDF4" w:rsidR="00907B31" w:rsidRPr="008D11B3" w:rsidRDefault="00907B31" w:rsidP="00CA3851">
      <w:pPr>
        <w:tabs>
          <w:tab w:val="left" w:pos="-709"/>
        </w:tabs>
        <w:spacing w:before="60" w:after="60"/>
        <w:ind w:left="284" w:right="51"/>
        <w:jc w:val="both"/>
        <w:rPr>
          <w:rFonts w:asciiTheme="minorHAnsi" w:hAnsiTheme="minorHAnsi" w:cs="Arial"/>
        </w:rPr>
      </w:pPr>
      <w:r w:rsidRPr="00D71053">
        <w:rPr>
          <w:rFonts w:asciiTheme="minorHAnsi" w:hAnsiTheme="minorHAnsi" w:cs="Arial"/>
        </w:rPr>
        <w:t xml:space="preserve">Considerando que los cargos requeridos precisan la presencia física y permanente del personal en el lugar del proyecto, no es permitido la contabilización de proyectos ejecutados de </w:t>
      </w:r>
      <w:r w:rsidRPr="00907B31">
        <w:rPr>
          <w:rFonts w:asciiTheme="minorHAnsi" w:hAnsiTheme="minorHAnsi" w:cs="Arial"/>
        </w:rPr>
        <w:t>forma paralela</w:t>
      </w:r>
      <w:r>
        <w:rPr>
          <w:rFonts w:asciiTheme="minorHAnsi" w:hAnsiTheme="minorHAnsi" w:cs="Arial"/>
        </w:rPr>
        <w:t>.</w:t>
      </w:r>
    </w:p>
    <w:p w14:paraId="6B58D062" w14:textId="77777777" w:rsidR="00B718E1" w:rsidRPr="00127736" w:rsidRDefault="00B718E1" w:rsidP="00127736">
      <w:pPr>
        <w:pStyle w:val="Ttulo1"/>
        <w:numPr>
          <w:ilvl w:val="2"/>
          <w:numId w:val="3"/>
        </w:numPr>
        <w:rPr>
          <w:rFonts w:asciiTheme="minorHAnsi" w:hAnsiTheme="minorHAnsi"/>
          <w:sz w:val="20"/>
        </w:rPr>
      </w:pPr>
      <w:bookmarkStart w:id="126" w:name="_Toc2265979"/>
      <w:bookmarkStart w:id="127" w:name="_Toc190336059"/>
      <w:bookmarkStart w:id="128" w:name="_Toc216964138"/>
      <w:r w:rsidRPr="00127736">
        <w:rPr>
          <w:rFonts w:asciiTheme="minorHAnsi" w:hAnsiTheme="minorHAnsi"/>
          <w:sz w:val="20"/>
        </w:rPr>
        <w:t xml:space="preserve">PERSONAL A PRESENTAR EN LA CARPETA DE INICIO DESPUÉS DE </w:t>
      </w:r>
      <w:bookmarkEnd w:id="126"/>
      <w:r w:rsidRPr="00127736">
        <w:rPr>
          <w:rFonts w:asciiTheme="minorHAnsi" w:hAnsiTheme="minorHAnsi"/>
          <w:sz w:val="20"/>
        </w:rPr>
        <w:t>LA ORDEN DE PROCEDER</w:t>
      </w:r>
      <w:bookmarkEnd w:id="127"/>
      <w:bookmarkEnd w:id="128"/>
    </w:p>
    <w:p w14:paraId="493F3444" w14:textId="75901F49" w:rsidR="00B718E1" w:rsidRPr="008D11B3"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Dentro el contenido de la carpeta de inicio de obra la empresa adjudicada deberá presentar los CV’s documentados del siguiente personal para revisión y aprobación de </w:t>
      </w:r>
      <w:r w:rsidR="00077E84">
        <w:rPr>
          <w:rFonts w:asciiTheme="minorHAnsi" w:hAnsiTheme="minorHAnsi" w:cs="Arial"/>
        </w:rPr>
        <w:t>YPFB TR</w:t>
      </w:r>
      <w:r w:rsidRPr="008D11B3">
        <w:rPr>
          <w:rFonts w:asciiTheme="minorHAnsi" w:hAnsiTheme="minorHAnsi" w:cs="Arial"/>
        </w:rPr>
        <w:t xml:space="preserve"> En caso que algún personal no cumpla con los requisitos establecidos en el presente DBC la empresa proponente deberá presentar un nuevo profesional propuesto en un plazo no mayor a 7 días calendario.</w:t>
      </w:r>
    </w:p>
    <w:p w14:paraId="18C4E780" w14:textId="45A95EBB" w:rsidR="00B718E1" w:rsidRPr="008D11B3"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personal propuesto no podrá ser habilitado sin antes estos documentos sean revisados por </w:t>
      </w:r>
      <w:r w:rsidR="00077E84">
        <w:rPr>
          <w:rFonts w:asciiTheme="minorHAnsi" w:hAnsiTheme="minorHAnsi" w:cs="Arial"/>
        </w:rPr>
        <w:t>YPFB TR</w:t>
      </w:r>
      <w:r w:rsidRPr="008D11B3">
        <w:rPr>
          <w:rFonts w:asciiTheme="minorHAnsi" w:hAnsiTheme="minorHAnsi" w:cs="Arial"/>
        </w:rPr>
        <w:t xml:space="preserve"> y de su aprobación por escrito emitido por el fiscal o gerente de proyecto vía correo electrónico o carta.</w:t>
      </w:r>
    </w:p>
    <w:p w14:paraId="54F1E853" w14:textId="789DE0B2" w:rsidR="00B718E1" w:rsidRPr="00CA3851" w:rsidRDefault="00B718E1" w:rsidP="00CA3851">
      <w:pPr>
        <w:tabs>
          <w:tab w:val="left" w:pos="-709"/>
        </w:tabs>
        <w:spacing w:before="60" w:after="60"/>
        <w:ind w:left="284" w:right="51"/>
        <w:jc w:val="both"/>
        <w:rPr>
          <w:rFonts w:asciiTheme="minorHAnsi" w:hAnsiTheme="minorHAnsi" w:cs="Arial"/>
          <w:u w:val="single"/>
        </w:rPr>
      </w:pPr>
      <w:r w:rsidRPr="00CA3851">
        <w:rPr>
          <w:rFonts w:asciiTheme="minorHAnsi" w:hAnsiTheme="minorHAnsi" w:cs="Arial"/>
          <w:u w:val="single"/>
        </w:rPr>
        <w:t>La carpeta de inicio de obra deberá ser organizada de acuerdo a los lineamientos de la Lista de Verificación LS.025 Planilla de Cumplimiento de Requisitos de GSSM y RSE para Carpetas de Inicio de Proyectos/Servicios.</w:t>
      </w:r>
    </w:p>
    <w:p w14:paraId="5F6A9549" w14:textId="77777777" w:rsidR="00B718E1" w:rsidRPr="008D11B3" w:rsidRDefault="00B718E1" w:rsidP="00B718E1">
      <w:pPr>
        <w:spacing w:before="60" w:after="60"/>
        <w:ind w:left="708"/>
        <w:jc w:val="both"/>
        <w:rPr>
          <w:rFonts w:asciiTheme="minorHAnsi" w:hAnsiTheme="minorHAnsi" w:cs="Arial"/>
        </w:rPr>
      </w:pPr>
    </w:p>
    <w:p w14:paraId="16EE0942" w14:textId="77777777" w:rsidR="00B718E1" w:rsidRPr="0066047F" w:rsidRDefault="00B718E1" w:rsidP="00BE52F1">
      <w:pPr>
        <w:pStyle w:val="Prrafodelista"/>
        <w:numPr>
          <w:ilvl w:val="0"/>
          <w:numId w:val="39"/>
        </w:numPr>
        <w:ind w:left="993"/>
        <w:rPr>
          <w:rFonts w:asciiTheme="minorHAnsi" w:hAnsiTheme="minorHAnsi"/>
          <w:b/>
        </w:rPr>
      </w:pPr>
      <w:bookmarkStart w:id="129" w:name="_Toc47980422"/>
      <w:bookmarkStart w:id="130" w:name="_Toc47980777"/>
      <w:bookmarkStart w:id="131" w:name="_Toc48495431"/>
      <w:bookmarkStart w:id="132" w:name="_Toc48580970"/>
      <w:bookmarkStart w:id="133" w:name="_Toc47980423"/>
      <w:bookmarkStart w:id="134" w:name="_Toc47980778"/>
      <w:bookmarkStart w:id="135" w:name="_Toc48495432"/>
      <w:bookmarkStart w:id="136" w:name="_Toc48580971"/>
      <w:bookmarkStart w:id="137" w:name="_Toc47980424"/>
      <w:bookmarkStart w:id="138" w:name="_Toc47980779"/>
      <w:bookmarkStart w:id="139" w:name="_Toc48495433"/>
      <w:bookmarkStart w:id="140" w:name="_Toc48580972"/>
      <w:bookmarkStart w:id="141" w:name="_Toc47980425"/>
      <w:bookmarkStart w:id="142" w:name="_Toc47980780"/>
      <w:bookmarkStart w:id="143" w:name="_Toc48495434"/>
      <w:bookmarkStart w:id="144" w:name="_Toc48580973"/>
      <w:bookmarkStart w:id="145" w:name="_Toc47980426"/>
      <w:bookmarkStart w:id="146" w:name="_Toc47980781"/>
      <w:bookmarkStart w:id="147" w:name="_Toc48495435"/>
      <w:bookmarkStart w:id="148" w:name="_Toc48580974"/>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66047F">
        <w:rPr>
          <w:rFonts w:asciiTheme="minorHAnsi" w:hAnsiTheme="minorHAnsi"/>
          <w:b/>
        </w:rPr>
        <w:t>Gerente de Proyecto</w:t>
      </w:r>
    </w:p>
    <w:p w14:paraId="44E5E67E" w14:textId="77777777" w:rsidR="00B718E1" w:rsidRDefault="00B718E1"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Gerente de Proyecto de la empresa Contratista será responsable de hacer cumplir las obligaciones asumidas en el Contrato, se constituye en el encargado de la planificación técnica y </w:t>
      </w:r>
      <w:r>
        <w:rPr>
          <w:rFonts w:asciiTheme="minorHAnsi" w:hAnsiTheme="minorHAnsi" w:cs="Arial"/>
        </w:rPr>
        <w:t>administrativa del servicio</w:t>
      </w:r>
      <w:r w:rsidRPr="008D11B3">
        <w:rPr>
          <w:rFonts w:asciiTheme="minorHAnsi" w:hAnsiTheme="minorHAnsi" w:cs="Arial"/>
        </w:rPr>
        <w:t xml:space="preserve">. Deberá atender de forma inmediata todos los requerimientos del </w:t>
      </w:r>
      <w:r>
        <w:rPr>
          <w:rFonts w:asciiTheme="minorHAnsi" w:hAnsiTheme="minorHAnsi" w:cs="Arial"/>
        </w:rPr>
        <w:t>servicio</w:t>
      </w:r>
      <w:r w:rsidRPr="008D11B3">
        <w:rPr>
          <w:rFonts w:asciiTheme="minorHAnsi" w:hAnsiTheme="minorHAnsi" w:cs="Arial"/>
        </w:rPr>
        <w:t>.</w:t>
      </w:r>
    </w:p>
    <w:p w14:paraId="1977B54E" w14:textId="40F3E8B4" w:rsidR="00B718E1"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 para el cargo es</w:t>
      </w:r>
      <w:r w:rsidR="00C633E5" w:rsidRPr="00CA3851">
        <w:rPr>
          <w:rFonts w:asciiTheme="minorHAnsi" w:hAnsiTheme="minorHAnsi" w:cs="Arial"/>
        </w:rPr>
        <w:t xml:space="preserve"> el siguiente</w:t>
      </w:r>
      <w:r w:rsidRPr="00CA3851">
        <w:rPr>
          <w:rFonts w:asciiTheme="minorHAnsi" w:hAnsiTheme="minorHAnsi" w:cs="Arial"/>
        </w:rPr>
        <w:t>:</w:t>
      </w:r>
      <w:r w:rsidRPr="008D11B3">
        <w:rPr>
          <w:rFonts w:asciiTheme="minorHAnsi" w:hAnsiTheme="minorHAnsi" w:cs="Arial"/>
        </w:rPr>
        <w:t xml:space="preserve"> Profesional en Ingeniería Mecánica, Civil, Petrolera, Industrial u otra rama de la ingeniería técnica, co</w:t>
      </w:r>
      <w:r>
        <w:rPr>
          <w:rFonts w:asciiTheme="minorHAnsi" w:hAnsiTheme="minorHAnsi" w:cs="Arial"/>
        </w:rPr>
        <w:t>n título profesional</w:t>
      </w:r>
      <w:r w:rsidR="00C633E5">
        <w:rPr>
          <w:rFonts w:asciiTheme="minorHAnsi" w:hAnsiTheme="minorHAnsi" w:cs="Arial"/>
        </w:rPr>
        <w:t>.</w:t>
      </w:r>
    </w:p>
    <w:p w14:paraId="7C60B0D8" w14:textId="365338F6"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Deberá entregar documentación demostrando que el profesional cumple con la experiencia</w:t>
      </w:r>
      <w:r w:rsidRPr="00CA3851">
        <w:rPr>
          <w:rFonts w:asciiTheme="minorHAnsi" w:hAnsiTheme="minorHAnsi" w:cs="Arial"/>
        </w:rPr>
        <w:t xml:space="preserve"> </w:t>
      </w:r>
      <w:r w:rsidRPr="000C4033">
        <w:rPr>
          <w:rFonts w:asciiTheme="minorHAnsi" w:hAnsiTheme="minorHAnsi" w:cs="Arial"/>
        </w:rPr>
        <w:t>en gerenciamiento o cargo equivalente de al menos cinco (5) años experiencia desempeñando el cargo de Gerente de Proyecto o cargo equivalente en proyectos de construcción y/o ampliación de</w:t>
      </w:r>
      <w:r w:rsidR="004929DA">
        <w:rPr>
          <w:rFonts w:asciiTheme="minorHAnsi" w:hAnsiTheme="minorHAnsi" w:cs="Arial"/>
        </w:rPr>
        <w:t xml:space="preserve"> plantas de proceso petroleras, estaciones de compresión,</w:t>
      </w:r>
      <w:r w:rsidRPr="000C4033">
        <w:rPr>
          <w:rFonts w:asciiTheme="minorHAnsi" w:hAnsiTheme="minorHAnsi" w:cs="Arial"/>
        </w:rPr>
        <w:t xml:space="preserve"> </w:t>
      </w:r>
      <w:r w:rsidR="004929DA">
        <w:rPr>
          <w:rFonts w:asciiTheme="minorHAnsi" w:hAnsiTheme="minorHAnsi" w:cs="Arial"/>
        </w:rPr>
        <w:t xml:space="preserve">estaciones de </w:t>
      </w:r>
      <w:r w:rsidRPr="000C4033">
        <w:rPr>
          <w:rFonts w:asciiTheme="minorHAnsi" w:hAnsiTheme="minorHAnsi" w:cs="Arial"/>
        </w:rPr>
        <w:t>bombeo de hidrocarburos</w:t>
      </w:r>
      <w:r w:rsidR="004929DA">
        <w:rPr>
          <w:rFonts w:asciiTheme="minorHAnsi" w:hAnsiTheme="minorHAnsi" w:cs="Arial"/>
        </w:rPr>
        <w:t xml:space="preserve">, oleoductos o gasoductos mayores a 6”,  </w:t>
      </w:r>
      <w:r w:rsidRPr="000C4033">
        <w:rPr>
          <w:rFonts w:asciiTheme="minorHAnsi" w:hAnsiTheme="minorHAnsi" w:cs="Arial"/>
        </w:rPr>
        <w:t>refinerías</w:t>
      </w:r>
      <w:r w:rsidR="004929DA">
        <w:rPr>
          <w:rFonts w:asciiTheme="minorHAnsi" w:hAnsiTheme="minorHAnsi" w:cs="Arial"/>
        </w:rPr>
        <w:t>,</w:t>
      </w:r>
      <w:r w:rsidRPr="000C4033">
        <w:rPr>
          <w:rFonts w:asciiTheme="minorHAnsi" w:hAnsiTheme="minorHAnsi" w:cs="Arial"/>
        </w:rPr>
        <w:t xml:space="preserve"> </w:t>
      </w:r>
      <w:r w:rsidR="004929DA">
        <w:rPr>
          <w:rFonts w:asciiTheme="minorHAnsi" w:hAnsiTheme="minorHAnsi" w:cs="Arial"/>
        </w:rPr>
        <w:t>y/</w:t>
      </w:r>
      <w:r w:rsidRPr="000C4033">
        <w:rPr>
          <w:rFonts w:asciiTheme="minorHAnsi" w:hAnsiTheme="minorHAnsi" w:cs="Arial"/>
        </w:rPr>
        <w:t>o islas de carguío / descarguío de camiones cisternas con hidrocarburos; la experiencia será computada a partir de la emisión del Diploma Académico en Ingeniería.</w:t>
      </w:r>
    </w:p>
    <w:p w14:paraId="0807929F" w14:textId="1278CC54"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para su evaluación deberá llenar el Formulario T-2 Experiencia de trabajo del personal, acompañado de fotocopia simple de su CV, del título profesional, además de acreditar toda la experiencia indicada respaldada mediante documentos oficiales en fotocopia simple (contratos de trabajo, certificados de trabajo u otros relacionados).</w:t>
      </w:r>
    </w:p>
    <w:p w14:paraId="2590924A" w14:textId="77777777" w:rsidR="00B718E1" w:rsidRPr="000C4033" w:rsidRDefault="00B718E1" w:rsidP="00B718E1">
      <w:pPr>
        <w:spacing w:before="60" w:after="60"/>
        <w:ind w:left="708"/>
        <w:jc w:val="both"/>
        <w:rPr>
          <w:rFonts w:asciiTheme="minorHAnsi" w:hAnsiTheme="minorHAnsi" w:cs="Arial"/>
        </w:rPr>
      </w:pPr>
    </w:p>
    <w:p w14:paraId="3648E106" w14:textId="06BCDE53" w:rsidR="00B718E1" w:rsidRPr="000C4033" w:rsidRDefault="00CF114A" w:rsidP="00BE52F1">
      <w:pPr>
        <w:pStyle w:val="Prrafodelista"/>
        <w:numPr>
          <w:ilvl w:val="0"/>
          <w:numId w:val="39"/>
        </w:numPr>
        <w:ind w:left="993"/>
        <w:rPr>
          <w:rFonts w:asciiTheme="minorHAnsi" w:hAnsiTheme="minorHAnsi"/>
          <w:b/>
        </w:rPr>
      </w:pPr>
      <w:r>
        <w:rPr>
          <w:rFonts w:asciiTheme="minorHAnsi" w:hAnsiTheme="minorHAnsi"/>
          <w:b/>
        </w:rPr>
        <w:t>Jefe</w:t>
      </w:r>
      <w:r w:rsidR="00B718E1" w:rsidRPr="000C4033">
        <w:rPr>
          <w:rFonts w:asciiTheme="minorHAnsi" w:hAnsiTheme="minorHAnsi"/>
          <w:b/>
        </w:rPr>
        <w:t xml:space="preserve"> de Obra</w:t>
      </w:r>
    </w:p>
    <w:p w14:paraId="24ED693D" w14:textId="2504A819"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 xml:space="preserve">El </w:t>
      </w:r>
      <w:r w:rsidR="00CF114A">
        <w:rPr>
          <w:rFonts w:asciiTheme="minorHAnsi" w:hAnsiTheme="minorHAnsi" w:cs="Arial"/>
        </w:rPr>
        <w:t>Jefe</w:t>
      </w:r>
      <w:r w:rsidRPr="000C4033">
        <w:rPr>
          <w:rFonts w:asciiTheme="minorHAnsi" w:hAnsiTheme="minorHAnsi" w:cs="Arial"/>
        </w:rPr>
        <w:t xml:space="preserve"> de Obra será el representante del Gerente de Proyecto en la obra.</w:t>
      </w:r>
    </w:p>
    <w:p w14:paraId="42EB1CA1" w14:textId="352B4143" w:rsidR="00B718E1" w:rsidRPr="000C4033"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 para el cargo es el siguiente:</w:t>
      </w:r>
      <w:r w:rsidRPr="000C4033">
        <w:rPr>
          <w:rFonts w:asciiTheme="minorHAnsi" w:hAnsiTheme="minorHAnsi" w:cs="Arial"/>
        </w:rPr>
        <w:t xml:space="preserve"> Profesional en Ingeniería Mecánica, Civil, Petrolera, Industrial u otra rama de la ingeniería técnica, con título profesional. </w:t>
      </w:r>
    </w:p>
    <w:p w14:paraId="50B633AA" w14:textId="59323C3B"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lastRenderedPageBreak/>
        <w:t xml:space="preserve">Deberá entregar documentación demostrando que el profesional cumple con la experiencia </w:t>
      </w:r>
      <w:r w:rsidR="007A2C56">
        <w:rPr>
          <w:rFonts w:asciiTheme="minorHAnsi" w:hAnsiTheme="minorHAnsi" w:cs="Arial"/>
        </w:rPr>
        <w:t xml:space="preserve">como </w:t>
      </w:r>
      <w:r w:rsidR="00CF114A">
        <w:rPr>
          <w:rFonts w:asciiTheme="minorHAnsi" w:hAnsiTheme="minorHAnsi" w:cs="Arial"/>
        </w:rPr>
        <w:t>jefe</w:t>
      </w:r>
      <w:r w:rsidR="002C4388">
        <w:rPr>
          <w:rFonts w:asciiTheme="minorHAnsi" w:hAnsiTheme="minorHAnsi" w:cs="Arial"/>
        </w:rPr>
        <w:t xml:space="preserve"> de obra, o cargo equivalente por</w:t>
      </w:r>
      <w:r w:rsidRPr="000C4033">
        <w:rPr>
          <w:rFonts w:asciiTheme="minorHAnsi" w:hAnsiTheme="minorHAnsi" w:cs="Arial"/>
        </w:rPr>
        <w:t xml:space="preserve"> al menos cinco (5) años en proyectos de construcción y/o ampliación de plantas de proceso petroleras o estaciones de compresión o bombeo de hidrocarburos</w:t>
      </w:r>
      <w:r w:rsidR="002C4388">
        <w:rPr>
          <w:rFonts w:asciiTheme="minorHAnsi" w:hAnsiTheme="minorHAnsi" w:cs="Arial"/>
        </w:rPr>
        <w:t>, oleoductos o gasoductos mayores a 6”,</w:t>
      </w:r>
      <w:r w:rsidRPr="000C4033">
        <w:rPr>
          <w:rFonts w:asciiTheme="minorHAnsi" w:hAnsiTheme="minorHAnsi" w:cs="Arial"/>
        </w:rPr>
        <w:t xml:space="preserve"> refinerías </w:t>
      </w:r>
      <w:r w:rsidR="002C4388">
        <w:rPr>
          <w:rFonts w:asciiTheme="minorHAnsi" w:hAnsiTheme="minorHAnsi" w:cs="Arial"/>
        </w:rPr>
        <w:t>y/</w:t>
      </w:r>
      <w:r w:rsidRPr="000C4033">
        <w:rPr>
          <w:rFonts w:asciiTheme="minorHAnsi" w:hAnsiTheme="minorHAnsi" w:cs="Arial"/>
        </w:rPr>
        <w:t>o islas de carguío / descarguío de camiones cisternas con hidrocarburos; la experiencia será computada a partir de la emisión del Diploma Académico en Ingeniería.</w:t>
      </w:r>
    </w:p>
    <w:p w14:paraId="78E8DF2A" w14:textId="4E0EE169"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para su evaluación deberá llenar el Formulario T-2 Experiencia específica del personal, acompañado de fotocopia simple de su CV, del título profesional, además de acreditar toda la experiencia indicada respaldada mediante documentos oficiales en fotocopia simple (contratos de trabajo, certificados de trabajo u otros relacionados).</w:t>
      </w:r>
    </w:p>
    <w:p w14:paraId="18C6495E" w14:textId="77777777" w:rsidR="00B718E1" w:rsidRPr="000C4033" w:rsidRDefault="00B718E1" w:rsidP="00B718E1">
      <w:pPr>
        <w:spacing w:before="60" w:after="60"/>
        <w:ind w:left="708"/>
        <w:jc w:val="both"/>
        <w:rPr>
          <w:rFonts w:asciiTheme="minorHAnsi" w:hAnsiTheme="minorHAnsi" w:cs="Arial"/>
        </w:rPr>
      </w:pPr>
    </w:p>
    <w:p w14:paraId="09F95F69" w14:textId="4699B456" w:rsidR="00B718E1" w:rsidRPr="000C4033" w:rsidRDefault="002C4388" w:rsidP="00BE52F1">
      <w:pPr>
        <w:pStyle w:val="Prrafodelista"/>
        <w:numPr>
          <w:ilvl w:val="0"/>
          <w:numId w:val="39"/>
        </w:numPr>
        <w:ind w:left="993"/>
        <w:rPr>
          <w:rFonts w:asciiTheme="minorHAnsi" w:hAnsiTheme="minorHAnsi"/>
          <w:b/>
        </w:rPr>
      </w:pPr>
      <w:r>
        <w:rPr>
          <w:rFonts w:asciiTheme="minorHAnsi" w:hAnsiTheme="minorHAnsi"/>
          <w:b/>
        </w:rPr>
        <w:t>Encargado de Planificación,</w:t>
      </w:r>
      <w:r w:rsidR="00B718E1" w:rsidRPr="000C4033">
        <w:rPr>
          <w:rFonts w:asciiTheme="minorHAnsi" w:hAnsiTheme="minorHAnsi"/>
          <w:b/>
        </w:rPr>
        <w:t xml:space="preserve"> Control de Obra</w:t>
      </w:r>
      <w:r>
        <w:rPr>
          <w:rFonts w:asciiTheme="minorHAnsi" w:hAnsiTheme="minorHAnsi"/>
          <w:b/>
        </w:rPr>
        <w:t xml:space="preserve"> y Calidad</w:t>
      </w:r>
    </w:p>
    <w:p w14:paraId="5DEAB13C" w14:textId="27B1773E" w:rsidR="002C4388" w:rsidRPr="000C4033" w:rsidRDefault="00CA3851" w:rsidP="00CA3851">
      <w:pPr>
        <w:tabs>
          <w:tab w:val="left" w:pos="-709"/>
        </w:tabs>
        <w:spacing w:before="60" w:after="60"/>
        <w:ind w:left="284" w:right="51"/>
        <w:jc w:val="both"/>
        <w:rPr>
          <w:rFonts w:asciiTheme="minorHAnsi" w:hAnsiTheme="minorHAnsi" w:cs="Arial"/>
        </w:rPr>
      </w:pPr>
      <w:r>
        <w:rPr>
          <w:rFonts w:asciiTheme="minorHAnsi" w:hAnsiTheme="minorHAnsi" w:cs="Arial"/>
        </w:rPr>
        <w:t>Será</w:t>
      </w:r>
      <w:r w:rsidR="00B718E1" w:rsidRPr="000C4033">
        <w:rPr>
          <w:rFonts w:asciiTheme="minorHAnsi" w:hAnsiTheme="minorHAnsi" w:cs="Arial"/>
        </w:rPr>
        <w:t xml:space="preserve"> el responsable del control y planificación detallada del desarrollo del proyecto verificando el cumplimiento de las actividades comprometidas, la verificación de los rendimientos, verificación de recursos necesarios y comprometidos en base a un sistema de control y seguimiento como es el MS Project, será responsable de la elaboración de reportes diarios de obra, informes de avance, semanal, mensual y boletines de medición. Además, deberá elaborar planes de recuperación hasta igualar la línea base, cuando sean requeridos.</w:t>
      </w:r>
      <w:r w:rsidR="002C4388">
        <w:rPr>
          <w:rFonts w:asciiTheme="minorHAnsi" w:hAnsiTheme="minorHAnsi" w:cs="Arial"/>
        </w:rPr>
        <w:t xml:space="preserve"> Así también s</w:t>
      </w:r>
      <w:r w:rsidR="002C4388" w:rsidRPr="000C4033">
        <w:rPr>
          <w:rFonts w:asciiTheme="minorHAnsi" w:hAnsiTheme="minorHAnsi" w:cs="Arial"/>
        </w:rPr>
        <w:t>erá el responsable del cumplim</w:t>
      </w:r>
      <w:r w:rsidR="002C4388">
        <w:rPr>
          <w:rFonts w:asciiTheme="minorHAnsi" w:hAnsiTheme="minorHAnsi" w:cs="Arial"/>
        </w:rPr>
        <w:t>i</w:t>
      </w:r>
      <w:r w:rsidR="002C4388" w:rsidRPr="000C4033">
        <w:rPr>
          <w:rFonts w:asciiTheme="minorHAnsi" w:hAnsiTheme="minorHAnsi" w:cs="Arial"/>
        </w:rPr>
        <w:t xml:space="preserve">ento estricto del sistema de calidad en el proyecto: Políticas de Calidad, Procedimientos e Instructivos necesarios para la ejecución de cualquier actividad de la obra. </w:t>
      </w:r>
    </w:p>
    <w:p w14:paraId="009C1003" w14:textId="5C6382FE" w:rsidR="00B718E1" w:rsidRPr="000C4033"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w:t>
      </w:r>
      <w:r w:rsidR="00C633E5" w:rsidRPr="00CA3851">
        <w:rPr>
          <w:rFonts w:asciiTheme="minorHAnsi" w:hAnsiTheme="minorHAnsi" w:cs="Arial"/>
        </w:rPr>
        <w:t xml:space="preserve"> para el cargo es el siguiente</w:t>
      </w:r>
      <w:r w:rsidRPr="00CA3851">
        <w:rPr>
          <w:rFonts w:asciiTheme="minorHAnsi" w:hAnsiTheme="minorHAnsi" w:cs="Arial"/>
        </w:rPr>
        <w:t>:</w:t>
      </w:r>
      <w:r w:rsidRPr="000C4033">
        <w:rPr>
          <w:rFonts w:asciiTheme="minorHAnsi" w:hAnsiTheme="minorHAnsi" w:cs="Arial"/>
        </w:rPr>
        <w:t xml:space="preserve"> Ingeniero Civil, Mecánico, Industrial, Petrolero, u otra rama de la ingeniería técnica, con título profesional.</w:t>
      </w:r>
    </w:p>
    <w:p w14:paraId="7E1EF224" w14:textId="69A0A403"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Deberá entregar documentación demostrando que el profesional cumple con la experiencia en pues</w:t>
      </w:r>
      <w:r w:rsidR="002C4388">
        <w:rPr>
          <w:rFonts w:asciiTheme="minorHAnsi" w:hAnsiTheme="minorHAnsi" w:cs="Arial"/>
        </w:rPr>
        <w:t>tos de planificación, control de obra y/o calidad</w:t>
      </w:r>
      <w:r w:rsidRPr="000C4033">
        <w:rPr>
          <w:rFonts w:asciiTheme="minorHAnsi" w:hAnsiTheme="minorHAnsi" w:cs="Arial"/>
        </w:rPr>
        <w:t xml:space="preserve"> </w:t>
      </w:r>
      <w:r w:rsidR="002C4388">
        <w:rPr>
          <w:rFonts w:asciiTheme="minorHAnsi" w:hAnsiTheme="minorHAnsi" w:cs="Arial"/>
        </w:rPr>
        <w:t>por</w:t>
      </w:r>
      <w:r w:rsidRPr="000C4033">
        <w:rPr>
          <w:rFonts w:asciiTheme="minorHAnsi" w:hAnsiTheme="minorHAnsi" w:cs="Arial"/>
        </w:rPr>
        <w:t xml:space="preserve"> al menos cinco (5) años en proyectos de construcción y/o ampliación de plantas de proceso petroleras o estaciones de compresión o bombeo de hidrocarburos</w:t>
      </w:r>
      <w:r w:rsidR="002C4388">
        <w:rPr>
          <w:rFonts w:asciiTheme="minorHAnsi" w:hAnsiTheme="minorHAnsi" w:cs="Arial"/>
        </w:rPr>
        <w:t>, oleoductos o gasoductos mayores a 6”,</w:t>
      </w:r>
      <w:r w:rsidR="002C4388" w:rsidRPr="000C4033">
        <w:rPr>
          <w:rFonts w:asciiTheme="minorHAnsi" w:hAnsiTheme="minorHAnsi" w:cs="Arial"/>
        </w:rPr>
        <w:t xml:space="preserve"> refinerías </w:t>
      </w:r>
      <w:r w:rsidR="002C4388">
        <w:rPr>
          <w:rFonts w:asciiTheme="minorHAnsi" w:hAnsiTheme="minorHAnsi" w:cs="Arial"/>
        </w:rPr>
        <w:t>y/</w:t>
      </w:r>
      <w:r w:rsidR="002C4388" w:rsidRPr="000C4033">
        <w:rPr>
          <w:rFonts w:asciiTheme="minorHAnsi" w:hAnsiTheme="minorHAnsi" w:cs="Arial"/>
        </w:rPr>
        <w:t>o islas</w:t>
      </w:r>
      <w:r w:rsidRPr="000C4033">
        <w:rPr>
          <w:rFonts w:asciiTheme="minorHAnsi" w:hAnsiTheme="minorHAnsi" w:cs="Arial"/>
        </w:rPr>
        <w:t xml:space="preserve"> de carguío / descarguío de camiones cisternas con hidrocarburos; la experiencia será computada a partir de la emisión del título del Diploma Académico en Ingeniería; deberá tener dentro sus competencias conocimientos MS Project (presentar certificado de curso realizado</w:t>
      </w:r>
      <w:r w:rsidR="002C4388">
        <w:rPr>
          <w:rFonts w:asciiTheme="minorHAnsi" w:hAnsiTheme="minorHAnsi" w:cs="Arial"/>
        </w:rPr>
        <w:t>).</w:t>
      </w:r>
    </w:p>
    <w:p w14:paraId="043C51FC" w14:textId="1814D94F"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para su evaluación deberá llenar el Formulario T-2 Experiencia específica del personal, acompañado de fotocopia simple de su CV, del título profesional, además de acreditar toda la experiencia indicada respaldada mediante documentos oficiales en fotocopia simple (contratos de trabajo, certificados de trabajo u otros relacionados).</w:t>
      </w:r>
    </w:p>
    <w:p w14:paraId="4213646C" w14:textId="77777777" w:rsidR="00B718E1" w:rsidRPr="000C4033" w:rsidRDefault="00B718E1" w:rsidP="00BE52F1">
      <w:pPr>
        <w:pStyle w:val="Prrafodelista"/>
        <w:keepNext/>
        <w:widowControl w:val="0"/>
        <w:numPr>
          <w:ilvl w:val="2"/>
          <w:numId w:val="38"/>
        </w:numPr>
        <w:spacing w:before="240" w:after="60"/>
        <w:contextualSpacing w:val="0"/>
        <w:jc w:val="both"/>
        <w:outlineLvl w:val="3"/>
        <w:rPr>
          <w:rFonts w:asciiTheme="minorHAnsi" w:hAnsiTheme="minorHAnsi"/>
          <w:b/>
          <w:snapToGrid w:val="0"/>
          <w:vanish/>
        </w:rPr>
      </w:pPr>
      <w:bookmarkStart w:id="149" w:name="_Toc47980431"/>
      <w:bookmarkStart w:id="150" w:name="_Toc47980783"/>
      <w:bookmarkStart w:id="151" w:name="_Toc48495437"/>
      <w:bookmarkStart w:id="152" w:name="_Toc48580975"/>
      <w:bookmarkStart w:id="153" w:name="_Toc103853547"/>
      <w:bookmarkStart w:id="154" w:name="_Toc103853666"/>
      <w:bookmarkStart w:id="155" w:name="_Toc104536218"/>
      <w:bookmarkStart w:id="156" w:name="_Toc104536599"/>
      <w:bookmarkStart w:id="157" w:name="_Toc104553400"/>
      <w:bookmarkStart w:id="158" w:name="_Toc106019433"/>
      <w:bookmarkStart w:id="159" w:name="_Toc108519153"/>
      <w:bookmarkStart w:id="160" w:name="_Toc108519365"/>
      <w:bookmarkStart w:id="161" w:name="_Toc109136098"/>
      <w:bookmarkStart w:id="162" w:name="_Toc113947786"/>
      <w:bookmarkStart w:id="163" w:name="_Toc114228606"/>
      <w:bookmarkStart w:id="164" w:name="_Toc114490297"/>
      <w:bookmarkStart w:id="165" w:name="_Toc114494577"/>
      <w:bookmarkStart w:id="166" w:name="_Toc115183994"/>
      <w:bookmarkStart w:id="167" w:name="_Toc115792093"/>
      <w:bookmarkStart w:id="168" w:name="_Toc115792356"/>
      <w:bookmarkStart w:id="169" w:name="_Toc115871728"/>
      <w:bookmarkStart w:id="170" w:name="_Toc115871861"/>
      <w:bookmarkStart w:id="171" w:name="_Toc115963491"/>
      <w:bookmarkStart w:id="172" w:name="_Toc115963623"/>
      <w:bookmarkStart w:id="173" w:name="_Toc116396589"/>
      <w:bookmarkStart w:id="174" w:name="_Toc116396719"/>
      <w:bookmarkStart w:id="175" w:name="_Toc116482994"/>
      <w:bookmarkStart w:id="176" w:name="_Toc116978936"/>
      <w:bookmarkStart w:id="177" w:name="_Toc116979066"/>
      <w:bookmarkStart w:id="178" w:name="_Toc117066399"/>
      <w:bookmarkStart w:id="179" w:name="_Toc117066526"/>
      <w:bookmarkStart w:id="180" w:name="_Toc117165560"/>
      <w:bookmarkStart w:id="181" w:name="_Toc117680319"/>
      <w:bookmarkStart w:id="182" w:name="_Toc117680519"/>
      <w:bookmarkStart w:id="183" w:name="_Toc117680646"/>
      <w:bookmarkStart w:id="184" w:name="_Toc118723536"/>
      <w:bookmarkStart w:id="185" w:name="_Toc118983532"/>
      <w:bookmarkStart w:id="186" w:name="_Toc141791222"/>
      <w:bookmarkStart w:id="187" w:name="_Toc141791337"/>
      <w:bookmarkStart w:id="188" w:name="_Toc141878505"/>
      <w:bookmarkStart w:id="189" w:name="_Toc141885663"/>
      <w:bookmarkStart w:id="190" w:name="_Toc142037511"/>
      <w:bookmarkStart w:id="191" w:name="_Toc142037651"/>
      <w:bookmarkStart w:id="192" w:name="_Toc143066936"/>
      <w:bookmarkStart w:id="193" w:name="_Toc143607625"/>
      <w:bookmarkStart w:id="194" w:name="_Toc144103764"/>
      <w:bookmarkStart w:id="195" w:name="_Toc144724877"/>
      <w:bookmarkStart w:id="196" w:name="_Toc144725000"/>
      <w:bookmarkStart w:id="197" w:name="_Toc144819684"/>
      <w:bookmarkStart w:id="198" w:name="_Toc144988862"/>
      <w:bookmarkStart w:id="199" w:name="_Toc145340349"/>
      <w:bookmarkStart w:id="200" w:name="_Toc145510991"/>
      <w:bookmarkStart w:id="201" w:name="_Toc145927996"/>
      <w:bookmarkStart w:id="202" w:name="_Toc145928348"/>
      <w:bookmarkStart w:id="203" w:name="_Toc147218307"/>
      <w:bookmarkStart w:id="204" w:name="_Toc189118927"/>
      <w:bookmarkStart w:id="205" w:name="_Toc189229338"/>
      <w:bookmarkStart w:id="206" w:name="_Toc189571395"/>
      <w:bookmarkStart w:id="207" w:name="_Toc189834863"/>
      <w:bookmarkStart w:id="208" w:name="_Toc19033606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4195F3D" w14:textId="77777777" w:rsidR="00B718E1" w:rsidRPr="000C4033" w:rsidRDefault="00B718E1" w:rsidP="00B718E1">
      <w:pPr>
        <w:spacing w:before="60" w:after="60"/>
        <w:ind w:left="708"/>
        <w:jc w:val="both"/>
        <w:rPr>
          <w:rFonts w:asciiTheme="minorHAnsi" w:hAnsiTheme="minorHAnsi" w:cs="Arial"/>
        </w:rPr>
      </w:pPr>
    </w:p>
    <w:p w14:paraId="4C6776F5" w14:textId="56C050F3" w:rsidR="00B718E1" w:rsidRPr="000C4033" w:rsidRDefault="00177778" w:rsidP="00BE52F1">
      <w:pPr>
        <w:pStyle w:val="Prrafodelista"/>
        <w:numPr>
          <w:ilvl w:val="0"/>
          <w:numId w:val="39"/>
        </w:numPr>
        <w:ind w:left="993"/>
        <w:rPr>
          <w:rFonts w:asciiTheme="minorHAnsi" w:hAnsiTheme="minorHAnsi"/>
          <w:b/>
        </w:rPr>
      </w:pPr>
      <w:r>
        <w:rPr>
          <w:rFonts w:asciiTheme="minorHAnsi" w:hAnsiTheme="minorHAnsi"/>
          <w:b/>
        </w:rPr>
        <w:t>Inspector de Soldadura</w:t>
      </w:r>
    </w:p>
    <w:p w14:paraId="384B8001" w14:textId="14B92949" w:rsidR="00B718E1" w:rsidRPr="000C4033" w:rsidRDefault="00FA2FA1" w:rsidP="00CA3851">
      <w:pPr>
        <w:tabs>
          <w:tab w:val="left" w:pos="-709"/>
        </w:tabs>
        <w:spacing w:before="60" w:after="60"/>
        <w:ind w:left="284" w:right="51"/>
        <w:jc w:val="both"/>
        <w:rPr>
          <w:rFonts w:asciiTheme="minorHAnsi" w:hAnsiTheme="minorHAnsi" w:cs="Arial"/>
        </w:rPr>
      </w:pPr>
      <w:r>
        <w:rPr>
          <w:rFonts w:asciiTheme="minorHAnsi" w:hAnsiTheme="minorHAnsi" w:cs="Arial"/>
        </w:rPr>
        <w:t>El Inspector de Soldadura Nivel I, s</w:t>
      </w:r>
      <w:r w:rsidR="00B718E1" w:rsidRPr="000C4033">
        <w:rPr>
          <w:rFonts w:asciiTheme="minorHAnsi" w:hAnsiTheme="minorHAnsi" w:cs="Arial"/>
        </w:rPr>
        <w:t xml:space="preserve">erá responsable de la calidad general de la soldadura, entre sus funciones está la </w:t>
      </w:r>
      <w:r w:rsidR="00177778">
        <w:rPr>
          <w:rFonts w:asciiTheme="minorHAnsi" w:hAnsiTheme="minorHAnsi" w:cs="Arial"/>
        </w:rPr>
        <w:t xml:space="preserve">supervisión </w:t>
      </w:r>
      <w:r>
        <w:rPr>
          <w:rFonts w:asciiTheme="minorHAnsi" w:hAnsiTheme="minorHAnsi" w:cs="Arial"/>
        </w:rPr>
        <w:t xml:space="preserve">en campo </w:t>
      </w:r>
      <w:r w:rsidR="00177778">
        <w:rPr>
          <w:rFonts w:asciiTheme="minorHAnsi" w:hAnsiTheme="minorHAnsi" w:cs="Arial"/>
        </w:rPr>
        <w:t xml:space="preserve">de que los trabajos de soldadura se ejecuten conforme al EPS aprobado, </w:t>
      </w:r>
      <w:r w:rsidR="00B718E1" w:rsidRPr="000C4033">
        <w:rPr>
          <w:rFonts w:asciiTheme="minorHAnsi" w:hAnsiTheme="minorHAnsi" w:cs="Arial"/>
        </w:rPr>
        <w:t>la utilización por parte de los soldadores de materiales e insumos adecuados, verificación del correcto funcionamiento de la motosoldadora y</w:t>
      </w:r>
      <w:r w:rsidR="00177778">
        <w:rPr>
          <w:rFonts w:asciiTheme="minorHAnsi" w:hAnsiTheme="minorHAnsi" w:cs="Arial"/>
        </w:rPr>
        <w:t xml:space="preserve"> realización de inspección visual de las juntas soldadas, así mismo deberá </w:t>
      </w:r>
      <w:r>
        <w:rPr>
          <w:rFonts w:asciiTheme="minorHAnsi" w:hAnsiTheme="minorHAnsi" w:cs="Arial"/>
        </w:rPr>
        <w:t>elabora</w:t>
      </w:r>
      <w:r w:rsidR="00177778">
        <w:rPr>
          <w:rFonts w:asciiTheme="minorHAnsi" w:hAnsiTheme="minorHAnsi" w:cs="Arial"/>
        </w:rPr>
        <w:t xml:space="preserve">r </w:t>
      </w:r>
      <w:r>
        <w:rPr>
          <w:rFonts w:asciiTheme="minorHAnsi" w:hAnsiTheme="minorHAnsi" w:cs="Arial"/>
        </w:rPr>
        <w:t xml:space="preserve">los registros de </w:t>
      </w:r>
      <w:r w:rsidR="00B718E1" w:rsidRPr="000C4033">
        <w:rPr>
          <w:rFonts w:asciiTheme="minorHAnsi" w:hAnsiTheme="minorHAnsi" w:cs="Arial"/>
        </w:rPr>
        <w:t xml:space="preserve">rastreabilidad, </w:t>
      </w:r>
      <w:r>
        <w:rPr>
          <w:rFonts w:asciiTheme="minorHAnsi" w:hAnsiTheme="minorHAnsi" w:cs="Arial"/>
        </w:rPr>
        <w:t xml:space="preserve">calidad, </w:t>
      </w:r>
      <w:r w:rsidR="00B718E1" w:rsidRPr="000C4033">
        <w:rPr>
          <w:rFonts w:asciiTheme="minorHAnsi" w:hAnsiTheme="minorHAnsi" w:cs="Arial"/>
        </w:rPr>
        <w:t xml:space="preserve">Welding Map, etc., los mismos que </w:t>
      </w:r>
      <w:r>
        <w:rPr>
          <w:rFonts w:asciiTheme="minorHAnsi" w:hAnsiTheme="minorHAnsi" w:cs="Arial"/>
        </w:rPr>
        <w:t xml:space="preserve">deberán </w:t>
      </w:r>
      <w:r w:rsidR="00B718E1" w:rsidRPr="000C4033">
        <w:rPr>
          <w:rFonts w:asciiTheme="minorHAnsi" w:hAnsiTheme="minorHAnsi" w:cs="Arial"/>
        </w:rPr>
        <w:t xml:space="preserve">ser aprobados y firmados por </w:t>
      </w:r>
      <w:r>
        <w:rPr>
          <w:rFonts w:asciiTheme="minorHAnsi" w:hAnsiTheme="minorHAnsi" w:cs="Arial"/>
        </w:rPr>
        <w:t>un Inspector de Soldadura Nivel II</w:t>
      </w:r>
      <w:r w:rsidR="00B718E1" w:rsidRPr="000C4033">
        <w:rPr>
          <w:rFonts w:asciiTheme="minorHAnsi" w:hAnsiTheme="minorHAnsi" w:cs="Arial"/>
        </w:rPr>
        <w:t>.</w:t>
      </w:r>
    </w:p>
    <w:p w14:paraId="4A08C56E" w14:textId="7EBBAD6A" w:rsidR="00B718E1" w:rsidRDefault="00DA02D8"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w:t>
      </w:r>
      <w:r w:rsidR="00B718E1" w:rsidRPr="00CA3851">
        <w:rPr>
          <w:rFonts w:asciiTheme="minorHAnsi" w:hAnsiTheme="minorHAnsi" w:cs="Arial"/>
        </w:rPr>
        <w:t xml:space="preserve"> del Nivel I</w:t>
      </w:r>
      <w:r w:rsidRPr="00CA3851">
        <w:rPr>
          <w:rFonts w:asciiTheme="minorHAnsi" w:hAnsiTheme="minorHAnsi" w:cs="Arial"/>
        </w:rPr>
        <w:t xml:space="preserve"> es el siguiente</w:t>
      </w:r>
      <w:r w:rsidR="00B718E1" w:rsidRPr="00CA3851">
        <w:rPr>
          <w:rFonts w:asciiTheme="minorHAnsi" w:hAnsiTheme="minorHAnsi" w:cs="Arial"/>
        </w:rPr>
        <w:t>:</w:t>
      </w:r>
      <w:r w:rsidR="00B718E1" w:rsidRPr="000C4033">
        <w:rPr>
          <w:rFonts w:asciiTheme="minorHAnsi" w:hAnsiTheme="minorHAnsi" w:cs="Arial"/>
        </w:rPr>
        <w:t xml:space="preserve"> Profesional en ingeniería con título profesional o Técnico Superior o experiencia comprobada con certificación vigente </w:t>
      </w:r>
      <w:r w:rsidR="00FA2FA1">
        <w:rPr>
          <w:rFonts w:asciiTheme="minorHAnsi" w:hAnsiTheme="minorHAnsi" w:cs="Arial"/>
        </w:rPr>
        <w:t>AWS (CAWI)</w:t>
      </w:r>
      <w:r w:rsidR="00B718E1" w:rsidRPr="000C4033">
        <w:rPr>
          <w:rFonts w:asciiTheme="minorHAnsi" w:hAnsiTheme="minorHAnsi" w:cs="Arial"/>
        </w:rPr>
        <w:t xml:space="preserve">, </w:t>
      </w:r>
      <w:r w:rsidR="00FA2FA1">
        <w:rPr>
          <w:rFonts w:asciiTheme="minorHAnsi" w:hAnsiTheme="minorHAnsi" w:cs="Arial"/>
        </w:rPr>
        <w:t>o equivalente FBTS, IRAM, o normativa de Chile.</w:t>
      </w:r>
    </w:p>
    <w:p w14:paraId="6DF650DC" w14:textId="53520638" w:rsidR="00FA2FA1" w:rsidRDefault="00FA2FA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 del Nivel II es el siguiente:</w:t>
      </w:r>
      <w:r w:rsidRPr="000C4033">
        <w:rPr>
          <w:rFonts w:asciiTheme="minorHAnsi" w:hAnsiTheme="minorHAnsi" w:cs="Arial"/>
        </w:rPr>
        <w:t xml:space="preserve"> Profesional en ingeniería con título profesional o Técnico Superior o experiencia comprobada con certificación vigente </w:t>
      </w:r>
      <w:r>
        <w:rPr>
          <w:rFonts w:asciiTheme="minorHAnsi" w:hAnsiTheme="minorHAnsi" w:cs="Arial"/>
        </w:rPr>
        <w:t>AWS (CWI)</w:t>
      </w:r>
      <w:r w:rsidRPr="000C4033">
        <w:rPr>
          <w:rFonts w:asciiTheme="minorHAnsi" w:hAnsiTheme="minorHAnsi" w:cs="Arial"/>
        </w:rPr>
        <w:t xml:space="preserve">, </w:t>
      </w:r>
      <w:r>
        <w:rPr>
          <w:rFonts w:asciiTheme="minorHAnsi" w:hAnsiTheme="minorHAnsi" w:cs="Arial"/>
        </w:rPr>
        <w:t xml:space="preserve">o equivalente FBTS, IRAM, o normativa de Chile, </w:t>
      </w:r>
      <w:r w:rsidRPr="000C4033">
        <w:rPr>
          <w:rFonts w:asciiTheme="minorHAnsi" w:hAnsiTheme="minorHAnsi" w:cs="Arial"/>
        </w:rPr>
        <w:t xml:space="preserve">con experiencia en inspección, supervisión o control de calidad de soldadura de al menos al menos tres (3) años en proyectos de construcción </w:t>
      </w:r>
      <w:r>
        <w:rPr>
          <w:rFonts w:asciiTheme="minorHAnsi" w:hAnsiTheme="minorHAnsi" w:cs="Arial"/>
        </w:rPr>
        <w:t>en el rubro petrolero.</w:t>
      </w:r>
    </w:p>
    <w:p w14:paraId="37599FD5" w14:textId="381E8E23" w:rsidR="00CF39F0" w:rsidRPr="00CA3851" w:rsidRDefault="00CF39F0"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lastRenderedPageBreak/>
        <w:t>El Inspector de Soldadura Nivel I puede ser reemplazado o sustituido por Inspector de Soldadura Nivel II, pero no viceversa.</w:t>
      </w:r>
    </w:p>
    <w:p w14:paraId="42458325" w14:textId="665D2A4B" w:rsidR="00CF39F0" w:rsidRPr="00CA3851" w:rsidRDefault="00CF39F0"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Las funciones del Inspector de Soldadura Nivel I podrán ser desempeñadas por el </w:t>
      </w:r>
      <w:r w:rsidR="00CF114A" w:rsidRPr="00CA3851">
        <w:rPr>
          <w:rFonts w:asciiTheme="minorHAnsi" w:hAnsiTheme="minorHAnsi" w:cs="Arial"/>
        </w:rPr>
        <w:t>Jefe</w:t>
      </w:r>
      <w:r w:rsidRPr="00CA3851">
        <w:rPr>
          <w:rFonts w:asciiTheme="minorHAnsi" w:hAnsiTheme="minorHAnsi" w:cs="Arial"/>
        </w:rPr>
        <w:t xml:space="preserve"> de Obra u otro personal de la Contratista que cumpla con la certificación requerida.</w:t>
      </w:r>
    </w:p>
    <w:p w14:paraId="5B626F14" w14:textId="6D1CC25C" w:rsidR="00CF39F0" w:rsidRPr="00CA3851" w:rsidRDefault="00CF39F0"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No se requiere la presencia permanente en obra del Inspector de Soldadura Nivel II, podrá realizar visitas puntuales a la obra para revisión y aprobación de juntas soldadas y de los registros correspondientes.</w:t>
      </w:r>
    </w:p>
    <w:p w14:paraId="64635C8A" w14:textId="0D6AE8C1" w:rsidR="00B718E1"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deberá llenar el Formulario T-2 “Experiencia del Personal asignado al proyecto”, acompañado de fotocopia simple de título profesional, además de acreditar toda la experiencia indicada respaldada mediante documentos oficiales en fotocopia simple (contratos, ordenes de trabajo, certificados de trabajo u otros relacionados).</w:t>
      </w:r>
    </w:p>
    <w:p w14:paraId="5992CA44" w14:textId="598236AC" w:rsidR="00177778" w:rsidRDefault="00177778" w:rsidP="00B718E1">
      <w:pPr>
        <w:spacing w:before="60" w:after="60"/>
        <w:ind w:left="708"/>
        <w:jc w:val="both"/>
        <w:rPr>
          <w:rFonts w:asciiTheme="minorHAnsi" w:hAnsiTheme="minorHAnsi" w:cs="Arial"/>
        </w:rPr>
      </w:pPr>
    </w:p>
    <w:p w14:paraId="45083EB6" w14:textId="490495C3" w:rsidR="00B718E1" w:rsidRPr="001A6908" w:rsidRDefault="001A6908" w:rsidP="00BE52F1">
      <w:pPr>
        <w:pStyle w:val="Prrafodelista"/>
        <w:numPr>
          <w:ilvl w:val="0"/>
          <w:numId w:val="39"/>
        </w:numPr>
        <w:ind w:left="993"/>
        <w:rPr>
          <w:rFonts w:asciiTheme="minorHAnsi" w:hAnsiTheme="minorHAnsi"/>
          <w:b/>
        </w:rPr>
      </w:pPr>
      <w:r>
        <w:rPr>
          <w:rFonts w:asciiTheme="minorHAnsi" w:hAnsiTheme="minorHAnsi"/>
          <w:b/>
          <w:lang w:val="es-ES"/>
        </w:rPr>
        <w:t xml:space="preserve">Coordinador </w:t>
      </w:r>
      <w:r w:rsidR="00B718E1" w:rsidRPr="001A6908">
        <w:rPr>
          <w:rFonts w:asciiTheme="minorHAnsi" w:hAnsiTheme="minorHAnsi"/>
          <w:b/>
        </w:rPr>
        <w:t xml:space="preserve">de Gestión, Salud, Seguridad, Medio Ambiente (GSSM) y Responsabilidad Social Empresarial (RSE) </w:t>
      </w:r>
    </w:p>
    <w:p w14:paraId="685A9C83" w14:textId="4299C531" w:rsidR="00B718E1"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 xml:space="preserve">Será el responsable del cumplimiento estricto de los Requisitos de Gestión, Salud, Seguridad Medio Ambiente y Responsabilidad Social Empresarial de </w:t>
      </w:r>
      <w:r w:rsidR="00077E84">
        <w:rPr>
          <w:rFonts w:asciiTheme="minorHAnsi" w:hAnsiTheme="minorHAnsi" w:cs="Arial"/>
        </w:rPr>
        <w:t>YPFB TR</w:t>
      </w:r>
      <w:r w:rsidRPr="000C4033">
        <w:rPr>
          <w:rFonts w:asciiTheme="minorHAnsi" w:hAnsiTheme="minorHAnsi" w:cs="Arial"/>
        </w:rPr>
        <w:t>, así como los procedimientos e instructivos aplicables en la ejecución de cu</w:t>
      </w:r>
      <w:r w:rsidR="00DA02D8">
        <w:rPr>
          <w:rFonts w:asciiTheme="minorHAnsi" w:hAnsiTheme="minorHAnsi" w:cs="Arial"/>
        </w:rPr>
        <w:t xml:space="preserve">alquier actividad de la obra. </w:t>
      </w:r>
    </w:p>
    <w:p w14:paraId="05A99D04" w14:textId="090BF130" w:rsidR="00B718E1" w:rsidRPr="000C4033" w:rsidRDefault="00BF5C9A"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w:t>
      </w:r>
      <w:r w:rsidR="00DA02D8" w:rsidRPr="00CA3851">
        <w:rPr>
          <w:rFonts w:asciiTheme="minorHAnsi" w:hAnsiTheme="minorHAnsi" w:cs="Arial"/>
        </w:rPr>
        <w:t xml:space="preserve"> es el siguiente:</w:t>
      </w:r>
      <w:r w:rsidR="00DA02D8" w:rsidRPr="00DA02D8">
        <w:rPr>
          <w:rFonts w:asciiTheme="minorHAnsi" w:hAnsiTheme="minorHAnsi" w:cs="Arial"/>
        </w:rPr>
        <w:t xml:space="preserve"> </w:t>
      </w:r>
      <w:r w:rsidR="00DA02D8" w:rsidRPr="000C4033">
        <w:rPr>
          <w:rFonts w:asciiTheme="minorHAnsi" w:hAnsiTheme="minorHAnsi" w:cs="Arial"/>
        </w:rPr>
        <w:t>Profesional Ingeniero con título profesional.</w:t>
      </w:r>
      <w:r w:rsidR="00DA02D8">
        <w:rPr>
          <w:rFonts w:asciiTheme="minorHAnsi" w:hAnsiTheme="minorHAnsi" w:cs="Arial"/>
        </w:rPr>
        <w:t xml:space="preserve"> </w:t>
      </w:r>
      <w:r w:rsidR="00B718E1" w:rsidRPr="000C4033">
        <w:rPr>
          <w:rFonts w:asciiTheme="minorHAnsi" w:hAnsiTheme="minorHAnsi" w:cs="Arial"/>
        </w:rPr>
        <w:t>Experiencia en Coordinación de la Gestión de SSM y RSE o</w:t>
      </w:r>
      <w:r w:rsidR="001A6908">
        <w:rPr>
          <w:rFonts w:asciiTheme="minorHAnsi" w:hAnsiTheme="minorHAnsi" w:cs="Arial"/>
        </w:rPr>
        <w:t xml:space="preserve"> cargos similares al menos tres</w:t>
      </w:r>
      <w:r w:rsidR="00B718E1" w:rsidRPr="000C4033">
        <w:rPr>
          <w:rFonts w:asciiTheme="minorHAnsi" w:hAnsiTheme="minorHAnsi" w:cs="Arial"/>
        </w:rPr>
        <w:t xml:space="preserve"> (</w:t>
      </w:r>
      <w:r w:rsidR="001A6908">
        <w:rPr>
          <w:rFonts w:asciiTheme="minorHAnsi" w:hAnsiTheme="minorHAnsi" w:cs="Arial"/>
        </w:rPr>
        <w:t>3</w:t>
      </w:r>
      <w:r w:rsidR="00B718E1" w:rsidRPr="000C4033">
        <w:rPr>
          <w:rFonts w:asciiTheme="minorHAnsi" w:hAnsiTheme="minorHAnsi" w:cs="Arial"/>
        </w:rPr>
        <w:t>) años en proyectos de construcción y/o ampliación de plantas de proceso petroleras o estaciones de compresión o bombeo de hidrocarburos y/o refinerías</w:t>
      </w:r>
      <w:r w:rsidR="001A6908">
        <w:rPr>
          <w:rFonts w:asciiTheme="minorHAnsi" w:hAnsiTheme="minorHAnsi" w:cs="Arial"/>
        </w:rPr>
        <w:t>, oleoductos, gasoductos</w:t>
      </w:r>
      <w:r w:rsidR="00B718E1" w:rsidRPr="000C4033">
        <w:rPr>
          <w:rFonts w:asciiTheme="minorHAnsi" w:hAnsiTheme="minorHAnsi" w:cs="Arial"/>
        </w:rPr>
        <w:t xml:space="preserve"> o islas de carguío / descarguío de camiones cisternas con hidrocarburos. Experiencia en la elaboración de análisis de riesgos y seguimiento a la aplicación de procedimientos, normas e instructivo</w:t>
      </w:r>
      <w:r w:rsidR="001A6908">
        <w:rPr>
          <w:rFonts w:asciiTheme="minorHAnsi" w:hAnsiTheme="minorHAnsi" w:cs="Arial"/>
        </w:rPr>
        <w:t>s para la construcción de proyectos en la industria petrolera</w:t>
      </w:r>
      <w:r w:rsidR="00B718E1" w:rsidRPr="000C4033">
        <w:rPr>
          <w:rFonts w:asciiTheme="minorHAnsi" w:hAnsiTheme="minorHAnsi" w:cs="Arial"/>
        </w:rPr>
        <w:t>.</w:t>
      </w:r>
      <w:r w:rsidR="001A6908">
        <w:rPr>
          <w:rFonts w:asciiTheme="minorHAnsi" w:hAnsiTheme="minorHAnsi" w:cs="Arial"/>
        </w:rPr>
        <w:t xml:space="preserve"> C</w:t>
      </w:r>
      <w:r w:rsidR="00B718E1" w:rsidRPr="000C4033">
        <w:rPr>
          <w:rFonts w:asciiTheme="minorHAnsi" w:hAnsiTheme="minorHAnsi" w:cs="Arial"/>
        </w:rPr>
        <w:t>urso de SSMS-40 aprobado y vigente, Carnet de Registro Nacional de Profesionales y Técnicos en Higiene, Seguridad Ocupacional y Medicina del trabajo</w:t>
      </w:r>
      <w:r w:rsidR="001A6908">
        <w:rPr>
          <w:rFonts w:asciiTheme="minorHAnsi" w:hAnsiTheme="minorHAnsi" w:cs="Arial"/>
        </w:rPr>
        <w:t>.</w:t>
      </w:r>
    </w:p>
    <w:p w14:paraId="39143E18" w14:textId="048D67B2"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deberá llenar el Formulario T-2 “Experiencia del Personal asignado al proyecto”, acompañado de fotocopia simple de título profesional, además de acreditar toda la experiencia indicada respaldada mediante documentos oficiales en fotocopia simple (contratos, ordenes de trabajo, certificados de trabajo u otros relacionados).</w:t>
      </w:r>
    </w:p>
    <w:p w14:paraId="70AC4BFC" w14:textId="77777777" w:rsidR="00B718E1" w:rsidRPr="000C4033" w:rsidRDefault="00B718E1" w:rsidP="00B718E1">
      <w:pPr>
        <w:pStyle w:val="Prrafodelista"/>
        <w:autoSpaceDE w:val="0"/>
        <w:autoSpaceDN w:val="0"/>
        <w:adjustRightInd w:val="0"/>
        <w:jc w:val="both"/>
        <w:rPr>
          <w:rFonts w:asciiTheme="minorHAnsi" w:hAnsiTheme="minorHAnsi" w:cs="Arial"/>
        </w:rPr>
      </w:pPr>
    </w:p>
    <w:p w14:paraId="1CEBE4EE" w14:textId="4681D5CC" w:rsidR="00B718E1" w:rsidRPr="000C4033" w:rsidRDefault="00B718E1" w:rsidP="00BE52F1">
      <w:pPr>
        <w:pStyle w:val="Prrafodelista"/>
        <w:numPr>
          <w:ilvl w:val="0"/>
          <w:numId w:val="39"/>
        </w:numPr>
        <w:ind w:left="993"/>
        <w:rPr>
          <w:rFonts w:asciiTheme="minorHAnsi" w:hAnsiTheme="minorHAnsi"/>
          <w:b/>
        </w:rPr>
      </w:pPr>
      <w:r w:rsidRPr="000C4033">
        <w:rPr>
          <w:rFonts w:asciiTheme="minorHAnsi" w:hAnsiTheme="minorHAnsi"/>
          <w:b/>
        </w:rPr>
        <w:t>Supervisor de Obras Eléctricas, Instrumentación</w:t>
      </w:r>
      <w:r w:rsidR="00907B31">
        <w:rPr>
          <w:rFonts w:asciiTheme="minorHAnsi" w:hAnsiTheme="minorHAnsi"/>
          <w:b/>
        </w:rPr>
        <w:t xml:space="preserve"> y</w:t>
      </w:r>
      <w:r w:rsidRPr="000C4033">
        <w:rPr>
          <w:rFonts w:asciiTheme="minorHAnsi" w:hAnsiTheme="minorHAnsi"/>
          <w:b/>
        </w:rPr>
        <w:t xml:space="preserve"> Control</w:t>
      </w:r>
    </w:p>
    <w:p w14:paraId="20BA44F8" w14:textId="77777777"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Será el responsable de la ejecución de todas las fases inherentes a la construcción del ducto, sean éstas Eléctricas, Instrumentación, Control y Comunicación. Como, por ejemplo: excavación y tendido de conduit, cableado, conexionado eléctrico y de instrumentación, cámaras eléctricas e instrumentación, calibración de instrumentos de control, montaje y puesta en marcha de Unidad de Bombeo Principal y Booster, etc.</w:t>
      </w:r>
    </w:p>
    <w:p w14:paraId="24F4B503" w14:textId="1EBE94EB" w:rsidR="00B718E1" w:rsidRPr="000C4033"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El perfil requerido:</w:t>
      </w:r>
      <w:r w:rsidRPr="000C4033">
        <w:rPr>
          <w:rFonts w:asciiTheme="minorHAnsi" w:hAnsiTheme="minorHAnsi" w:cs="Arial"/>
        </w:rPr>
        <w:t xml:space="preserve"> Ingeniero o Técnico Superior, Eléctrico, Electrónico, Electromecánico, u otra ingeniería o rama técnica afín, para el proceso de evaluación la experiencia será computada a partir de la emisión del título del Diploma Académico en Ingeniería, con experiencia en puestos de Supervisor o Encargado de Obras Eléctricas, de Instrumentación, Control y Comunicaciones o cargos similares de manera integral de al menos cinco (5) años en proyectos de construcción y/o ampliación de plantas de proceso petroleras o estaciones de compresión o bombeo de hidrocarburos y/o refinerías o islas de carguío / descarguío de camiones cisternas con hidrocarburos.</w:t>
      </w:r>
    </w:p>
    <w:p w14:paraId="1F5B48CB" w14:textId="77777777"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deberá llenar el Formulario T-2 “Experiencia del Personal asignado al proyecto”, acompañado de fotocopia simple de título profesional, además de acreditar toda la experiencia indicada respaldada mediante documentos oficiales en fotocopia simple (contratos, ordenes de trabajo, certificados de trabajo u otros relacionados).</w:t>
      </w:r>
    </w:p>
    <w:p w14:paraId="0C04535D" w14:textId="77777777" w:rsidR="00B718E1" w:rsidRPr="000C4033" w:rsidRDefault="00B718E1" w:rsidP="00B718E1">
      <w:pPr>
        <w:pStyle w:val="Prrafodelista"/>
        <w:autoSpaceDE w:val="0"/>
        <w:autoSpaceDN w:val="0"/>
        <w:adjustRightInd w:val="0"/>
        <w:rPr>
          <w:rFonts w:asciiTheme="minorHAnsi" w:hAnsiTheme="minorHAnsi" w:cs="Arial"/>
        </w:rPr>
      </w:pPr>
    </w:p>
    <w:p w14:paraId="1CFED26E" w14:textId="77777777" w:rsidR="00B718E1" w:rsidRPr="000C4033" w:rsidRDefault="00B718E1" w:rsidP="00BE52F1">
      <w:pPr>
        <w:pStyle w:val="Prrafodelista"/>
        <w:numPr>
          <w:ilvl w:val="0"/>
          <w:numId w:val="39"/>
        </w:numPr>
        <w:ind w:left="993"/>
        <w:rPr>
          <w:rFonts w:asciiTheme="minorHAnsi" w:hAnsiTheme="minorHAnsi"/>
          <w:b/>
        </w:rPr>
      </w:pPr>
      <w:r w:rsidRPr="000C4033">
        <w:rPr>
          <w:rFonts w:asciiTheme="minorHAnsi" w:hAnsiTheme="minorHAnsi"/>
          <w:b/>
        </w:rPr>
        <w:t>Supervisor de Obras Civiles</w:t>
      </w:r>
    </w:p>
    <w:p w14:paraId="76DB8FEA" w14:textId="6836D955"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lastRenderedPageBreak/>
        <w:t xml:space="preserve">Será el responsable de la planificación, ejecución y supervisión de las actividades inherentes a construcción civil: excavación, tapado, estructuras, soportes, cámaras de válvulas, </w:t>
      </w:r>
      <w:r w:rsidR="00BF5C9A">
        <w:rPr>
          <w:rFonts w:asciiTheme="minorHAnsi" w:hAnsiTheme="minorHAnsi" w:cs="Arial"/>
        </w:rPr>
        <w:t>metal</w:t>
      </w:r>
      <w:r w:rsidR="00907B31">
        <w:rPr>
          <w:rFonts w:asciiTheme="minorHAnsi" w:hAnsiTheme="minorHAnsi" w:cs="Arial"/>
        </w:rPr>
        <w:t xml:space="preserve">mecánica, </w:t>
      </w:r>
      <w:r w:rsidRPr="000C4033">
        <w:rPr>
          <w:rFonts w:asciiTheme="minorHAnsi" w:hAnsiTheme="minorHAnsi" w:cs="Arial"/>
        </w:rPr>
        <w:t xml:space="preserve">etc. </w:t>
      </w:r>
    </w:p>
    <w:p w14:paraId="602CE88F" w14:textId="77777777"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Además de las labores de restauración en coordinación con el Especialista en Restauración.</w:t>
      </w:r>
    </w:p>
    <w:p w14:paraId="5419D75C" w14:textId="709DB3D6" w:rsidR="00B718E1" w:rsidRPr="000C4033" w:rsidRDefault="00B718E1"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 xml:space="preserve">El perfil requerido: </w:t>
      </w:r>
      <w:r w:rsidRPr="000C4033">
        <w:rPr>
          <w:rFonts w:asciiTheme="minorHAnsi" w:hAnsiTheme="minorHAnsi" w:cs="Arial"/>
        </w:rPr>
        <w:t>Ingeniero Civil con experiencia en puestos de Supervisor o Encargado de Obras Civiles o ca</w:t>
      </w:r>
      <w:r w:rsidR="00B657DF">
        <w:rPr>
          <w:rFonts w:asciiTheme="minorHAnsi" w:hAnsiTheme="minorHAnsi" w:cs="Arial"/>
        </w:rPr>
        <w:t>rgos similares de al menos tres</w:t>
      </w:r>
      <w:r w:rsidRPr="000C4033">
        <w:rPr>
          <w:rFonts w:asciiTheme="minorHAnsi" w:hAnsiTheme="minorHAnsi" w:cs="Arial"/>
        </w:rPr>
        <w:t xml:space="preserve"> (</w:t>
      </w:r>
      <w:r w:rsidR="00B657DF">
        <w:rPr>
          <w:rFonts w:asciiTheme="minorHAnsi" w:hAnsiTheme="minorHAnsi" w:cs="Arial"/>
        </w:rPr>
        <w:t>3</w:t>
      </w:r>
      <w:r w:rsidRPr="000C4033">
        <w:rPr>
          <w:rFonts w:asciiTheme="minorHAnsi" w:hAnsiTheme="minorHAnsi" w:cs="Arial"/>
        </w:rPr>
        <w:t>) años en proyectos de construcción y/o ampliación de plantas de proceso petroleras o estaciones de compresión o bombeo de hidrocarburos y/o refinerías o islas de carguío / descarguío de camiones cisternas con hidrocarburos</w:t>
      </w:r>
      <w:r w:rsidR="00907B31">
        <w:rPr>
          <w:rFonts w:asciiTheme="minorHAnsi" w:hAnsiTheme="minorHAnsi" w:cs="Arial"/>
        </w:rPr>
        <w:t>, rubro minería y/o generación eléctrica</w:t>
      </w:r>
      <w:r w:rsidRPr="000C4033">
        <w:rPr>
          <w:rFonts w:asciiTheme="minorHAnsi" w:hAnsiTheme="minorHAnsi" w:cs="Arial"/>
        </w:rPr>
        <w:t>.</w:t>
      </w:r>
    </w:p>
    <w:p w14:paraId="7E67B99D" w14:textId="77777777" w:rsidR="00B718E1" w:rsidRPr="000C4033" w:rsidRDefault="00B718E1" w:rsidP="00B718E1">
      <w:pPr>
        <w:spacing w:before="60" w:after="60"/>
        <w:ind w:left="708"/>
        <w:jc w:val="both"/>
        <w:rPr>
          <w:rFonts w:asciiTheme="minorHAnsi" w:hAnsiTheme="minorHAnsi" w:cs="Arial"/>
        </w:rPr>
      </w:pPr>
    </w:p>
    <w:p w14:paraId="6C48AA07" w14:textId="77777777" w:rsidR="00B718E1" w:rsidRPr="000C4033" w:rsidRDefault="00B718E1" w:rsidP="00B718E1">
      <w:pPr>
        <w:spacing w:before="60" w:after="60"/>
        <w:ind w:left="708"/>
        <w:jc w:val="both"/>
        <w:rPr>
          <w:rFonts w:asciiTheme="minorHAnsi" w:hAnsiTheme="minorHAnsi" w:cs="Arial"/>
        </w:rPr>
      </w:pPr>
      <w:r w:rsidRPr="000C4033">
        <w:rPr>
          <w:rFonts w:asciiTheme="minorHAnsi" w:hAnsiTheme="minorHAnsi" w:cs="Arial"/>
          <w:b/>
        </w:rPr>
        <w:t>NOTA:</w:t>
      </w:r>
      <w:r w:rsidRPr="000C4033">
        <w:rPr>
          <w:rFonts w:asciiTheme="minorHAnsi" w:hAnsiTheme="minorHAnsi" w:cs="Arial"/>
        </w:rPr>
        <w:t xml:space="preserve"> Para todos los profesionales requeridos en el presente servicio, en el caso de tener sus títulos profesionales denominaciones diferentes a las solicitadas, el Contratista deberá presentar la documentación que respalde su equivalencia en la denominación profesional de acuerdo al país origen.</w:t>
      </w:r>
    </w:p>
    <w:p w14:paraId="3AAFC142" w14:textId="77777777" w:rsidR="00B718E1" w:rsidRPr="000C4033" w:rsidRDefault="00B718E1" w:rsidP="00CA3851">
      <w:pPr>
        <w:tabs>
          <w:tab w:val="left" w:pos="-709"/>
        </w:tabs>
        <w:spacing w:before="60" w:after="60"/>
        <w:ind w:left="284" w:right="51"/>
        <w:jc w:val="both"/>
        <w:rPr>
          <w:rFonts w:asciiTheme="minorHAnsi" w:hAnsiTheme="minorHAnsi" w:cs="Arial"/>
        </w:rPr>
      </w:pPr>
    </w:p>
    <w:p w14:paraId="0395DE6B" w14:textId="77777777"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deberá llenar el Formulario T-2 “Experiencia del Personal asignado al proyecto”, acompañado de fotocopia simple de título profesional, además de acreditar toda la experiencia indicada respaldada mediante documentos oficiales en fotocopia simple (contratos, ordenes de trabajo, certificados de trabajo u otros relacionados).</w:t>
      </w:r>
    </w:p>
    <w:p w14:paraId="27824F64" w14:textId="77777777" w:rsidR="00B718E1" w:rsidRPr="000C4033" w:rsidRDefault="00B718E1" w:rsidP="00B718E1">
      <w:pPr>
        <w:spacing w:before="60" w:after="60"/>
        <w:ind w:left="708"/>
        <w:jc w:val="both"/>
        <w:rPr>
          <w:rFonts w:asciiTheme="minorHAnsi" w:hAnsiTheme="minorHAnsi" w:cs="Arial"/>
        </w:rPr>
      </w:pPr>
    </w:p>
    <w:p w14:paraId="4D2C82B9" w14:textId="594CDCE1" w:rsidR="00B718E1" w:rsidRPr="000C4033" w:rsidRDefault="00BF5C9A" w:rsidP="00BE52F1">
      <w:pPr>
        <w:pStyle w:val="Prrafodelista"/>
        <w:numPr>
          <w:ilvl w:val="0"/>
          <w:numId w:val="39"/>
        </w:numPr>
        <w:ind w:left="993"/>
        <w:rPr>
          <w:rFonts w:asciiTheme="minorHAnsi" w:hAnsiTheme="minorHAnsi"/>
          <w:b/>
        </w:rPr>
      </w:pPr>
      <w:r>
        <w:rPr>
          <w:rFonts w:asciiTheme="minorHAnsi" w:hAnsiTheme="minorHAnsi"/>
          <w:b/>
        </w:rPr>
        <w:t>Topógrafo</w:t>
      </w:r>
    </w:p>
    <w:p w14:paraId="3F9FD36A" w14:textId="3EDB2FC8" w:rsidR="00B718E1" w:rsidRPr="000C4033"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Será el responsable del replanteo topográfico y seguimiento de la ingeniería en obra, de la actualización elaboración de los planos de Ingeniería para Construcción y los planos</w:t>
      </w:r>
      <w:r w:rsidR="00B657DF">
        <w:rPr>
          <w:rFonts w:asciiTheme="minorHAnsi" w:hAnsiTheme="minorHAnsi" w:cs="Arial"/>
        </w:rPr>
        <w:t xml:space="preserve"> conforme a obra</w:t>
      </w:r>
      <w:r w:rsidRPr="000C4033">
        <w:rPr>
          <w:rFonts w:asciiTheme="minorHAnsi" w:hAnsiTheme="minorHAnsi" w:cs="Arial"/>
        </w:rPr>
        <w:t>.</w:t>
      </w:r>
    </w:p>
    <w:p w14:paraId="7C4998B3" w14:textId="22838535" w:rsidR="00B718E1"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perfil requerido: Ingeniero Civil, Técnico Superior y/o Licenciado en Topografía</w:t>
      </w:r>
      <w:r w:rsidR="00B657DF">
        <w:rPr>
          <w:rFonts w:asciiTheme="minorHAnsi" w:hAnsiTheme="minorHAnsi" w:cs="Arial"/>
        </w:rPr>
        <w:t>/Agrimensor</w:t>
      </w:r>
      <w:r w:rsidRPr="000C4033">
        <w:rPr>
          <w:rFonts w:asciiTheme="minorHAnsi" w:hAnsiTheme="minorHAnsi" w:cs="Arial"/>
        </w:rPr>
        <w:t xml:space="preserve"> o experiencia en trabajos de topografía de al menos al menos tres (3) años en proyectos de construcción de construcción y/o ampliación de plantas de proceso petroleras o estaciones de compresión o bombeo de hidrocarburos y/o refinerías</w:t>
      </w:r>
      <w:r w:rsidR="00B657DF">
        <w:rPr>
          <w:rFonts w:asciiTheme="minorHAnsi" w:hAnsiTheme="minorHAnsi" w:cs="Arial"/>
        </w:rPr>
        <w:t>, oleoductos, gasoductos</w:t>
      </w:r>
      <w:r w:rsidRPr="000C4033">
        <w:rPr>
          <w:rFonts w:asciiTheme="minorHAnsi" w:hAnsiTheme="minorHAnsi" w:cs="Arial"/>
        </w:rPr>
        <w:t xml:space="preserve"> o islas de carguío / descarguío de camiones cisternas con hidrocarburos.</w:t>
      </w:r>
    </w:p>
    <w:p w14:paraId="2AAA7863" w14:textId="61A522D5" w:rsidR="00BF5C9A" w:rsidRDefault="00BF5C9A" w:rsidP="00CA3851">
      <w:pPr>
        <w:tabs>
          <w:tab w:val="left" w:pos="-709"/>
        </w:tabs>
        <w:spacing w:before="60" w:after="60"/>
        <w:ind w:left="284" w:right="51"/>
        <w:jc w:val="both"/>
        <w:rPr>
          <w:rFonts w:asciiTheme="minorHAnsi" w:hAnsiTheme="minorHAnsi" w:cs="Arial"/>
        </w:rPr>
      </w:pPr>
      <w:r>
        <w:rPr>
          <w:rFonts w:asciiTheme="minorHAnsi" w:hAnsiTheme="minorHAnsi" w:cs="Arial"/>
        </w:rPr>
        <w:t>No se requiere la presencia permanente en obra del topógrafo, podrá realizar movilizaciones puntuales a la obra para realizar el replanteo</w:t>
      </w:r>
      <w:r w:rsidR="00B657DF">
        <w:rPr>
          <w:rFonts w:asciiTheme="minorHAnsi" w:hAnsiTheme="minorHAnsi" w:cs="Arial"/>
        </w:rPr>
        <w:t xml:space="preserve"> y</w:t>
      </w:r>
      <w:r>
        <w:rPr>
          <w:rFonts w:asciiTheme="minorHAnsi" w:hAnsiTheme="minorHAnsi" w:cs="Arial"/>
        </w:rPr>
        <w:t xml:space="preserve"> levantamiento de información topográfica requerida para la ejecución de las obras y la elaboración de los registros y planos correspondientes.</w:t>
      </w:r>
    </w:p>
    <w:p w14:paraId="27EFBC62" w14:textId="5C20AC87" w:rsidR="00B718E1" w:rsidRPr="00B718E1" w:rsidRDefault="00B718E1" w:rsidP="00CA3851">
      <w:pPr>
        <w:tabs>
          <w:tab w:val="left" w:pos="-709"/>
        </w:tabs>
        <w:spacing w:before="60" w:after="60"/>
        <w:ind w:left="284" w:right="51"/>
        <w:jc w:val="both"/>
        <w:rPr>
          <w:rFonts w:asciiTheme="minorHAnsi" w:hAnsiTheme="minorHAnsi" w:cs="Arial"/>
        </w:rPr>
      </w:pPr>
      <w:r w:rsidRPr="000C4033">
        <w:rPr>
          <w:rFonts w:asciiTheme="minorHAnsi" w:hAnsiTheme="minorHAnsi" w:cs="Arial"/>
        </w:rPr>
        <w:t>El personal propuesto deberá llenar el Formulario T-2 “Experiencia del Personal asignado al proyecto”, además de acreditar toda la experiencia indicada respaldada mediante documentos oficiales</w:t>
      </w:r>
      <w:r w:rsidRPr="008D11B3">
        <w:rPr>
          <w:rFonts w:asciiTheme="minorHAnsi" w:hAnsiTheme="minorHAnsi" w:cs="Arial"/>
        </w:rPr>
        <w:t xml:space="preserve"> en fotocopia simple (contratos, ordenes de trabajo, certificados de trabajo u otros relacionados).</w:t>
      </w:r>
    </w:p>
    <w:p w14:paraId="7316811F" w14:textId="46163CC9" w:rsidR="00DE7A57" w:rsidRPr="00E87AEC" w:rsidRDefault="00DE7A57" w:rsidP="00F1401C">
      <w:pPr>
        <w:pStyle w:val="Ttulo1"/>
        <w:numPr>
          <w:ilvl w:val="0"/>
          <w:numId w:val="3"/>
        </w:numPr>
        <w:ind w:left="567" w:hanging="567"/>
        <w:rPr>
          <w:rFonts w:asciiTheme="minorHAnsi" w:hAnsiTheme="minorHAnsi" w:cs="Arial"/>
          <w:sz w:val="20"/>
        </w:rPr>
      </w:pPr>
      <w:bookmarkStart w:id="209" w:name="_Toc210312201"/>
      <w:bookmarkStart w:id="210" w:name="_Toc216964139"/>
      <w:r>
        <w:rPr>
          <w:rFonts w:asciiTheme="minorHAnsi" w:hAnsiTheme="minorHAnsi" w:cs="Arial"/>
          <w:sz w:val="20"/>
        </w:rPr>
        <w:t xml:space="preserve">CONTENIDO DE LA </w:t>
      </w:r>
      <w:r w:rsidRPr="00E87AEC">
        <w:rPr>
          <w:rFonts w:asciiTheme="minorHAnsi" w:hAnsiTheme="minorHAnsi" w:cs="Arial"/>
          <w:sz w:val="20"/>
        </w:rPr>
        <w:t xml:space="preserve">PROPUESTA </w:t>
      </w:r>
      <w:bookmarkEnd w:id="209"/>
      <w:r w:rsidR="00907B31" w:rsidRPr="008D11B3">
        <w:rPr>
          <w:rFonts w:asciiTheme="minorHAnsi" w:hAnsiTheme="minorHAnsi" w:cs="Arial"/>
          <w:sz w:val="20"/>
        </w:rPr>
        <w:t>TÉCNICA - DE ACUERDO A LA MATRIZ DE EVALUACIÓN</w:t>
      </w:r>
      <w:bookmarkEnd w:id="210"/>
    </w:p>
    <w:p w14:paraId="41646864" w14:textId="77777777" w:rsidR="00DE7A57" w:rsidRDefault="00DE7A57" w:rsidP="00CA3851">
      <w:pPr>
        <w:tabs>
          <w:tab w:val="left" w:pos="-709"/>
        </w:tabs>
        <w:spacing w:before="60" w:after="60"/>
        <w:ind w:left="284" w:right="51"/>
        <w:jc w:val="both"/>
        <w:rPr>
          <w:rFonts w:asciiTheme="minorHAnsi" w:hAnsiTheme="minorHAnsi" w:cs="Arial"/>
        </w:rPr>
      </w:pPr>
      <w:bookmarkStart w:id="211" w:name="_Toc485722717"/>
      <w:r w:rsidRPr="00D71053">
        <w:rPr>
          <w:rFonts w:asciiTheme="minorHAnsi" w:hAnsiTheme="minorHAnsi" w:cs="Arial"/>
        </w:rPr>
        <w:t>La Propuesta Técnica del Proponente debe contener necesariamente los siguientes puntos.</w:t>
      </w:r>
    </w:p>
    <w:bookmarkEnd w:id="211"/>
    <w:p w14:paraId="6E3FD085" w14:textId="1B06A27B" w:rsidR="00907B31" w:rsidRPr="008D11B3" w:rsidRDefault="009F02E9" w:rsidP="00BE52F1">
      <w:pPr>
        <w:pStyle w:val="Prrafodelista"/>
        <w:numPr>
          <w:ilvl w:val="0"/>
          <w:numId w:val="40"/>
        </w:numPr>
        <w:ind w:left="851"/>
        <w:rPr>
          <w:rFonts w:asciiTheme="minorHAnsi" w:hAnsiTheme="minorHAnsi"/>
          <w:b/>
        </w:rPr>
      </w:pPr>
      <w:r>
        <w:rPr>
          <w:rFonts w:asciiTheme="minorHAnsi" w:hAnsiTheme="minorHAnsi"/>
          <w:b/>
        </w:rPr>
        <w:t>EX</w:t>
      </w:r>
      <w:r w:rsidR="00907B31" w:rsidRPr="008D11B3">
        <w:rPr>
          <w:rFonts w:asciiTheme="minorHAnsi" w:hAnsiTheme="minorHAnsi"/>
          <w:b/>
        </w:rPr>
        <w:t>PERIENCIA DE LA EMPRESA</w:t>
      </w:r>
    </w:p>
    <w:p w14:paraId="212F6678" w14:textId="77777777" w:rsidR="00907B31" w:rsidRPr="008D11B3" w:rsidRDefault="00907B31" w:rsidP="009F02E9">
      <w:pPr>
        <w:pStyle w:val="Prrafodelista"/>
        <w:autoSpaceDE w:val="0"/>
        <w:autoSpaceDN w:val="0"/>
        <w:adjustRightInd w:val="0"/>
        <w:ind w:left="709"/>
        <w:jc w:val="both"/>
        <w:rPr>
          <w:rFonts w:asciiTheme="minorHAnsi" w:hAnsiTheme="minorHAnsi" w:cs="Arial"/>
        </w:rPr>
      </w:pPr>
      <w:r w:rsidRPr="008D11B3">
        <w:rPr>
          <w:rFonts w:asciiTheme="minorHAnsi" w:hAnsiTheme="minorHAnsi" w:cs="Arial"/>
        </w:rPr>
        <w:t>La empresa proponente debe demostrar su experiencia general en base a los requerimientos solicitados en el inciso 9.1.1. Experiencia General.</w:t>
      </w:r>
    </w:p>
    <w:p w14:paraId="6918767D" w14:textId="589FE9C2" w:rsidR="009F02E9" w:rsidRPr="009F02E9" w:rsidRDefault="00907B31" w:rsidP="009F02E9">
      <w:pPr>
        <w:pStyle w:val="Prrafodelista"/>
        <w:autoSpaceDE w:val="0"/>
        <w:autoSpaceDN w:val="0"/>
        <w:adjustRightInd w:val="0"/>
        <w:ind w:left="709"/>
        <w:jc w:val="both"/>
        <w:rPr>
          <w:rFonts w:asciiTheme="minorHAnsi" w:hAnsiTheme="minorHAnsi" w:cs="Arial"/>
        </w:rPr>
      </w:pPr>
      <w:r w:rsidRPr="008D11B3">
        <w:rPr>
          <w:rFonts w:asciiTheme="minorHAnsi" w:hAnsiTheme="minorHAnsi" w:cs="Arial"/>
        </w:rPr>
        <w:t>La empresa proponente debe presentar el Formulario T-1 “Experiencia general y específica de la empresa Proponente”, demostrando su experiencia específica en base a los requerimientos en el inciso 9.1.2. Experiencia específica.</w:t>
      </w:r>
    </w:p>
    <w:p w14:paraId="29E5D2A4" w14:textId="24E58F85" w:rsidR="009F02E9" w:rsidRDefault="009F02E9" w:rsidP="00BE52F1">
      <w:pPr>
        <w:pStyle w:val="Prrafodelista"/>
        <w:numPr>
          <w:ilvl w:val="0"/>
          <w:numId w:val="40"/>
        </w:numPr>
        <w:ind w:left="851"/>
        <w:rPr>
          <w:rFonts w:asciiTheme="minorHAnsi" w:hAnsiTheme="minorHAnsi"/>
          <w:b/>
        </w:rPr>
      </w:pPr>
      <w:r>
        <w:rPr>
          <w:rFonts w:asciiTheme="minorHAnsi" w:hAnsiTheme="minorHAnsi"/>
          <w:b/>
        </w:rPr>
        <w:t>ORGANIGRAMA DEL PERSONAL</w:t>
      </w:r>
    </w:p>
    <w:p w14:paraId="15BFB4B7" w14:textId="48FD9E01" w:rsidR="009F02E9" w:rsidRPr="009F02E9" w:rsidRDefault="009F02E9" w:rsidP="009F02E9">
      <w:pPr>
        <w:pStyle w:val="Prrafodelista"/>
        <w:autoSpaceDE w:val="0"/>
        <w:autoSpaceDN w:val="0"/>
        <w:adjustRightInd w:val="0"/>
        <w:ind w:left="709"/>
        <w:jc w:val="both"/>
        <w:rPr>
          <w:rFonts w:asciiTheme="minorHAnsi" w:hAnsiTheme="minorHAnsi" w:cs="Arial"/>
        </w:rPr>
      </w:pPr>
      <w:r>
        <w:rPr>
          <w:rFonts w:asciiTheme="minorHAnsi" w:hAnsiTheme="minorHAnsi" w:cs="Arial"/>
        </w:rPr>
        <w:t>D</w:t>
      </w:r>
      <w:r w:rsidRPr="00461EDA">
        <w:rPr>
          <w:rFonts w:asciiTheme="minorHAnsi" w:hAnsiTheme="minorHAnsi" w:cs="Arial"/>
        </w:rPr>
        <w:t xml:space="preserve">onde se debe listar solo el cargo y la cantidad de personal </w:t>
      </w:r>
      <w:r>
        <w:rPr>
          <w:rFonts w:asciiTheme="minorHAnsi" w:hAnsiTheme="minorHAnsi" w:cs="Arial"/>
        </w:rPr>
        <w:t xml:space="preserve">mínimo </w:t>
      </w:r>
      <w:r w:rsidRPr="00461EDA">
        <w:rPr>
          <w:rFonts w:asciiTheme="minorHAnsi" w:hAnsiTheme="minorHAnsi" w:cs="Arial"/>
        </w:rPr>
        <w:t>previsto para la obra o servicio (ejemplo:</w:t>
      </w:r>
      <w:r>
        <w:rPr>
          <w:rFonts w:asciiTheme="minorHAnsi" w:hAnsiTheme="minorHAnsi" w:cs="Arial"/>
        </w:rPr>
        <w:t xml:space="preserve"> </w:t>
      </w:r>
      <w:r w:rsidRPr="00461EDA">
        <w:rPr>
          <w:rFonts w:asciiTheme="minorHAnsi" w:hAnsiTheme="minorHAnsi" w:cs="Arial"/>
        </w:rPr>
        <w:t xml:space="preserve">1 jefe de obra, </w:t>
      </w:r>
      <w:r>
        <w:rPr>
          <w:rFonts w:asciiTheme="minorHAnsi" w:hAnsiTheme="minorHAnsi" w:cs="Arial"/>
        </w:rPr>
        <w:t>1 encargado de calidad, 1 encargado de SSMS, 6</w:t>
      </w:r>
      <w:r w:rsidRPr="00461EDA">
        <w:rPr>
          <w:rFonts w:asciiTheme="minorHAnsi" w:hAnsiTheme="minorHAnsi" w:cs="Arial"/>
        </w:rPr>
        <w:t xml:space="preserve"> ayudantes, </w:t>
      </w:r>
      <w:r>
        <w:rPr>
          <w:rFonts w:asciiTheme="minorHAnsi" w:hAnsiTheme="minorHAnsi" w:cs="Arial"/>
        </w:rPr>
        <w:t>2</w:t>
      </w:r>
      <w:r w:rsidRPr="00461EDA">
        <w:rPr>
          <w:rFonts w:asciiTheme="minorHAnsi" w:hAnsiTheme="minorHAnsi" w:cs="Arial"/>
        </w:rPr>
        <w:t xml:space="preserve"> maestro albañil etc.).</w:t>
      </w:r>
    </w:p>
    <w:p w14:paraId="160CAF3E" w14:textId="54CF25B1" w:rsidR="00907B31" w:rsidRPr="008D11B3" w:rsidRDefault="00907B31" w:rsidP="00BE52F1">
      <w:pPr>
        <w:pStyle w:val="Prrafodelista"/>
        <w:numPr>
          <w:ilvl w:val="0"/>
          <w:numId w:val="40"/>
        </w:numPr>
        <w:ind w:left="851"/>
        <w:rPr>
          <w:rFonts w:asciiTheme="minorHAnsi" w:hAnsiTheme="minorHAnsi"/>
          <w:b/>
        </w:rPr>
      </w:pPr>
      <w:r w:rsidRPr="008D11B3">
        <w:rPr>
          <w:rFonts w:asciiTheme="minorHAnsi" w:hAnsiTheme="minorHAnsi"/>
          <w:b/>
        </w:rPr>
        <w:t>PLAN DE EJECUCIÓN PARA LA PROVISIÓN DEL SERVICIO</w:t>
      </w:r>
    </w:p>
    <w:p w14:paraId="7FAB8BE7" w14:textId="77777777" w:rsidR="00907B31" w:rsidRPr="00A42B6A" w:rsidRDefault="00907B31" w:rsidP="009F02E9">
      <w:pPr>
        <w:pStyle w:val="Prrafodelista"/>
        <w:autoSpaceDE w:val="0"/>
        <w:autoSpaceDN w:val="0"/>
        <w:adjustRightInd w:val="0"/>
        <w:ind w:left="709"/>
        <w:jc w:val="both"/>
        <w:rPr>
          <w:rFonts w:asciiTheme="minorHAnsi" w:hAnsiTheme="minorHAnsi" w:cs="Arial"/>
        </w:rPr>
      </w:pPr>
      <w:r w:rsidRPr="008D11B3">
        <w:rPr>
          <w:rFonts w:asciiTheme="minorHAnsi" w:hAnsiTheme="minorHAnsi" w:cs="Arial"/>
        </w:rPr>
        <w:t xml:space="preserve">La empresa proponente debe presentar su Plan de Ejecución, contemplando la descripción de todas las actividades a realizar según el alcance descrito líneas arriba, debiendo indicar también la logística planificada: rendimientos de producción, transporte de personal, provisión de materiales, oficinas, obrador y metodología de ejecución en general, el número de frentes de trabajo que implementaran en </w:t>
      </w:r>
      <w:r w:rsidRPr="008D11B3">
        <w:rPr>
          <w:rFonts w:asciiTheme="minorHAnsi" w:hAnsiTheme="minorHAnsi" w:cs="Arial"/>
        </w:rPr>
        <w:lastRenderedPageBreak/>
        <w:t xml:space="preserve">el proyecto, para lograr todos los entregables del proyecto en </w:t>
      </w:r>
      <w:r>
        <w:rPr>
          <w:rFonts w:asciiTheme="minorHAnsi" w:hAnsiTheme="minorHAnsi" w:cs="Arial"/>
        </w:rPr>
        <w:t xml:space="preserve">los </w:t>
      </w:r>
      <w:r w:rsidRPr="00A42B6A">
        <w:rPr>
          <w:rFonts w:asciiTheme="minorHAnsi" w:hAnsiTheme="minorHAnsi" w:cs="Arial"/>
        </w:rPr>
        <w:t>plazo</w:t>
      </w:r>
      <w:r>
        <w:rPr>
          <w:rFonts w:asciiTheme="minorHAnsi" w:hAnsiTheme="minorHAnsi" w:cs="Arial"/>
        </w:rPr>
        <w:t>s</w:t>
      </w:r>
      <w:r w:rsidRPr="00A42B6A">
        <w:rPr>
          <w:rFonts w:asciiTheme="minorHAnsi" w:hAnsiTheme="minorHAnsi" w:cs="Arial"/>
        </w:rPr>
        <w:t xml:space="preserve"> máximo</w:t>
      </w:r>
      <w:r>
        <w:rPr>
          <w:rFonts w:asciiTheme="minorHAnsi" w:hAnsiTheme="minorHAnsi" w:cs="Arial"/>
        </w:rPr>
        <w:t>s</w:t>
      </w:r>
      <w:r w:rsidRPr="00A42B6A">
        <w:rPr>
          <w:rFonts w:asciiTheme="minorHAnsi" w:hAnsiTheme="minorHAnsi" w:cs="Arial"/>
        </w:rPr>
        <w:t xml:space="preserve"> establecido</w:t>
      </w:r>
      <w:r>
        <w:rPr>
          <w:rFonts w:asciiTheme="minorHAnsi" w:hAnsiTheme="minorHAnsi" w:cs="Arial"/>
        </w:rPr>
        <w:t>s en el numeral 8. PLAZO Y CRONOGRAMA DE EJECUCIÓN DE OBRA</w:t>
      </w:r>
      <w:r w:rsidRPr="00A42B6A">
        <w:rPr>
          <w:rFonts w:asciiTheme="minorHAnsi" w:hAnsiTheme="minorHAnsi" w:cs="Arial"/>
        </w:rPr>
        <w:t>.</w:t>
      </w:r>
    </w:p>
    <w:p w14:paraId="73230777" w14:textId="3D7AB8EA" w:rsidR="00907B31" w:rsidRPr="00A42B6A" w:rsidRDefault="00907B31" w:rsidP="009F02E9">
      <w:pPr>
        <w:pStyle w:val="Prrafodelista"/>
        <w:autoSpaceDE w:val="0"/>
        <w:autoSpaceDN w:val="0"/>
        <w:adjustRightInd w:val="0"/>
        <w:ind w:left="709"/>
        <w:jc w:val="both"/>
        <w:rPr>
          <w:rFonts w:asciiTheme="minorHAnsi" w:hAnsiTheme="minorHAnsi" w:cs="Arial"/>
        </w:rPr>
      </w:pPr>
      <w:r w:rsidRPr="00A42B6A">
        <w:rPr>
          <w:rFonts w:asciiTheme="minorHAnsi" w:hAnsiTheme="minorHAnsi" w:cs="Arial"/>
        </w:rPr>
        <w:t xml:space="preserve">La empresa Contratista deberá tener la capacidad de poder implementar personal, equipos y herramientas adicionales de trabajo en caso que así lo solicite </w:t>
      </w:r>
      <w:r w:rsidR="00077E84">
        <w:rPr>
          <w:rFonts w:asciiTheme="minorHAnsi" w:hAnsiTheme="minorHAnsi" w:cs="Arial"/>
        </w:rPr>
        <w:t>YPFB TR</w:t>
      </w:r>
      <w:r w:rsidRPr="00A42B6A">
        <w:rPr>
          <w:rFonts w:asciiTheme="minorHAnsi" w:hAnsiTheme="minorHAnsi" w:cs="Arial"/>
        </w:rPr>
        <w:t>, con el fin de adelantar la construcción en caso de presentarse retrasos en la ejecución del proyecto.</w:t>
      </w:r>
    </w:p>
    <w:p w14:paraId="008F82A2" w14:textId="77777777" w:rsidR="00907B31" w:rsidRPr="00A42B6A" w:rsidRDefault="00907B31" w:rsidP="00BE52F1">
      <w:pPr>
        <w:pStyle w:val="Prrafodelista"/>
        <w:numPr>
          <w:ilvl w:val="0"/>
          <w:numId w:val="40"/>
        </w:numPr>
        <w:ind w:left="851"/>
        <w:rPr>
          <w:rFonts w:asciiTheme="minorHAnsi" w:hAnsiTheme="minorHAnsi"/>
          <w:b/>
        </w:rPr>
      </w:pPr>
      <w:r w:rsidRPr="005710E4">
        <w:rPr>
          <w:rFonts w:asciiTheme="minorHAnsi" w:hAnsiTheme="minorHAnsi"/>
          <w:b/>
        </w:rPr>
        <w:t>CRONOGRAMA DE EJECUCIÓN DEL SERVICIO</w:t>
      </w:r>
      <w:r w:rsidRPr="00A42B6A">
        <w:rPr>
          <w:rFonts w:asciiTheme="minorHAnsi" w:hAnsiTheme="minorHAnsi"/>
          <w:b/>
        </w:rPr>
        <w:t xml:space="preserve"> </w:t>
      </w:r>
    </w:p>
    <w:p w14:paraId="1C932E43" w14:textId="1378D664" w:rsidR="00907B31" w:rsidRPr="0064656D" w:rsidRDefault="00907B31" w:rsidP="00907B31">
      <w:pPr>
        <w:pStyle w:val="Prrafodelista"/>
        <w:autoSpaceDE w:val="0"/>
        <w:autoSpaceDN w:val="0"/>
        <w:adjustRightInd w:val="0"/>
        <w:jc w:val="both"/>
        <w:rPr>
          <w:rFonts w:asciiTheme="minorHAnsi" w:hAnsiTheme="minorHAnsi" w:cs="Arial"/>
        </w:rPr>
      </w:pPr>
      <w:r w:rsidRPr="007311EB">
        <w:rPr>
          <w:rFonts w:asciiTheme="minorHAnsi" w:hAnsiTheme="minorHAnsi" w:cs="Arial"/>
        </w:rPr>
        <w:t xml:space="preserve">La empresa Contratista proponente deberá considerar en su cronograma de ejecución, el número de frentes de trabajo que </w:t>
      </w:r>
      <w:r w:rsidRPr="00394A9B">
        <w:rPr>
          <w:rFonts w:asciiTheme="minorHAnsi" w:hAnsiTheme="minorHAnsi" w:cs="Arial"/>
        </w:rPr>
        <w:t>implementaran en el proyecto para lograr todos los entregables del proyecto en el plazo establecido de 150 días calendario como máximo.</w:t>
      </w:r>
    </w:p>
    <w:p w14:paraId="556276AA" w14:textId="658142D5" w:rsidR="00907B31" w:rsidRPr="00907B31" w:rsidRDefault="00907B31" w:rsidP="00907B31">
      <w:pPr>
        <w:pStyle w:val="Prrafodelista"/>
        <w:autoSpaceDE w:val="0"/>
        <w:autoSpaceDN w:val="0"/>
        <w:adjustRightInd w:val="0"/>
        <w:jc w:val="both"/>
        <w:rPr>
          <w:rFonts w:asciiTheme="minorHAnsi" w:hAnsiTheme="minorHAnsi" w:cs="Arial"/>
        </w:rPr>
      </w:pPr>
      <w:r w:rsidRPr="00907B31">
        <w:rPr>
          <w:rFonts w:asciiTheme="minorHAnsi" w:hAnsiTheme="minorHAnsi" w:cs="Arial"/>
        </w:rPr>
        <w:t>El plazo requerido para la ejecución del servicio es en días calendario, plazo en el cual las empresas proponentes deben encuadrar sus cronogramas.</w:t>
      </w:r>
    </w:p>
    <w:p w14:paraId="6DBEBCED" w14:textId="77777777" w:rsidR="00907B31" w:rsidRPr="008D11B3" w:rsidRDefault="00907B31" w:rsidP="00BE52F1">
      <w:pPr>
        <w:pStyle w:val="Prrafodelista"/>
        <w:numPr>
          <w:ilvl w:val="0"/>
          <w:numId w:val="40"/>
        </w:numPr>
        <w:ind w:left="851"/>
        <w:rPr>
          <w:rFonts w:asciiTheme="minorHAnsi" w:hAnsiTheme="minorHAnsi"/>
          <w:b/>
        </w:rPr>
      </w:pPr>
      <w:bookmarkStart w:id="212" w:name="_Toc29468442"/>
      <w:bookmarkStart w:id="213" w:name="_Toc29468583"/>
      <w:bookmarkStart w:id="214" w:name="_Toc29555609"/>
      <w:bookmarkStart w:id="215" w:name="_Toc29557625"/>
      <w:bookmarkStart w:id="216" w:name="_Toc29557943"/>
      <w:bookmarkStart w:id="217" w:name="_Toc29991066"/>
      <w:bookmarkStart w:id="218" w:name="_Toc29468443"/>
      <w:bookmarkStart w:id="219" w:name="_Toc29468584"/>
      <w:bookmarkStart w:id="220" w:name="_Toc29555610"/>
      <w:bookmarkStart w:id="221" w:name="_Toc29557626"/>
      <w:bookmarkStart w:id="222" w:name="_Toc29557944"/>
      <w:bookmarkStart w:id="223" w:name="_Toc29991067"/>
      <w:bookmarkStart w:id="224" w:name="_Toc29468444"/>
      <w:bookmarkStart w:id="225" w:name="_Toc29468585"/>
      <w:bookmarkStart w:id="226" w:name="_Toc29555611"/>
      <w:bookmarkStart w:id="227" w:name="_Toc29557627"/>
      <w:bookmarkStart w:id="228" w:name="_Toc29557945"/>
      <w:bookmarkStart w:id="229" w:name="_Toc29991068"/>
      <w:bookmarkStart w:id="230" w:name="_Toc29468445"/>
      <w:bookmarkStart w:id="231" w:name="_Toc29468586"/>
      <w:bookmarkStart w:id="232" w:name="_Toc29555612"/>
      <w:bookmarkStart w:id="233" w:name="_Toc29557628"/>
      <w:bookmarkStart w:id="234" w:name="_Toc29557946"/>
      <w:bookmarkStart w:id="235" w:name="_Toc29991069"/>
      <w:bookmarkStart w:id="236" w:name="_Toc29468467"/>
      <w:bookmarkStart w:id="237" w:name="_Toc29468608"/>
      <w:bookmarkStart w:id="238" w:name="_Toc29555634"/>
      <w:bookmarkStart w:id="239" w:name="_Toc29557650"/>
      <w:bookmarkStart w:id="240" w:name="_Toc29557968"/>
      <w:bookmarkStart w:id="241" w:name="_Toc2999109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8D11B3">
        <w:rPr>
          <w:rFonts w:asciiTheme="minorHAnsi" w:hAnsiTheme="minorHAnsi"/>
          <w:b/>
        </w:rPr>
        <w:t>PLAN DE CALIDAD</w:t>
      </w:r>
    </w:p>
    <w:p w14:paraId="4962BCAB" w14:textId="090CE5A5" w:rsidR="00907B31" w:rsidRPr="008D11B3" w:rsidRDefault="00907B31" w:rsidP="00907B31">
      <w:pPr>
        <w:tabs>
          <w:tab w:val="left" w:pos="-709"/>
        </w:tabs>
        <w:spacing w:before="60" w:after="60"/>
        <w:ind w:left="709" w:right="51"/>
        <w:jc w:val="both"/>
        <w:rPr>
          <w:rFonts w:asciiTheme="minorHAnsi" w:hAnsiTheme="minorHAnsi" w:cs="Arial"/>
        </w:rPr>
      </w:pPr>
      <w:r w:rsidRPr="008D11B3">
        <w:rPr>
          <w:rFonts w:asciiTheme="minorHAnsi" w:hAnsiTheme="minorHAnsi" w:cs="Arial"/>
        </w:rPr>
        <w:t xml:space="preserve">La empresa proponente debe presentar su Plan de </w:t>
      </w:r>
      <w:r w:rsidR="008063D7">
        <w:rPr>
          <w:rFonts w:asciiTheme="minorHAnsi" w:hAnsiTheme="minorHAnsi" w:cs="Arial"/>
        </w:rPr>
        <w:t>C</w:t>
      </w:r>
      <w:r w:rsidRPr="008D11B3">
        <w:rPr>
          <w:rFonts w:asciiTheme="minorHAnsi" w:hAnsiTheme="minorHAnsi" w:cs="Arial"/>
        </w:rPr>
        <w:t>alidad</w:t>
      </w:r>
      <w:r w:rsidR="008063D7">
        <w:rPr>
          <w:rFonts w:asciiTheme="minorHAnsi" w:hAnsiTheme="minorHAnsi" w:cs="Arial"/>
        </w:rPr>
        <w:t xml:space="preserve"> bajo lineamientos de la ISO:9001</w:t>
      </w:r>
      <w:r w:rsidRPr="008D11B3">
        <w:rPr>
          <w:rFonts w:asciiTheme="minorHAnsi" w:hAnsiTheme="minorHAnsi" w:cs="Arial"/>
        </w:rPr>
        <w:t>, contemplando la descripción de las actividades de inspección y ensayos a realizar según el alcance de obras del proyecto.</w:t>
      </w:r>
    </w:p>
    <w:p w14:paraId="23CC9097" w14:textId="77777777" w:rsidR="00907B31" w:rsidRPr="008D11B3" w:rsidRDefault="00907B31" w:rsidP="00BE52F1">
      <w:pPr>
        <w:pStyle w:val="Prrafodelista"/>
        <w:numPr>
          <w:ilvl w:val="0"/>
          <w:numId w:val="40"/>
        </w:numPr>
        <w:ind w:left="851"/>
        <w:rPr>
          <w:rFonts w:asciiTheme="minorHAnsi" w:hAnsiTheme="minorHAnsi"/>
          <w:b/>
        </w:rPr>
      </w:pPr>
      <w:r w:rsidRPr="008D11B3">
        <w:rPr>
          <w:rFonts w:asciiTheme="minorHAnsi" w:hAnsiTheme="minorHAnsi"/>
          <w:b/>
        </w:rPr>
        <w:t xml:space="preserve">PLAN </w:t>
      </w:r>
      <w:r>
        <w:rPr>
          <w:rFonts w:asciiTheme="minorHAnsi" w:hAnsiTheme="minorHAnsi"/>
          <w:b/>
        </w:rPr>
        <w:t>DE</w:t>
      </w:r>
      <w:r w:rsidRPr="00B8675D">
        <w:rPr>
          <w:rFonts w:asciiTheme="minorHAnsi" w:hAnsiTheme="minorHAnsi"/>
          <w:b/>
        </w:rPr>
        <w:t xml:space="preserve"> GSSM &amp; RSE</w:t>
      </w:r>
    </w:p>
    <w:p w14:paraId="641D2D1E" w14:textId="2780172A" w:rsidR="00907B31" w:rsidRPr="00907B31" w:rsidRDefault="00907B31" w:rsidP="00907B31">
      <w:pPr>
        <w:tabs>
          <w:tab w:val="left" w:pos="-709"/>
        </w:tabs>
        <w:spacing w:before="60" w:after="60"/>
        <w:ind w:left="709" w:right="51"/>
        <w:jc w:val="both"/>
        <w:rPr>
          <w:rFonts w:asciiTheme="minorHAnsi" w:hAnsiTheme="minorHAnsi" w:cs="Arial"/>
        </w:rPr>
      </w:pPr>
      <w:r w:rsidRPr="008D11B3">
        <w:rPr>
          <w:rFonts w:asciiTheme="minorHAnsi" w:hAnsiTheme="minorHAnsi" w:cs="Arial"/>
        </w:rPr>
        <w:t xml:space="preserve">La empresa </w:t>
      </w:r>
      <w:r w:rsidR="00AF1FED">
        <w:rPr>
          <w:rFonts w:asciiTheme="minorHAnsi" w:hAnsiTheme="minorHAnsi" w:cs="Arial"/>
        </w:rPr>
        <w:t>Contratista</w:t>
      </w:r>
      <w:r>
        <w:rPr>
          <w:rFonts w:asciiTheme="minorHAnsi" w:hAnsiTheme="minorHAnsi" w:cs="Arial"/>
        </w:rPr>
        <w:t xml:space="preserve"> deberá presentar un P</w:t>
      </w:r>
      <w:r w:rsidRPr="00B8675D">
        <w:rPr>
          <w:rFonts w:asciiTheme="minorHAnsi" w:hAnsiTheme="minorHAnsi" w:cs="Arial"/>
        </w:rPr>
        <w:t>lan de GSSM &amp; RSE</w:t>
      </w:r>
      <w:r w:rsidRPr="008D11B3">
        <w:rPr>
          <w:rFonts w:asciiTheme="minorHAnsi" w:hAnsiTheme="minorHAnsi" w:cs="Arial"/>
        </w:rPr>
        <w:t xml:space="preserve">, que deba cubrir las exigencias </w:t>
      </w:r>
      <w:r>
        <w:rPr>
          <w:rFonts w:asciiTheme="minorHAnsi" w:hAnsiTheme="minorHAnsi" w:cs="Arial"/>
        </w:rPr>
        <w:t xml:space="preserve">de los </w:t>
      </w:r>
      <w:r w:rsidRPr="00B8675D">
        <w:rPr>
          <w:rFonts w:asciiTheme="minorHAnsi" w:hAnsiTheme="minorHAnsi" w:cs="Arial"/>
        </w:rPr>
        <w:t>Requisitos del Reglamento de GSSM Y RSE para Contratistas</w:t>
      </w:r>
      <w:r w:rsidRPr="008D11B3">
        <w:rPr>
          <w:rFonts w:asciiTheme="minorHAnsi" w:hAnsiTheme="minorHAnsi" w:cs="Arial"/>
        </w:rPr>
        <w:t xml:space="preserve"> </w:t>
      </w:r>
      <w:r>
        <w:rPr>
          <w:rFonts w:asciiTheme="minorHAnsi" w:hAnsiTheme="minorHAnsi" w:cs="Arial"/>
        </w:rPr>
        <w:t xml:space="preserve">incluyendo </w:t>
      </w:r>
      <w:r w:rsidRPr="00B8675D">
        <w:rPr>
          <w:rFonts w:asciiTheme="minorHAnsi" w:hAnsiTheme="minorHAnsi" w:cs="Arial"/>
        </w:rPr>
        <w:t xml:space="preserve">el RC.02 - Requisitos de Salud en el Trabajo para Contratistas, numeral 11 – Medidas de </w:t>
      </w:r>
      <w:r>
        <w:rPr>
          <w:rFonts w:asciiTheme="minorHAnsi" w:hAnsiTheme="minorHAnsi" w:cs="Arial"/>
        </w:rPr>
        <w:t>Bios</w:t>
      </w:r>
      <w:r w:rsidRPr="00B8675D">
        <w:rPr>
          <w:rFonts w:asciiTheme="minorHAnsi" w:hAnsiTheme="minorHAnsi" w:cs="Arial"/>
        </w:rPr>
        <w:t>eguridad</w:t>
      </w:r>
      <w:r>
        <w:rPr>
          <w:rFonts w:asciiTheme="minorHAnsi" w:hAnsiTheme="minorHAnsi" w:cs="Arial"/>
        </w:rPr>
        <w:t>.</w:t>
      </w:r>
    </w:p>
    <w:p w14:paraId="2B48E226" w14:textId="77777777" w:rsidR="00DE7A57" w:rsidRPr="00E87AEC" w:rsidRDefault="00DE7A57" w:rsidP="00F1401C">
      <w:pPr>
        <w:pStyle w:val="Ttulo1"/>
        <w:numPr>
          <w:ilvl w:val="0"/>
          <w:numId w:val="3"/>
        </w:numPr>
        <w:ind w:left="567" w:hanging="567"/>
        <w:rPr>
          <w:rFonts w:asciiTheme="minorHAnsi" w:hAnsiTheme="minorHAnsi" w:cs="Arial"/>
          <w:sz w:val="20"/>
        </w:rPr>
      </w:pPr>
      <w:bookmarkStart w:id="242" w:name="_Toc488139293"/>
      <w:bookmarkStart w:id="243" w:name="_Toc488139427"/>
      <w:bookmarkStart w:id="244" w:name="_Toc488737608"/>
      <w:bookmarkStart w:id="245" w:name="_Toc488737878"/>
      <w:bookmarkStart w:id="246" w:name="_Toc210312202"/>
      <w:bookmarkStart w:id="247" w:name="_Toc216964140"/>
      <w:bookmarkEnd w:id="242"/>
      <w:bookmarkEnd w:id="243"/>
      <w:bookmarkEnd w:id="244"/>
      <w:bookmarkEnd w:id="245"/>
      <w:r w:rsidRPr="00E87AEC">
        <w:rPr>
          <w:rFonts w:asciiTheme="minorHAnsi" w:hAnsiTheme="minorHAnsi" w:cs="Arial"/>
          <w:sz w:val="20"/>
        </w:rPr>
        <w:t>PROPUESTA ECONÓMICA</w:t>
      </w:r>
      <w:bookmarkEnd w:id="246"/>
      <w:bookmarkEnd w:id="247"/>
    </w:p>
    <w:p w14:paraId="271D68A8" w14:textId="58B42E4F" w:rsidR="009F02E9" w:rsidRDefault="009F02E9" w:rsidP="00CA3851">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presentación de la propuesta económica la empresa </w:t>
      </w:r>
      <w:r w:rsidR="008063D7">
        <w:rPr>
          <w:rFonts w:asciiTheme="minorHAnsi" w:hAnsiTheme="minorHAnsi" w:cs="Arial"/>
        </w:rPr>
        <w:t>proponente deberá considerar lo</w:t>
      </w:r>
      <w:r w:rsidRPr="008D11B3">
        <w:rPr>
          <w:rFonts w:asciiTheme="minorHAnsi" w:hAnsiTheme="minorHAnsi" w:cs="Arial"/>
        </w:rPr>
        <w:t xml:space="preserve"> descrito en </w:t>
      </w:r>
      <w:r w:rsidR="008063D7">
        <w:rPr>
          <w:rFonts w:asciiTheme="minorHAnsi" w:hAnsiTheme="minorHAnsi" w:cs="Arial"/>
        </w:rPr>
        <w:t>la</w:t>
      </w:r>
      <w:r w:rsidRPr="008D11B3">
        <w:rPr>
          <w:rFonts w:asciiTheme="minorHAnsi" w:hAnsiTheme="minorHAnsi" w:cs="Arial"/>
        </w:rPr>
        <w:t xml:space="preserve"> Parte II Condiciones Especiales de la </w:t>
      </w:r>
      <w:r w:rsidRPr="009C2EFE">
        <w:rPr>
          <w:rFonts w:asciiTheme="minorHAnsi" w:hAnsiTheme="minorHAnsi" w:cs="Arial"/>
        </w:rPr>
        <w:t>Licitación (CEL).</w:t>
      </w:r>
    </w:p>
    <w:p w14:paraId="1C576583" w14:textId="77777777" w:rsidR="009F02E9" w:rsidRDefault="009F02E9" w:rsidP="00CA3851">
      <w:pPr>
        <w:tabs>
          <w:tab w:val="left" w:pos="-709"/>
        </w:tabs>
        <w:spacing w:before="60" w:after="60"/>
        <w:ind w:left="284" w:right="51"/>
        <w:jc w:val="both"/>
        <w:rPr>
          <w:rFonts w:asciiTheme="minorHAnsi" w:hAnsiTheme="minorHAnsi" w:cs="Arial"/>
        </w:rPr>
      </w:pPr>
      <w:r w:rsidRPr="00B472E5">
        <w:rPr>
          <w:rFonts w:asciiTheme="minorHAnsi" w:hAnsiTheme="minorHAnsi" w:cs="Arial"/>
        </w:rPr>
        <w:t>Los montos establecidos en la Propuesta económica deberán contemplar todos y cada uno de los componentes o factores necesarios para la oportuna y completa provisión de los servicios o la ejecución de obra requeridos encontrándose incluidos en ellos todos los conceptos incluyendo, pero sin limitarse a impuestos, tasas, tributos, contribuciones, utilidades y otros aplicables.</w:t>
      </w:r>
    </w:p>
    <w:p w14:paraId="64C95E44" w14:textId="3DEE82BD" w:rsidR="009F02E9" w:rsidRPr="003E7058" w:rsidRDefault="009F02E9" w:rsidP="00CA3851">
      <w:pPr>
        <w:tabs>
          <w:tab w:val="left" w:pos="-709"/>
        </w:tabs>
        <w:spacing w:before="60" w:after="60"/>
        <w:ind w:left="284" w:right="51"/>
        <w:jc w:val="both"/>
        <w:rPr>
          <w:rFonts w:asciiTheme="minorHAnsi" w:hAnsiTheme="minorHAnsi" w:cs="Arial"/>
        </w:rPr>
      </w:pPr>
      <w:r w:rsidRPr="003E7058">
        <w:rPr>
          <w:rFonts w:asciiTheme="minorHAnsi" w:hAnsiTheme="minorHAnsi" w:cs="Arial"/>
        </w:rPr>
        <w:t xml:space="preserve">Los Proponentes deberán calcular los precios cotizados en el entendido que los mismos comprenden todos los tributos (impuestos, cargas, o contribuciones especiales), gravámenes, aranceles y todo otro concepto (en Bolivia y/o en el exterior del país) necesarios para proveer el servicio a </w:t>
      </w:r>
      <w:r w:rsidR="00077E84">
        <w:rPr>
          <w:rFonts w:asciiTheme="minorHAnsi" w:hAnsiTheme="minorHAnsi" w:cs="Arial"/>
        </w:rPr>
        <w:t>YPFB TR</w:t>
      </w:r>
      <w:r w:rsidRPr="003E7058">
        <w:rPr>
          <w:rFonts w:asciiTheme="minorHAnsi" w:hAnsiTheme="minorHAnsi" w:cs="Arial"/>
        </w:rPr>
        <w:t xml:space="preserve"> en los términos del presente proceso. Por tanto, todos los costos originados por las incidencias fiscales mencionadas en este párrafo deberán estar incluidos en el precio ofertado.</w:t>
      </w:r>
    </w:p>
    <w:p w14:paraId="50908739" w14:textId="77777777" w:rsidR="009F02E9" w:rsidRPr="00CA3851" w:rsidRDefault="009F02E9" w:rsidP="00CA3851">
      <w:pPr>
        <w:tabs>
          <w:tab w:val="left" w:pos="-709"/>
        </w:tabs>
        <w:spacing w:before="60" w:after="60"/>
        <w:ind w:left="284" w:right="51"/>
        <w:jc w:val="both"/>
        <w:rPr>
          <w:rFonts w:asciiTheme="minorHAnsi" w:hAnsiTheme="minorHAnsi" w:cs="Arial"/>
        </w:rPr>
      </w:pPr>
      <w:r w:rsidRPr="003E7058">
        <w:rPr>
          <w:rFonts w:asciiTheme="minorHAnsi" w:hAnsiTheme="minorHAnsi" w:cs="Arial"/>
        </w:rPr>
        <w:t>Es responsabilidad del Contratista la habilitación legal y tributaria aplicable para ejecutar el servicio y cumplir con las obligaciones tributarias que correspondan.</w:t>
      </w:r>
    </w:p>
    <w:p w14:paraId="53A06F52" w14:textId="77777777" w:rsidR="009F02E9" w:rsidRPr="003E7058" w:rsidRDefault="009F02E9" w:rsidP="00CA3851">
      <w:pPr>
        <w:tabs>
          <w:tab w:val="left" w:pos="-709"/>
        </w:tabs>
        <w:spacing w:before="60" w:after="60"/>
        <w:ind w:left="284" w:right="51"/>
        <w:jc w:val="both"/>
        <w:rPr>
          <w:rFonts w:asciiTheme="minorHAnsi" w:hAnsiTheme="minorHAnsi" w:cs="Arial"/>
        </w:rPr>
      </w:pPr>
      <w:r w:rsidRPr="003E7058">
        <w:rPr>
          <w:rFonts w:asciiTheme="minorHAnsi" w:hAnsiTheme="minorHAnsi" w:cs="Arial"/>
        </w:rPr>
        <w:t>El pago de dichos conceptos será de exclusiva responsabilidad de la empresa Contratista, sin derecho a reclamo, reembolso, ni ajuste.</w:t>
      </w:r>
    </w:p>
    <w:p w14:paraId="1BC74020" w14:textId="7A56710E" w:rsidR="009F02E9" w:rsidRDefault="009F02E9" w:rsidP="00CA3851">
      <w:pPr>
        <w:tabs>
          <w:tab w:val="left" w:pos="-709"/>
        </w:tabs>
        <w:spacing w:before="60" w:after="60"/>
        <w:ind w:left="284" w:right="51"/>
        <w:jc w:val="both"/>
        <w:rPr>
          <w:rFonts w:asciiTheme="minorHAnsi" w:hAnsiTheme="minorHAnsi" w:cs="Arial"/>
        </w:rPr>
      </w:pPr>
      <w:r>
        <w:rPr>
          <w:rFonts w:asciiTheme="minorHAnsi" w:hAnsiTheme="minorHAnsi" w:cs="Arial"/>
        </w:rPr>
        <w:t>El proponente deberá indicar en su oferta económica si consideró su propuesta como empresa con residencia en Bolivia o como empresa con residencia en el exterior y si consideró la emisión de factura comercial de exportación de servicios o factura fiscal (</w:t>
      </w:r>
      <w:r w:rsidR="008063D7">
        <w:rPr>
          <w:rFonts w:asciiTheme="minorHAnsi" w:hAnsiTheme="minorHAnsi" w:cs="Arial"/>
        </w:rPr>
        <w:t xml:space="preserve">con </w:t>
      </w:r>
      <w:r>
        <w:rPr>
          <w:rFonts w:asciiTheme="minorHAnsi" w:hAnsiTheme="minorHAnsi" w:cs="Arial"/>
        </w:rPr>
        <w:t>IVA).</w:t>
      </w:r>
    </w:p>
    <w:p w14:paraId="36CE2DE3" w14:textId="77777777" w:rsidR="009F02E9" w:rsidRDefault="009F02E9" w:rsidP="00CA3851">
      <w:pPr>
        <w:tabs>
          <w:tab w:val="left" w:pos="-709"/>
        </w:tabs>
        <w:spacing w:before="60" w:after="60"/>
        <w:ind w:left="284" w:right="51"/>
        <w:jc w:val="both"/>
        <w:rPr>
          <w:rFonts w:asciiTheme="minorHAnsi" w:hAnsiTheme="minorHAnsi" w:cs="Arial"/>
        </w:rPr>
      </w:pPr>
      <w:r>
        <w:rPr>
          <w:rFonts w:asciiTheme="minorHAnsi" w:hAnsiTheme="minorHAnsi" w:cs="Arial"/>
        </w:rPr>
        <w:t>Asimismo, debe considerar las Boletas de Garantía:</w:t>
      </w:r>
    </w:p>
    <w:p w14:paraId="1EC340E6" w14:textId="77777777" w:rsidR="009F02E9" w:rsidRPr="00CA3851" w:rsidRDefault="009F02E9" w:rsidP="00CA3851">
      <w:pPr>
        <w:pStyle w:val="Prrafodelista"/>
        <w:numPr>
          <w:ilvl w:val="0"/>
          <w:numId w:val="70"/>
        </w:numPr>
        <w:tabs>
          <w:tab w:val="left" w:pos="-709"/>
        </w:tabs>
        <w:spacing w:before="60" w:after="60"/>
        <w:ind w:right="51"/>
        <w:jc w:val="both"/>
        <w:rPr>
          <w:rFonts w:asciiTheme="minorHAnsi" w:hAnsiTheme="minorHAnsi" w:cs="Arial"/>
        </w:rPr>
      </w:pPr>
      <w:r w:rsidRPr="00CA3851">
        <w:rPr>
          <w:rFonts w:asciiTheme="minorHAnsi" w:hAnsiTheme="minorHAnsi" w:cs="Arial"/>
        </w:rPr>
        <w:t>Correcto uso de Anticipo considerando el 100% del monto anticipado.</w:t>
      </w:r>
    </w:p>
    <w:p w14:paraId="439D6C74" w14:textId="77777777" w:rsidR="009F02E9" w:rsidRPr="00CA3851" w:rsidRDefault="009F02E9" w:rsidP="00CA3851">
      <w:pPr>
        <w:pStyle w:val="Prrafodelista"/>
        <w:numPr>
          <w:ilvl w:val="0"/>
          <w:numId w:val="70"/>
        </w:numPr>
        <w:tabs>
          <w:tab w:val="left" w:pos="-709"/>
        </w:tabs>
        <w:spacing w:before="60" w:after="60"/>
        <w:ind w:right="51"/>
        <w:jc w:val="both"/>
        <w:rPr>
          <w:rFonts w:asciiTheme="minorHAnsi" w:hAnsiTheme="minorHAnsi" w:cs="Arial"/>
        </w:rPr>
      </w:pPr>
      <w:r w:rsidRPr="00CA3851">
        <w:rPr>
          <w:rFonts w:asciiTheme="minorHAnsi" w:hAnsiTheme="minorHAnsi" w:cs="Arial"/>
        </w:rPr>
        <w:t>Cumplimiento de Contrato considerando el 7% del monto total del Contrato.</w:t>
      </w:r>
    </w:p>
    <w:p w14:paraId="09568120" w14:textId="77777777" w:rsidR="009F02E9" w:rsidRPr="00CA3851" w:rsidRDefault="009F02E9" w:rsidP="00CA3851">
      <w:pPr>
        <w:pStyle w:val="Prrafodelista"/>
        <w:numPr>
          <w:ilvl w:val="0"/>
          <w:numId w:val="70"/>
        </w:numPr>
        <w:tabs>
          <w:tab w:val="left" w:pos="-709"/>
        </w:tabs>
        <w:spacing w:before="60" w:after="60"/>
        <w:ind w:right="51"/>
        <w:jc w:val="both"/>
        <w:rPr>
          <w:rFonts w:asciiTheme="minorHAnsi" w:hAnsiTheme="minorHAnsi" w:cs="Arial"/>
        </w:rPr>
      </w:pPr>
      <w:r w:rsidRPr="00CA3851">
        <w:rPr>
          <w:rFonts w:asciiTheme="minorHAnsi" w:hAnsiTheme="minorHAnsi" w:cs="Arial"/>
        </w:rPr>
        <w:t>Buena Ejecución de Obra considerando el 7% del monto total del Contrato.</w:t>
      </w:r>
    </w:p>
    <w:p w14:paraId="56A45A14" w14:textId="77777777" w:rsidR="009F02E9" w:rsidRPr="003E7058" w:rsidRDefault="009F02E9" w:rsidP="00CA3851">
      <w:pPr>
        <w:tabs>
          <w:tab w:val="left" w:pos="-709"/>
        </w:tabs>
        <w:spacing w:before="60" w:after="60"/>
        <w:ind w:left="284" w:right="51"/>
        <w:jc w:val="both"/>
        <w:rPr>
          <w:rFonts w:asciiTheme="minorHAnsi" w:hAnsiTheme="minorHAnsi" w:cs="Arial"/>
        </w:rPr>
      </w:pPr>
    </w:p>
    <w:p w14:paraId="15341136" w14:textId="7A20869B" w:rsidR="00DE7A57" w:rsidRPr="009C2C95" w:rsidRDefault="009F02E9" w:rsidP="00CA3851">
      <w:pPr>
        <w:tabs>
          <w:tab w:val="left" w:pos="-709"/>
        </w:tabs>
        <w:spacing w:before="60" w:after="60"/>
        <w:ind w:left="284" w:right="51"/>
        <w:jc w:val="both"/>
        <w:rPr>
          <w:rFonts w:asciiTheme="minorHAnsi" w:hAnsiTheme="minorHAnsi" w:cs="Arial"/>
        </w:rPr>
      </w:pPr>
      <w:r w:rsidRPr="00CA3851">
        <w:rPr>
          <w:rFonts w:asciiTheme="minorHAnsi" w:hAnsiTheme="minorHAnsi" w:cs="Arial"/>
        </w:rPr>
        <w:t>Asimismo, la empresa Contratista que sea beneficiada con la adjudicación del proceso deberá presentar las planillas APU (Análisis de Precios Unitarios) de cada uno de los ítems que componen la planilla de la propuesta económica.</w:t>
      </w:r>
    </w:p>
    <w:p w14:paraId="09851265" w14:textId="746273AA" w:rsidR="00DE7A57" w:rsidRPr="00E87AEC" w:rsidRDefault="00DE7A57" w:rsidP="00F1401C">
      <w:pPr>
        <w:pStyle w:val="Ttulo1"/>
        <w:numPr>
          <w:ilvl w:val="0"/>
          <w:numId w:val="3"/>
        </w:numPr>
        <w:ind w:left="567" w:hanging="567"/>
        <w:rPr>
          <w:rFonts w:asciiTheme="minorHAnsi" w:hAnsiTheme="minorHAnsi" w:cs="Arial"/>
          <w:sz w:val="20"/>
        </w:rPr>
      </w:pPr>
      <w:bookmarkStart w:id="248" w:name="_Toc488737610"/>
      <w:bookmarkStart w:id="249" w:name="_Toc488737880"/>
      <w:bookmarkStart w:id="250" w:name="_Toc488139296"/>
      <w:bookmarkStart w:id="251" w:name="_Toc488139429"/>
      <w:bookmarkStart w:id="252" w:name="_Toc488737611"/>
      <w:bookmarkStart w:id="253" w:name="_Toc488737881"/>
      <w:bookmarkStart w:id="254" w:name="_Toc210312203"/>
      <w:bookmarkStart w:id="255" w:name="_Toc216964141"/>
      <w:bookmarkEnd w:id="248"/>
      <w:bookmarkEnd w:id="249"/>
      <w:bookmarkEnd w:id="250"/>
      <w:bookmarkEnd w:id="251"/>
      <w:bookmarkEnd w:id="252"/>
      <w:bookmarkEnd w:id="253"/>
      <w:r w:rsidRPr="00E87AEC">
        <w:rPr>
          <w:rFonts w:asciiTheme="minorHAnsi" w:hAnsiTheme="minorHAnsi" w:cs="Arial"/>
          <w:sz w:val="20"/>
        </w:rPr>
        <w:lastRenderedPageBreak/>
        <w:t>CRITERIO</w:t>
      </w:r>
      <w:r>
        <w:rPr>
          <w:rFonts w:asciiTheme="minorHAnsi" w:hAnsiTheme="minorHAnsi" w:cs="Arial"/>
          <w:sz w:val="20"/>
        </w:rPr>
        <w:t>S</w:t>
      </w:r>
      <w:r w:rsidRPr="00E87AEC">
        <w:rPr>
          <w:rFonts w:asciiTheme="minorHAnsi" w:hAnsiTheme="minorHAnsi" w:cs="Arial"/>
          <w:sz w:val="20"/>
        </w:rPr>
        <w:t xml:space="preserve"> DE </w:t>
      </w:r>
      <w:bookmarkEnd w:id="254"/>
      <w:r w:rsidR="009A6EBC" w:rsidRPr="008D11B3">
        <w:rPr>
          <w:rFonts w:asciiTheme="minorHAnsi" w:hAnsiTheme="minorHAnsi" w:cs="Arial"/>
          <w:sz w:val="20"/>
        </w:rPr>
        <w:t>EVALUACIÓN TÉCNICA (MATRIZ DE EVALUACIÓN DE OFERTAS TÉCNICAS)</w:t>
      </w:r>
      <w:bookmarkEnd w:id="255"/>
    </w:p>
    <w:p w14:paraId="511F74FF" w14:textId="3EC883B7" w:rsidR="00DE7A57" w:rsidRPr="00DA02D8" w:rsidRDefault="00DE7A57" w:rsidP="002E2457">
      <w:pPr>
        <w:tabs>
          <w:tab w:val="left" w:pos="-709"/>
        </w:tabs>
        <w:spacing w:before="60" w:after="60"/>
        <w:ind w:left="284" w:right="51"/>
        <w:jc w:val="both"/>
        <w:rPr>
          <w:rFonts w:asciiTheme="minorHAnsi" w:hAnsiTheme="minorHAnsi" w:cs="Arial"/>
        </w:rPr>
      </w:pPr>
      <w:r w:rsidRPr="00342171">
        <w:rPr>
          <w:rFonts w:asciiTheme="minorHAnsi" w:hAnsiTheme="minorHAnsi" w:cs="Arial"/>
        </w:rPr>
        <w:t>Las propuestas técnicas presentadas por las empresas proponentes, serán evalu</w:t>
      </w:r>
      <w:r w:rsidRPr="00DA02D8">
        <w:rPr>
          <w:rFonts w:asciiTheme="minorHAnsi" w:hAnsiTheme="minorHAnsi" w:cs="Arial"/>
        </w:rPr>
        <w:t>adas aplicando la metodología CUMPLE / NO CUMPLE, utilizando para tal propósito el ANEXO E-</w:t>
      </w:r>
      <w:r w:rsidR="00DA02D8" w:rsidRPr="00DA02D8">
        <w:rPr>
          <w:rFonts w:asciiTheme="minorHAnsi" w:hAnsiTheme="minorHAnsi" w:cs="Arial"/>
        </w:rPr>
        <w:t>1</w:t>
      </w:r>
      <w:r w:rsidRPr="00DA02D8">
        <w:rPr>
          <w:rFonts w:asciiTheme="minorHAnsi" w:hAnsiTheme="minorHAnsi" w:cs="Arial"/>
        </w:rPr>
        <w:t xml:space="preserve"> - </w:t>
      </w:r>
      <w:r w:rsidRPr="002E2457">
        <w:rPr>
          <w:rFonts w:asciiTheme="minorHAnsi" w:hAnsiTheme="minorHAnsi" w:cs="Arial"/>
        </w:rPr>
        <w:t>Matriz de Evaluación de Ofertas Técnicas</w:t>
      </w:r>
      <w:r w:rsidRPr="00DA02D8">
        <w:rPr>
          <w:rFonts w:asciiTheme="minorHAnsi" w:hAnsiTheme="minorHAnsi" w:cs="Arial"/>
        </w:rPr>
        <w:t>.</w:t>
      </w:r>
    </w:p>
    <w:p w14:paraId="3ED83F57" w14:textId="46DDCECD" w:rsidR="00DE7A57" w:rsidRPr="00342171" w:rsidRDefault="00DE7A57" w:rsidP="002E2457">
      <w:pPr>
        <w:tabs>
          <w:tab w:val="left" w:pos="-709"/>
        </w:tabs>
        <w:spacing w:before="60" w:after="60"/>
        <w:ind w:left="284" w:right="51"/>
        <w:jc w:val="both"/>
        <w:rPr>
          <w:rFonts w:asciiTheme="minorHAnsi" w:hAnsiTheme="minorHAnsi" w:cs="Arial"/>
        </w:rPr>
      </w:pPr>
      <w:r w:rsidRPr="00DA02D8">
        <w:rPr>
          <w:rFonts w:asciiTheme="minorHAnsi" w:hAnsiTheme="minorHAnsi" w:cs="Arial"/>
        </w:rPr>
        <w:t xml:space="preserve">El incumplimiento a alguno de los requerimientos solicitados en el </w:t>
      </w:r>
      <w:r w:rsidR="009F02E9" w:rsidRPr="00DA02D8">
        <w:rPr>
          <w:rFonts w:asciiTheme="minorHAnsi" w:hAnsiTheme="minorHAnsi" w:cs="Arial"/>
        </w:rPr>
        <w:t>ANEXO E-</w:t>
      </w:r>
      <w:r w:rsidR="00DA02D8" w:rsidRPr="00DA02D8">
        <w:rPr>
          <w:rFonts w:asciiTheme="minorHAnsi" w:hAnsiTheme="minorHAnsi" w:cs="Arial"/>
        </w:rPr>
        <w:t>1</w:t>
      </w:r>
      <w:r w:rsidRPr="00DA02D8">
        <w:rPr>
          <w:rFonts w:asciiTheme="minorHAnsi" w:hAnsiTheme="minorHAnsi" w:cs="Arial"/>
        </w:rPr>
        <w:t>, dará</w:t>
      </w:r>
      <w:r w:rsidRPr="00342171">
        <w:rPr>
          <w:rFonts w:asciiTheme="minorHAnsi" w:hAnsiTheme="minorHAnsi" w:cs="Arial"/>
        </w:rPr>
        <w:t xml:space="preserve"> lugar a la inhabilitación de la empresa Proponente.</w:t>
      </w:r>
    </w:p>
    <w:p w14:paraId="0902CB3E" w14:textId="77777777" w:rsidR="00DE7A57" w:rsidRPr="00342171" w:rsidRDefault="00DE7A57" w:rsidP="002E2457">
      <w:pPr>
        <w:tabs>
          <w:tab w:val="left" w:pos="-709"/>
        </w:tabs>
        <w:spacing w:before="60" w:after="60"/>
        <w:ind w:left="284" w:right="51"/>
        <w:jc w:val="both"/>
        <w:rPr>
          <w:rFonts w:asciiTheme="minorHAnsi" w:hAnsiTheme="minorHAnsi" w:cs="Arial"/>
        </w:rPr>
      </w:pPr>
      <w:r w:rsidRPr="00342171">
        <w:rPr>
          <w:rFonts w:asciiTheme="minorHAnsi" w:hAnsiTheme="minorHAnsi" w:cs="Arial"/>
        </w:rPr>
        <w:t>Las propuestas que no hubieran sido descalificadas como resultado de la metodología CUMPLE / NO CUMPLE, quedarán habilitadas para la evaluación económica.</w:t>
      </w:r>
    </w:p>
    <w:p w14:paraId="4B3BCCCF" w14:textId="35476598" w:rsidR="00DE7A57" w:rsidRPr="00E87AEC" w:rsidRDefault="009A6EBC" w:rsidP="00F1401C">
      <w:pPr>
        <w:pStyle w:val="Ttulo1"/>
        <w:numPr>
          <w:ilvl w:val="0"/>
          <w:numId w:val="3"/>
        </w:numPr>
        <w:ind w:left="567" w:hanging="567"/>
        <w:rPr>
          <w:rFonts w:asciiTheme="minorHAnsi" w:hAnsiTheme="minorHAnsi" w:cs="Arial"/>
          <w:sz w:val="20"/>
        </w:rPr>
      </w:pPr>
      <w:bookmarkStart w:id="256" w:name="_Toc493232977"/>
      <w:bookmarkStart w:id="257" w:name="_Toc190336064"/>
      <w:bookmarkStart w:id="258" w:name="_Toc216964142"/>
      <w:r w:rsidRPr="008D11B3">
        <w:rPr>
          <w:rFonts w:asciiTheme="minorHAnsi" w:hAnsiTheme="minorHAnsi" w:cs="Arial"/>
          <w:sz w:val="20"/>
        </w:rPr>
        <w:t xml:space="preserve">PLANES A PRESENTAR POR PARTE DE </w:t>
      </w:r>
      <w:bookmarkEnd w:id="256"/>
      <w:r w:rsidRPr="008D11B3">
        <w:rPr>
          <w:rFonts w:asciiTheme="minorHAnsi" w:hAnsiTheme="minorHAnsi" w:cs="Arial"/>
          <w:sz w:val="20"/>
        </w:rPr>
        <w:t>LA EMPRESA CONTRATISTA</w:t>
      </w:r>
      <w:bookmarkEnd w:id="257"/>
      <w:bookmarkEnd w:id="258"/>
    </w:p>
    <w:p w14:paraId="5E290E22" w14:textId="77777777" w:rsidR="009A6EBC" w:rsidRPr="008D11B3" w:rsidRDefault="009A6EBC"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La empresa proponente, que resulte beneficiado con la adjudicación de la obra, debe presentar los siguientes documentos que componen la Carpeta de Inicio de Obra que deberá ser aprobada previo a la movilización conforme lo establecido en el procedimiento PO.007 “Dirección de Proyectos”.</w:t>
      </w:r>
    </w:p>
    <w:p w14:paraId="68102556" w14:textId="77777777" w:rsidR="009A6EBC" w:rsidRPr="002E2457" w:rsidRDefault="009A6EBC"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Los planes a ser presentados por la empresa Contratista, de manera enunciativa más no limitativa, son los siguientes:</w:t>
      </w:r>
    </w:p>
    <w:p w14:paraId="4E753F2A" w14:textId="77777777" w:rsidR="009A6EBC" w:rsidRPr="008D11B3" w:rsidRDefault="009A6EBC" w:rsidP="00BE52F1">
      <w:pPr>
        <w:pStyle w:val="Prrafodelista"/>
        <w:numPr>
          <w:ilvl w:val="0"/>
          <w:numId w:val="41"/>
        </w:numPr>
        <w:rPr>
          <w:rFonts w:asciiTheme="minorHAnsi" w:hAnsiTheme="minorHAnsi"/>
          <w:b/>
        </w:rPr>
      </w:pPr>
      <w:r w:rsidRPr="008D11B3">
        <w:rPr>
          <w:rFonts w:asciiTheme="minorHAnsi" w:hAnsiTheme="minorHAnsi"/>
          <w:b/>
        </w:rPr>
        <w:t>Plan de Ejecución</w:t>
      </w:r>
    </w:p>
    <w:p w14:paraId="03050FD2" w14:textId="77777777" w:rsidR="009A6EBC" w:rsidRPr="008D11B3" w:rsidRDefault="009A6EBC" w:rsidP="009A6EBC">
      <w:pPr>
        <w:tabs>
          <w:tab w:val="left" w:pos="-709"/>
        </w:tabs>
        <w:spacing w:before="60"/>
        <w:ind w:left="851" w:right="51"/>
        <w:jc w:val="both"/>
        <w:rPr>
          <w:rFonts w:asciiTheme="minorHAnsi" w:hAnsiTheme="minorHAnsi" w:cs="Arial"/>
          <w:bCs/>
        </w:rPr>
      </w:pPr>
      <w:r w:rsidRPr="008D11B3">
        <w:rPr>
          <w:rFonts w:asciiTheme="minorHAnsi" w:hAnsiTheme="minorHAnsi" w:cs="Arial"/>
          <w:bCs/>
        </w:rPr>
        <w:t>La empresa Contratista deberá elaborar y presentar un plan de ejecución de los trabajos que debe contener como mínimo, los siguientes aspectos:</w:t>
      </w:r>
    </w:p>
    <w:p w14:paraId="743C8B6E" w14:textId="77777777" w:rsidR="009A6EBC" w:rsidRPr="008D11B3" w:rsidRDefault="009A6EBC" w:rsidP="00BE52F1">
      <w:pPr>
        <w:numPr>
          <w:ilvl w:val="0"/>
          <w:numId w:val="43"/>
        </w:numPr>
        <w:tabs>
          <w:tab w:val="left" w:pos="-709"/>
        </w:tabs>
        <w:spacing w:before="60"/>
        <w:ind w:right="335"/>
        <w:jc w:val="both"/>
        <w:rPr>
          <w:rFonts w:asciiTheme="minorHAnsi" w:hAnsiTheme="minorHAnsi" w:cs="Arial"/>
          <w:bCs/>
        </w:rPr>
      </w:pPr>
      <w:r w:rsidRPr="008D11B3">
        <w:rPr>
          <w:rFonts w:asciiTheme="minorHAnsi" w:hAnsiTheme="minorHAnsi" w:cs="Arial"/>
          <w:bCs/>
        </w:rPr>
        <w:t>Descripción y Alcance de la Obra o Servicio.</w:t>
      </w:r>
    </w:p>
    <w:p w14:paraId="7FE9480C" w14:textId="77777777" w:rsidR="009A6EBC" w:rsidRPr="008D11B3" w:rsidRDefault="009A6EBC" w:rsidP="00BE52F1">
      <w:pPr>
        <w:numPr>
          <w:ilvl w:val="0"/>
          <w:numId w:val="43"/>
        </w:numPr>
        <w:tabs>
          <w:tab w:val="left" w:pos="-709"/>
        </w:tabs>
        <w:spacing w:before="60"/>
        <w:ind w:right="335"/>
        <w:jc w:val="both"/>
        <w:rPr>
          <w:rFonts w:asciiTheme="minorHAnsi" w:hAnsiTheme="minorHAnsi" w:cs="Arial"/>
          <w:bCs/>
        </w:rPr>
      </w:pPr>
      <w:r w:rsidRPr="008D11B3">
        <w:rPr>
          <w:rFonts w:asciiTheme="minorHAnsi" w:hAnsiTheme="minorHAnsi" w:cs="Arial"/>
          <w:bCs/>
        </w:rPr>
        <w:t>Procedimientos Operativos y Comunicación.</w:t>
      </w:r>
    </w:p>
    <w:p w14:paraId="337DF949" w14:textId="77777777" w:rsidR="009A6EBC" w:rsidRPr="008D11B3" w:rsidRDefault="009A6EBC" w:rsidP="00BE52F1">
      <w:pPr>
        <w:numPr>
          <w:ilvl w:val="0"/>
          <w:numId w:val="43"/>
        </w:numPr>
        <w:tabs>
          <w:tab w:val="left" w:pos="-709"/>
        </w:tabs>
        <w:spacing w:before="60"/>
        <w:ind w:right="335"/>
        <w:jc w:val="both"/>
        <w:rPr>
          <w:rFonts w:asciiTheme="minorHAnsi" w:hAnsiTheme="minorHAnsi" w:cs="Arial"/>
          <w:bCs/>
        </w:rPr>
      </w:pPr>
      <w:r w:rsidRPr="008D11B3">
        <w:rPr>
          <w:rFonts w:asciiTheme="minorHAnsi" w:hAnsiTheme="minorHAnsi" w:cs="Arial"/>
          <w:bCs/>
        </w:rPr>
        <w:t>Organigrama de la Obra.</w:t>
      </w:r>
    </w:p>
    <w:p w14:paraId="2C11B0CA" w14:textId="77777777" w:rsidR="009A6EBC" w:rsidRPr="008D11B3" w:rsidRDefault="009A6EBC" w:rsidP="00BE52F1">
      <w:pPr>
        <w:numPr>
          <w:ilvl w:val="0"/>
          <w:numId w:val="43"/>
        </w:numPr>
        <w:tabs>
          <w:tab w:val="left" w:pos="-709"/>
        </w:tabs>
        <w:spacing w:before="60"/>
        <w:ind w:right="51"/>
        <w:jc w:val="both"/>
        <w:rPr>
          <w:rFonts w:asciiTheme="minorHAnsi" w:hAnsiTheme="minorHAnsi" w:cs="Arial"/>
          <w:bCs/>
        </w:rPr>
      </w:pPr>
      <w:r w:rsidRPr="008D11B3">
        <w:rPr>
          <w:rFonts w:asciiTheme="minorHAnsi" w:hAnsiTheme="minorHAnsi" w:cs="Arial"/>
          <w:bCs/>
        </w:rPr>
        <w:t>Plan de Adquisición de Materiales a ser provistos por la empresa Contratista.</w:t>
      </w:r>
    </w:p>
    <w:p w14:paraId="3DB812F9" w14:textId="77777777" w:rsidR="009A6EBC" w:rsidRPr="008D11B3" w:rsidRDefault="009A6EBC" w:rsidP="00BE52F1">
      <w:pPr>
        <w:numPr>
          <w:ilvl w:val="0"/>
          <w:numId w:val="43"/>
        </w:numPr>
        <w:tabs>
          <w:tab w:val="left" w:pos="-709"/>
        </w:tabs>
        <w:spacing w:before="60"/>
        <w:ind w:right="335"/>
        <w:jc w:val="both"/>
        <w:rPr>
          <w:rFonts w:asciiTheme="minorHAnsi" w:hAnsiTheme="minorHAnsi" w:cs="Arial"/>
          <w:bCs/>
        </w:rPr>
      </w:pPr>
      <w:r w:rsidRPr="008D11B3">
        <w:rPr>
          <w:rFonts w:asciiTheme="minorHAnsi" w:hAnsiTheme="minorHAnsi" w:cs="Arial"/>
          <w:bCs/>
        </w:rPr>
        <w:t>Plan de Manejo de la Construcción/Montaje.</w:t>
      </w:r>
    </w:p>
    <w:p w14:paraId="59BC9FEA" w14:textId="77777777" w:rsidR="009A6EBC" w:rsidRPr="008D11B3" w:rsidRDefault="009A6EBC" w:rsidP="00BE52F1">
      <w:pPr>
        <w:numPr>
          <w:ilvl w:val="0"/>
          <w:numId w:val="43"/>
        </w:numPr>
        <w:tabs>
          <w:tab w:val="left" w:pos="-709"/>
        </w:tabs>
        <w:spacing w:before="60"/>
        <w:ind w:right="335"/>
        <w:jc w:val="both"/>
        <w:rPr>
          <w:rFonts w:asciiTheme="minorHAnsi" w:hAnsiTheme="minorHAnsi" w:cs="Arial"/>
          <w:bCs/>
        </w:rPr>
      </w:pPr>
      <w:r w:rsidRPr="008D11B3">
        <w:rPr>
          <w:rFonts w:asciiTheme="minorHAnsi" w:hAnsiTheme="minorHAnsi" w:cs="Arial"/>
          <w:bCs/>
        </w:rPr>
        <w:t>Plan de Comisionado, Pruebas y Puesta en Marcha.</w:t>
      </w:r>
    </w:p>
    <w:p w14:paraId="344FBC75" w14:textId="77777777" w:rsidR="009A6EBC" w:rsidRPr="008D11B3" w:rsidRDefault="009A6EBC" w:rsidP="00BE52F1">
      <w:pPr>
        <w:numPr>
          <w:ilvl w:val="0"/>
          <w:numId w:val="43"/>
        </w:numPr>
        <w:tabs>
          <w:tab w:val="left" w:pos="-709"/>
        </w:tabs>
        <w:spacing w:before="60"/>
        <w:ind w:right="335"/>
        <w:jc w:val="both"/>
        <w:rPr>
          <w:rFonts w:asciiTheme="minorHAnsi" w:hAnsiTheme="minorHAnsi" w:cs="Arial"/>
          <w:bCs/>
        </w:rPr>
      </w:pPr>
      <w:r w:rsidRPr="008D11B3">
        <w:rPr>
          <w:rFonts w:asciiTheme="minorHAnsi" w:hAnsiTheme="minorHAnsi" w:cs="Arial"/>
          <w:bCs/>
        </w:rPr>
        <w:t>Plan de Cierre del Contrato del Servicio.</w:t>
      </w:r>
    </w:p>
    <w:p w14:paraId="71FDB648" w14:textId="77777777" w:rsidR="009A6EBC" w:rsidRPr="008D11B3" w:rsidRDefault="009A6EBC" w:rsidP="009A6EBC">
      <w:pPr>
        <w:tabs>
          <w:tab w:val="left" w:pos="-709"/>
        </w:tabs>
        <w:spacing w:before="60"/>
        <w:ind w:left="1418" w:right="335"/>
        <w:jc w:val="both"/>
        <w:rPr>
          <w:rFonts w:asciiTheme="minorHAnsi" w:hAnsiTheme="minorHAnsi" w:cs="Arial"/>
          <w:bCs/>
        </w:rPr>
      </w:pPr>
    </w:p>
    <w:p w14:paraId="2D46E9EF" w14:textId="77777777" w:rsidR="009A6EBC" w:rsidRPr="008D11B3" w:rsidRDefault="009A6EBC" w:rsidP="00BE52F1">
      <w:pPr>
        <w:pStyle w:val="Prrafodelista"/>
        <w:numPr>
          <w:ilvl w:val="0"/>
          <w:numId w:val="41"/>
        </w:numPr>
        <w:rPr>
          <w:rFonts w:asciiTheme="minorHAnsi" w:hAnsiTheme="minorHAnsi"/>
          <w:b/>
        </w:rPr>
      </w:pPr>
      <w:r w:rsidRPr="008D11B3">
        <w:rPr>
          <w:rFonts w:asciiTheme="minorHAnsi" w:hAnsiTheme="minorHAnsi"/>
          <w:b/>
        </w:rPr>
        <w:t>Plan de Salud, Seguridad, Medio Ambiente y Responsabilidad Social Empresarial</w:t>
      </w:r>
    </w:p>
    <w:p w14:paraId="14894061" w14:textId="77777777" w:rsidR="009A6EBC" w:rsidRPr="008D11B3" w:rsidRDefault="009A6EBC" w:rsidP="009A6EBC">
      <w:pPr>
        <w:tabs>
          <w:tab w:val="left" w:pos="-709"/>
        </w:tabs>
        <w:spacing w:before="120" w:after="120"/>
        <w:ind w:left="851" w:right="51"/>
        <w:jc w:val="both"/>
        <w:rPr>
          <w:rFonts w:asciiTheme="minorHAnsi" w:hAnsiTheme="minorHAnsi" w:cs="Arial"/>
          <w:bCs/>
        </w:rPr>
      </w:pPr>
      <w:r w:rsidRPr="008D11B3">
        <w:rPr>
          <w:rFonts w:asciiTheme="minorHAnsi" w:hAnsiTheme="minorHAnsi" w:cs="Arial"/>
          <w:bCs/>
        </w:rPr>
        <w:t>El Plan de GSSM Y RSE, que incluya un plan de respuesta a emergencias, debe ser presentado por la empresa Contratista de acuerdo a los Requisitos de GSSM Y RSE para Contratistas.</w:t>
      </w:r>
    </w:p>
    <w:p w14:paraId="707798CF" w14:textId="77777777" w:rsidR="009A6EBC" w:rsidRPr="008D11B3" w:rsidRDefault="009A6EBC" w:rsidP="009A6EBC">
      <w:pPr>
        <w:tabs>
          <w:tab w:val="left" w:pos="-709"/>
        </w:tabs>
        <w:spacing w:before="120" w:after="120"/>
        <w:ind w:left="851" w:right="51"/>
        <w:jc w:val="both"/>
        <w:rPr>
          <w:rFonts w:asciiTheme="minorHAnsi" w:hAnsiTheme="minorHAnsi" w:cs="Arial"/>
          <w:bCs/>
        </w:rPr>
      </w:pPr>
      <w:r w:rsidRPr="008D11B3">
        <w:rPr>
          <w:rFonts w:asciiTheme="minorHAnsi" w:hAnsiTheme="minorHAnsi" w:cs="Arial"/>
          <w:bCs/>
        </w:rPr>
        <w:t>En este plan se debe especificar todo lo relacionado a la evaluación/monitoreo de factores ambientales, como ser, análisis de riesgos ambientales, monitoreo de ruido y gases de combustión en fuentes fijas y móviles, gestión de residuo sólidos y líquidos, y otros relacionados al proyecto.</w:t>
      </w:r>
    </w:p>
    <w:p w14:paraId="372E39A8" w14:textId="77777777" w:rsidR="009A6EBC" w:rsidRDefault="009A6EBC" w:rsidP="009A6EBC">
      <w:pPr>
        <w:tabs>
          <w:tab w:val="left" w:pos="-709"/>
        </w:tabs>
        <w:spacing w:before="120" w:after="120"/>
        <w:ind w:left="851" w:right="51"/>
        <w:jc w:val="both"/>
        <w:rPr>
          <w:rFonts w:asciiTheme="minorHAnsi" w:hAnsiTheme="minorHAnsi" w:cs="Arial"/>
          <w:bCs/>
        </w:rPr>
      </w:pPr>
      <w:r w:rsidRPr="008D11B3">
        <w:rPr>
          <w:rFonts w:asciiTheme="minorHAnsi" w:hAnsiTheme="minorHAnsi" w:cs="Arial"/>
          <w:bCs/>
        </w:rPr>
        <w:t>Este plan de GSSM Y RSE será revisado y aprobado por el especialista de GSSM Y RSE, asignado por la Dirección de GSSM Y RSE.</w:t>
      </w:r>
    </w:p>
    <w:p w14:paraId="0366B0A3" w14:textId="77777777" w:rsidR="009A6EBC" w:rsidRPr="008D11B3" w:rsidRDefault="009A6EBC" w:rsidP="00BE52F1">
      <w:pPr>
        <w:pStyle w:val="Prrafodelista"/>
        <w:numPr>
          <w:ilvl w:val="0"/>
          <w:numId w:val="41"/>
        </w:numPr>
        <w:rPr>
          <w:rFonts w:asciiTheme="minorHAnsi" w:hAnsiTheme="minorHAnsi"/>
          <w:b/>
        </w:rPr>
      </w:pPr>
      <w:r w:rsidRPr="008D11B3">
        <w:rPr>
          <w:rFonts w:asciiTheme="minorHAnsi" w:hAnsiTheme="minorHAnsi"/>
          <w:b/>
        </w:rPr>
        <w:t>Plan de Calidad</w:t>
      </w:r>
    </w:p>
    <w:p w14:paraId="1592FF16" w14:textId="77777777" w:rsidR="009A6EBC" w:rsidRPr="008D11B3" w:rsidRDefault="009A6EBC" w:rsidP="009A6EBC">
      <w:pPr>
        <w:pStyle w:val="Prrafodelista"/>
        <w:autoSpaceDE w:val="0"/>
        <w:autoSpaceDN w:val="0"/>
        <w:adjustRightInd w:val="0"/>
        <w:rPr>
          <w:rFonts w:asciiTheme="minorHAnsi" w:hAnsiTheme="minorHAnsi" w:cs="Arial"/>
          <w:bCs/>
        </w:rPr>
      </w:pPr>
      <w:r w:rsidRPr="008D11B3">
        <w:rPr>
          <w:rFonts w:asciiTheme="minorHAnsi" w:hAnsiTheme="minorHAnsi" w:cs="Arial"/>
        </w:rPr>
        <w:t xml:space="preserve"> </w:t>
      </w:r>
      <w:r w:rsidRPr="008D11B3">
        <w:rPr>
          <w:rFonts w:asciiTheme="minorHAnsi" w:hAnsiTheme="minorHAnsi" w:cs="Arial"/>
          <w:bCs/>
        </w:rPr>
        <w:t>La empresa Contratista debe elaborar y presentar un plan de aseguramiento y control de calidad (QA/QC) específico para la obra o servicio en cuestión, que incluya:</w:t>
      </w:r>
    </w:p>
    <w:p w14:paraId="4350A65D" w14:textId="77777777" w:rsidR="009A6EBC" w:rsidRPr="008D11B3" w:rsidRDefault="009A6EBC" w:rsidP="009A6EBC">
      <w:pPr>
        <w:pStyle w:val="Prrafodelista"/>
        <w:autoSpaceDE w:val="0"/>
        <w:autoSpaceDN w:val="0"/>
        <w:adjustRightInd w:val="0"/>
        <w:rPr>
          <w:rFonts w:asciiTheme="minorHAnsi" w:hAnsiTheme="minorHAnsi" w:cs="Arial"/>
          <w:bCs/>
        </w:rPr>
      </w:pPr>
    </w:p>
    <w:p w14:paraId="080B208B" w14:textId="77777777"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Objetivos generales y específicos para la ejecución de la obra o servicio.</w:t>
      </w:r>
    </w:p>
    <w:p w14:paraId="2DEC3769" w14:textId="77777777"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Responsabilidades.</w:t>
      </w:r>
    </w:p>
    <w:p w14:paraId="5A16727D" w14:textId="77777777"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Procedimientos de calidad, procesos y recursos.</w:t>
      </w:r>
    </w:p>
    <w:p w14:paraId="2A32F9DB" w14:textId="77777777"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 xml:space="preserve">Descripción del mecanismo para levantamiento y cierre de posibles desviaciones. </w:t>
      </w:r>
    </w:p>
    <w:p w14:paraId="00A8153D" w14:textId="77777777"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 xml:space="preserve">Actividades requeridas de verificación, validación, seguimiento, inspección y ensayo/prueba específicos durante la ejecución de la obra o servicio, así como los criterios de aceptación </w:t>
      </w:r>
      <w:r w:rsidRPr="008D11B3">
        <w:rPr>
          <w:rFonts w:asciiTheme="minorHAnsi" w:hAnsiTheme="minorHAnsi" w:cs="Arial"/>
          <w:bCs/>
        </w:rPr>
        <w:lastRenderedPageBreak/>
        <w:t>(mediciones, ensayos, pruebas) y recursos para supervisar e inspeccionar que las actividades se estén llevando a cabo según los requisitos y normas establecidas y aprobadas en dicho plan.</w:t>
      </w:r>
    </w:p>
    <w:p w14:paraId="4B436DFF" w14:textId="77777777"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Registros de Calidad o información documentada.</w:t>
      </w:r>
    </w:p>
    <w:p w14:paraId="74DFA940" w14:textId="4F6A13C2" w:rsidR="009A6EBC" w:rsidRPr="008D11B3" w:rsidRDefault="009A6EBC" w:rsidP="00BE52F1">
      <w:pPr>
        <w:pStyle w:val="Prrafodelista"/>
        <w:numPr>
          <w:ilvl w:val="0"/>
          <w:numId w:val="44"/>
        </w:numPr>
        <w:autoSpaceDE w:val="0"/>
        <w:autoSpaceDN w:val="0"/>
        <w:adjustRightInd w:val="0"/>
        <w:ind w:left="1276" w:right="51"/>
        <w:jc w:val="both"/>
        <w:rPr>
          <w:rFonts w:asciiTheme="minorHAnsi" w:hAnsiTheme="minorHAnsi" w:cs="Arial"/>
          <w:bCs/>
        </w:rPr>
      </w:pPr>
      <w:r w:rsidRPr="008D11B3">
        <w:rPr>
          <w:rFonts w:asciiTheme="minorHAnsi" w:hAnsiTheme="minorHAnsi" w:cs="Arial"/>
          <w:bCs/>
        </w:rPr>
        <w:t xml:space="preserve">El plan de calidad deberá ser aprobado por </w:t>
      </w:r>
      <w:r w:rsidR="00077E84">
        <w:rPr>
          <w:rFonts w:asciiTheme="minorHAnsi" w:hAnsiTheme="minorHAnsi" w:cs="Arial"/>
          <w:bCs/>
        </w:rPr>
        <w:t>YPFB TR</w:t>
      </w:r>
      <w:r w:rsidRPr="008D11B3">
        <w:rPr>
          <w:rFonts w:asciiTheme="minorHAnsi" w:hAnsiTheme="minorHAnsi" w:cs="Arial"/>
          <w:bCs/>
        </w:rPr>
        <w:t xml:space="preserve"> y deberá estar de acuerdo a procedimientos internos de </w:t>
      </w:r>
      <w:r w:rsidR="00077E84">
        <w:rPr>
          <w:rFonts w:asciiTheme="minorHAnsi" w:hAnsiTheme="minorHAnsi" w:cs="Arial"/>
          <w:bCs/>
        </w:rPr>
        <w:t>YPFB TR.</w:t>
      </w:r>
    </w:p>
    <w:p w14:paraId="436CEAD8" w14:textId="77777777" w:rsidR="009A6EBC" w:rsidRPr="008D11B3" w:rsidRDefault="009A6EBC" w:rsidP="009A6EBC">
      <w:pPr>
        <w:pStyle w:val="Prrafodelista"/>
        <w:autoSpaceDE w:val="0"/>
        <w:autoSpaceDN w:val="0"/>
        <w:adjustRightInd w:val="0"/>
        <w:ind w:left="1713" w:right="901"/>
        <w:rPr>
          <w:rFonts w:asciiTheme="minorHAnsi" w:hAnsiTheme="minorHAnsi" w:cs="Arial"/>
          <w:bCs/>
        </w:rPr>
      </w:pPr>
    </w:p>
    <w:p w14:paraId="447A3E34" w14:textId="77777777" w:rsidR="009A6EBC" w:rsidRPr="008D11B3" w:rsidRDefault="009A6EBC" w:rsidP="00BE52F1">
      <w:pPr>
        <w:pStyle w:val="Prrafodelista"/>
        <w:numPr>
          <w:ilvl w:val="0"/>
          <w:numId w:val="42"/>
        </w:numPr>
        <w:ind w:left="1134" w:hanging="141"/>
        <w:rPr>
          <w:rFonts w:asciiTheme="minorHAnsi" w:hAnsiTheme="minorHAnsi"/>
          <w:b/>
        </w:rPr>
      </w:pPr>
      <w:bookmarkStart w:id="259" w:name="_Toc29555659"/>
      <w:bookmarkStart w:id="260" w:name="_Toc29557675"/>
      <w:bookmarkStart w:id="261" w:name="_Toc29557994"/>
      <w:bookmarkStart w:id="262" w:name="_Toc29991118"/>
      <w:bookmarkStart w:id="263" w:name="_Toc29555660"/>
      <w:bookmarkStart w:id="264" w:name="_Toc29557676"/>
      <w:bookmarkStart w:id="265" w:name="_Toc29557995"/>
      <w:bookmarkStart w:id="266" w:name="_Toc29991119"/>
      <w:bookmarkStart w:id="267" w:name="_Toc29555661"/>
      <w:bookmarkStart w:id="268" w:name="_Toc29557677"/>
      <w:bookmarkStart w:id="269" w:name="_Toc29557996"/>
      <w:bookmarkStart w:id="270" w:name="_Toc29991120"/>
      <w:bookmarkStart w:id="271" w:name="_Toc29555662"/>
      <w:bookmarkStart w:id="272" w:name="_Toc29557678"/>
      <w:bookmarkStart w:id="273" w:name="_Toc29557997"/>
      <w:bookmarkStart w:id="274" w:name="_Toc29991121"/>
      <w:bookmarkStart w:id="275" w:name="_Toc29555663"/>
      <w:bookmarkStart w:id="276" w:name="_Toc29557679"/>
      <w:bookmarkStart w:id="277" w:name="_Toc29557998"/>
      <w:bookmarkStart w:id="278" w:name="_Toc29991122"/>
      <w:bookmarkStart w:id="279" w:name="_Toc29555664"/>
      <w:bookmarkStart w:id="280" w:name="_Toc29557680"/>
      <w:bookmarkStart w:id="281" w:name="_Toc29557999"/>
      <w:bookmarkStart w:id="282" w:name="_Toc29991123"/>
      <w:bookmarkStart w:id="283" w:name="_Toc29555665"/>
      <w:bookmarkStart w:id="284" w:name="_Toc29557681"/>
      <w:bookmarkStart w:id="285" w:name="_Toc29558000"/>
      <w:bookmarkStart w:id="286" w:name="_Toc29991124"/>
      <w:bookmarkStart w:id="287" w:name="_Toc29555666"/>
      <w:bookmarkStart w:id="288" w:name="_Toc29557682"/>
      <w:bookmarkStart w:id="289" w:name="_Toc29558001"/>
      <w:bookmarkStart w:id="290" w:name="_Toc29991125"/>
      <w:bookmarkStart w:id="291" w:name="_Toc29555667"/>
      <w:bookmarkStart w:id="292" w:name="_Toc29557683"/>
      <w:bookmarkStart w:id="293" w:name="_Toc29558002"/>
      <w:bookmarkStart w:id="294" w:name="_Toc29991126"/>
      <w:bookmarkStart w:id="295" w:name="_Toc29555668"/>
      <w:bookmarkStart w:id="296" w:name="_Toc29557684"/>
      <w:bookmarkStart w:id="297" w:name="_Toc29558003"/>
      <w:bookmarkStart w:id="298" w:name="_Toc29991127"/>
      <w:bookmarkStart w:id="299" w:name="_Toc29555669"/>
      <w:bookmarkStart w:id="300" w:name="_Toc29557685"/>
      <w:bookmarkStart w:id="301" w:name="_Toc29558004"/>
      <w:bookmarkStart w:id="302" w:name="_Toc29991128"/>
      <w:bookmarkStart w:id="303" w:name="_Toc29555670"/>
      <w:bookmarkStart w:id="304" w:name="_Toc29557686"/>
      <w:bookmarkStart w:id="305" w:name="_Toc29558005"/>
      <w:bookmarkStart w:id="306" w:name="_Toc29991129"/>
      <w:bookmarkStart w:id="307" w:name="_Toc29555671"/>
      <w:bookmarkStart w:id="308" w:name="_Toc29557687"/>
      <w:bookmarkStart w:id="309" w:name="_Toc29558006"/>
      <w:bookmarkStart w:id="310" w:name="_Toc29991130"/>
      <w:bookmarkStart w:id="311" w:name="_Toc29555672"/>
      <w:bookmarkStart w:id="312" w:name="_Toc29557688"/>
      <w:bookmarkStart w:id="313" w:name="_Toc29558007"/>
      <w:bookmarkStart w:id="314" w:name="_Toc29991131"/>
      <w:bookmarkStart w:id="315" w:name="_Toc29555673"/>
      <w:bookmarkStart w:id="316" w:name="_Toc29557689"/>
      <w:bookmarkStart w:id="317" w:name="_Toc29558008"/>
      <w:bookmarkStart w:id="318" w:name="_Toc29991132"/>
      <w:bookmarkStart w:id="319" w:name="_Toc29555674"/>
      <w:bookmarkStart w:id="320" w:name="_Toc29557690"/>
      <w:bookmarkStart w:id="321" w:name="_Toc29558009"/>
      <w:bookmarkStart w:id="322" w:name="_Toc29991133"/>
      <w:bookmarkStart w:id="323" w:name="_Toc29555675"/>
      <w:bookmarkStart w:id="324" w:name="_Toc29557691"/>
      <w:bookmarkStart w:id="325" w:name="_Toc29558010"/>
      <w:bookmarkStart w:id="326" w:name="_Toc29991134"/>
      <w:bookmarkStart w:id="327" w:name="_Toc29555676"/>
      <w:bookmarkStart w:id="328" w:name="_Toc29557692"/>
      <w:bookmarkStart w:id="329" w:name="_Toc29558011"/>
      <w:bookmarkStart w:id="330" w:name="_Toc29991135"/>
      <w:bookmarkStart w:id="331" w:name="_Toc29555677"/>
      <w:bookmarkStart w:id="332" w:name="_Toc29557693"/>
      <w:bookmarkStart w:id="333" w:name="_Toc29558012"/>
      <w:bookmarkStart w:id="334" w:name="_Toc29991136"/>
      <w:bookmarkStart w:id="335" w:name="_Toc29555678"/>
      <w:bookmarkStart w:id="336" w:name="_Toc29557694"/>
      <w:bookmarkStart w:id="337" w:name="_Toc29558013"/>
      <w:bookmarkStart w:id="338" w:name="_Toc29991137"/>
      <w:bookmarkStart w:id="339" w:name="_Toc29555679"/>
      <w:bookmarkStart w:id="340" w:name="_Toc29557695"/>
      <w:bookmarkStart w:id="341" w:name="_Toc29558014"/>
      <w:bookmarkStart w:id="342" w:name="_Toc29991138"/>
      <w:bookmarkStart w:id="343" w:name="_Toc29555680"/>
      <w:bookmarkStart w:id="344" w:name="_Toc29557696"/>
      <w:bookmarkStart w:id="345" w:name="_Toc29558015"/>
      <w:bookmarkStart w:id="346" w:name="_Toc29991139"/>
      <w:bookmarkStart w:id="347" w:name="_Toc29555681"/>
      <w:bookmarkStart w:id="348" w:name="_Toc29557697"/>
      <w:bookmarkStart w:id="349" w:name="_Toc29558016"/>
      <w:bookmarkStart w:id="350" w:name="_Toc29991140"/>
      <w:bookmarkStart w:id="351" w:name="_Toc29555682"/>
      <w:bookmarkStart w:id="352" w:name="_Toc29557698"/>
      <w:bookmarkStart w:id="353" w:name="_Toc29558017"/>
      <w:bookmarkStart w:id="354" w:name="_Toc29991141"/>
      <w:bookmarkStart w:id="355" w:name="_Toc29555683"/>
      <w:bookmarkStart w:id="356" w:name="_Toc29557699"/>
      <w:bookmarkStart w:id="357" w:name="_Toc29558018"/>
      <w:bookmarkStart w:id="358" w:name="_Toc29991142"/>
      <w:bookmarkStart w:id="359" w:name="_Toc29555684"/>
      <w:bookmarkStart w:id="360" w:name="_Toc29557700"/>
      <w:bookmarkStart w:id="361" w:name="_Toc29558019"/>
      <w:bookmarkStart w:id="362" w:name="_Toc29991143"/>
      <w:bookmarkStart w:id="363" w:name="_Toc29555685"/>
      <w:bookmarkStart w:id="364" w:name="_Toc29557701"/>
      <w:bookmarkStart w:id="365" w:name="_Toc29558020"/>
      <w:bookmarkStart w:id="366" w:name="_Toc29991144"/>
      <w:bookmarkStart w:id="367" w:name="_Toc29555686"/>
      <w:bookmarkStart w:id="368" w:name="_Toc29557702"/>
      <w:bookmarkStart w:id="369" w:name="_Toc29558021"/>
      <w:bookmarkStart w:id="370" w:name="_Toc29991145"/>
      <w:bookmarkStart w:id="371" w:name="_Toc29555687"/>
      <w:bookmarkStart w:id="372" w:name="_Toc29557703"/>
      <w:bookmarkStart w:id="373" w:name="_Toc29558022"/>
      <w:bookmarkStart w:id="374" w:name="_Toc29991146"/>
      <w:bookmarkStart w:id="375" w:name="_Toc29555688"/>
      <w:bookmarkStart w:id="376" w:name="_Toc29557704"/>
      <w:bookmarkStart w:id="377" w:name="_Toc29558023"/>
      <w:bookmarkStart w:id="378" w:name="_Toc29991147"/>
      <w:bookmarkStart w:id="379" w:name="_Toc29555689"/>
      <w:bookmarkStart w:id="380" w:name="_Toc29557705"/>
      <w:bookmarkStart w:id="381" w:name="_Toc29558024"/>
      <w:bookmarkStart w:id="382" w:name="_Toc29991148"/>
      <w:bookmarkStart w:id="383" w:name="_Toc29555690"/>
      <w:bookmarkStart w:id="384" w:name="_Toc29557706"/>
      <w:bookmarkStart w:id="385" w:name="_Toc29558025"/>
      <w:bookmarkStart w:id="386" w:name="_Toc29991149"/>
      <w:bookmarkStart w:id="387" w:name="_Toc29555691"/>
      <w:bookmarkStart w:id="388" w:name="_Toc29557707"/>
      <w:bookmarkStart w:id="389" w:name="_Toc29558026"/>
      <w:bookmarkStart w:id="390" w:name="_Toc29991150"/>
      <w:bookmarkStart w:id="391" w:name="_Toc29555692"/>
      <w:bookmarkStart w:id="392" w:name="_Toc29557708"/>
      <w:bookmarkStart w:id="393" w:name="_Toc29558027"/>
      <w:bookmarkStart w:id="394" w:name="_Toc29991151"/>
      <w:bookmarkStart w:id="395" w:name="_Toc29555693"/>
      <w:bookmarkStart w:id="396" w:name="_Toc29557709"/>
      <w:bookmarkStart w:id="397" w:name="_Toc29558028"/>
      <w:bookmarkStart w:id="398" w:name="_Toc29991152"/>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r w:rsidRPr="008D11B3">
        <w:rPr>
          <w:rFonts w:asciiTheme="minorHAnsi" w:hAnsiTheme="minorHAnsi"/>
          <w:b/>
        </w:rPr>
        <w:t>Certificados de Pruebas</w:t>
      </w:r>
    </w:p>
    <w:p w14:paraId="20B133A6" w14:textId="77777777" w:rsidR="009A6EBC" w:rsidRPr="008D11B3" w:rsidRDefault="009A6EBC" w:rsidP="009A6EBC">
      <w:pPr>
        <w:tabs>
          <w:tab w:val="left" w:pos="-709"/>
        </w:tabs>
        <w:spacing w:before="60" w:after="120"/>
        <w:ind w:left="1134" w:right="51"/>
        <w:jc w:val="both"/>
        <w:rPr>
          <w:rFonts w:asciiTheme="minorHAnsi" w:hAnsiTheme="minorHAnsi" w:cs="Arial"/>
          <w:bCs/>
        </w:rPr>
      </w:pPr>
      <w:r w:rsidRPr="008D11B3">
        <w:rPr>
          <w:rFonts w:asciiTheme="minorHAnsi" w:hAnsiTheme="minorHAnsi" w:cs="Arial"/>
          <w:bCs/>
        </w:rPr>
        <w:t>Cuyo objetivo es garantizar la calidad de todos los equipos instalados y materiales utilizados; además de asegurar el funcionamiento eficaz del sistema.</w:t>
      </w:r>
    </w:p>
    <w:p w14:paraId="49172A37" w14:textId="2013DE7C"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 xml:space="preserve">Control de Materiales y Equipos Entregados por </w:t>
      </w:r>
      <w:r w:rsidR="00077E84">
        <w:rPr>
          <w:rFonts w:asciiTheme="minorHAnsi" w:hAnsiTheme="minorHAnsi"/>
          <w:b/>
        </w:rPr>
        <w:t>YPFB TR</w:t>
      </w:r>
    </w:p>
    <w:p w14:paraId="18BB61B1" w14:textId="5072102A" w:rsidR="009A6EBC" w:rsidRPr="008D11B3" w:rsidRDefault="009A6EBC" w:rsidP="009A6EBC">
      <w:pPr>
        <w:tabs>
          <w:tab w:val="left" w:pos="-709"/>
        </w:tabs>
        <w:spacing w:before="60" w:after="120"/>
        <w:ind w:left="1134" w:right="51"/>
        <w:jc w:val="both"/>
        <w:rPr>
          <w:rFonts w:asciiTheme="minorHAnsi" w:hAnsiTheme="minorHAnsi" w:cs="Arial"/>
          <w:bCs/>
        </w:rPr>
      </w:pPr>
      <w:r w:rsidRPr="008D11B3">
        <w:rPr>
          <w:rFonts w:asciiTheme="minorHAnsi" w:hAnsiTheme="minorHAnsi" w:cs="Arial"/>
          <w:bCs/>
        </w:rPr>
        <w:t xml:space="preserve">Cuyo objetivo es garantizar que la empresa Contratista mantenga un control del material entregado por </w:t>
      </w:r>
      <w:r w:rsidR="00077E84">
        <w:rPr>
          <w:rFonts w:asciiTheme="minorHAnsi" w:hAnsiTheme="minorHAnsi" w:cs="Arial"/>
          <w:bCs/>
        </w:rPr>
        <w:t>YPFB TR</w:t>
      </w:r>
      <w:r w:rsidRPr="008D11B3">
        <w:rPr>
          <w:rFonts w:asciiTheme="minorHAnsi" w:hAnsiTheme="minorHAnsi" w:cs="Arial"/>
          <w:bCs/>
        </w:rPr>
        <w:t xml:space="preserve">, contando con un mecanismo que le permita la trazabilidad de los materiales críticos desde que son entregados en el área de almacenaje de la obra hasta su salida al frente de obra, e inclusive la devolución de los materiales sobrantes. El mecanismo de control debe incluir mínimamente la siguiente información: Cantidad del material, N° de lote, N° de Certificado de Calidad, Fecha de ingreso a su almacén, Lugar de almacenamiento, Fechas de salida de su almacén, Responsable de la salida del material, Nombre de quien recibe y/o retira el material del almacén y destino final del material en la obra o servicio o bien devolución a </w:t>
      </w:r>
      <w:r w:rsidR="00077E84">
        <w:rPr>
          <w:rFonts w:asciiTheme="minorHAnsi" w:hAnsiTheme="minorHAnsi" w:cs="Arial"/>
          <w:bCs/>
        </w:rPr>
        <w:t>YPFB TR.</w:t>
      </w:r>
    </w:p>
    <w:p w14:paraId="679F7161" w14:textId="77777777"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Requerimiento de Certificados de Calidad de Materiales</w:t>
      </w:r>
    </w:p>
    <w:p w14:paraId="6ACD8B46" w14:textId="77777777" w:rsidR="009A6EBC" w:rsidRPr="008D11B3" w:rsidRDefault="009A6EBC" w:rsidP="009A6EBC">
      <w:pPr>
        <w:tabs>
          <w:tab w:val="left" w:pos="-709"/>
        </w:tabs>
        <w:spacing w:before="120" w:after="120"/>
        <w:ind w:left="1134" w:right="51"/>
        <w:jc w:val="both"/>
        <w:rPr>
          <w:rFonts w:asciiTheme="minorHAnsi" w:hAnsiTheme="minorHAnsi" w:cs="Arial"/>
          <w:bCs/>
        </w:rPr>
      </w:pPr>
      <w:r w:rsidRPr="008D11B3">
        <w:rPr>
          <w:rFonts w:asciiTheme="minorHAnsi" w:hAnsiTheme="minorHAnsi" w:cs="Arial"/>
          <w:bCs/>
        </w:rPr>
        <w:t>Deben identificar claramente el material que está siendo certificado y deben incluir, pero sin limitarse a la entrega de la siguiente información: nombre de la empresa Contratista, nombre del contrato de obra o servicio, descripción del ítem, nombre del fabricante, referencia al plano apropiado, sección y número de párrafo de la especificación técnica, todo según sea aplicable.</w:t>
      </w:r>
    </w:p>
    <w:p w14:paraId="6A64F1FD" w14:textId="77777777"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Requerimientos de Inspección</w:t>
      </w:r>
    </w:p>
    <w:p w14:paraId="3DA476F7" w14:textId="77777777" w:rsidR="009A6EBC" w:rsidRPr="008D11B3" w:rsidRDefault="009A6EBC" w:rsidP="009A6EBC">
      <w:pPr>
        <w:tabs>
          <w:tab w:val="left" w:pos="-709"/>
        </w:tabs>
        <w:spacing w:before="120" w:after="60"/>
        <w:ind w:left="1134" w:right="51"/>
        <w:jc w:val="both"/>
        <w:rPr>
          <w:rFonts w:asciiTheme="minorHAnsi" w:hAnsiTheme="minorHAnsi" w:cs="Arial"/>
          <w:bCs/>
        </w:rPr>
      </w:pPr>
      <w:r w:rsidRPr="008D11B3">
        <w:rPr>
          <w:rFonts w:asciiTheme="minorHAnsi" w:hAnsiTheme="minorHAnsi" w:cs="Arial"/>
          <w:bCs/>
        </w:rPr>
        <w:t>Que incluya planes de inspección de construcción y de pruebas y verificar la ejecución satisfactoria de inspecciones requeridas ya sea de materiales o equipos. Se deberán mantener registros de inspección y pruebas para suministrar evidencia de que el producto ha sido inspeccionado y/o probado.</w:t>
      </w:r>
    </w:p>
    <w:p w14:paraId="6974A577" w14:textId="77777777"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Requerimientos de Capacitación</w:t>
      </w:r>
    </w:p>
    <w:p w14:paraId="3AFCA7DD" w14:textId="77777777" w:rsidR="009A6EBC" w:rsidRPr="008D11B3" w:rsidRDefault="009A6EBC" w:rsidP="009A6EBC">
      <w:pPr>
        <w:tabs>
          <w:tab w:val="left" w:pos="-709"/>
        </w:tabs>
        <w:spacing w:before="120" w:after="60"/>
        <w:ind w:left="1134" w:right="51"/>
        <w:jc w:val="both"/>
        <w:rPr>
          <w:rFonts w:asciiTheme="minorHAnsi" w:hAnsiTheme="minorHAnsi" w:cs="Arial"/>
          <w:bCs/>
        </w:rPr>
      </w:pPr>
      <w:r w:rsidRPr="008D11B3">
        <w:rPr>
          <w:rFonts w:asciiTheme="minorHAnsi" w:hAnsiTheme="minorHAnsi" w:cs="Arial"/>
          <w:bCs/>
        </w:rPr>
        <w:t>En el uso de equipos, materiales o sistemas instalados.  Así también se debe asegurar que el personal responsable de actividades que afecten la calidad tenga la aptitud y el conocimiento necesario para ejecutar sus labores de manera efectiva. Se deben mantener registros de capacitación, los cuales mostrarán el tipo de capacitación, fechas en la que se llevó a cabo y calificación resultante o certificado de la capacitación según sea apropiado.</w:t>
      </w:r>
    </w:p>
    <w:p w14:paraId="09C096C4" w14:textId="77777777"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Requerimientos de Control de Documentos e Información</w:t>
      </w:r>
    </w:p>
    <w:p w14:paraId="3C6489A3" w14:textId="57B86120" w:rsidR="009A6EBC" w:rsidRDefault="009A6EBC" w:rsidP="009A6EBC">
      <w:pPr>
        <w:tabs>
          <w:tab w:val="left" w:pos="-709"/>
        </w:tabs>
        <w:spacing w:before="120" w:after="60"/>
        <w:ind w:left="1134" w:right="51"/>
        <w:jc w:val="both"/>
        <w:rPr>
          <w:rFonts w:asciiTheme="minorHAnsi" w:hAnsiTheme="minorHAnsi" w:cs="Arial"/>
          <w:bCs/>
        </w:rPr>
      </w:pPr>
      <w:r w:rsidRPr="008D11B3">
        <w:rPr>
          <w:rFonts w:asciiTheme="minorHAnsi" w:hAnsiTheme="minorHAnsi" w:cs="Arial"/>
          <w:bCs/>
        </w:rPr>
        <w:t>Cuyo objetivo es el de asegurar que la documentación actual y aprobada esté disponible para todo el personal que esté realizando act</w:t>
      </w:r>
      <w:r w:rsidR="00002939">
        <w:rPr>
          <w:rFonts w:asciiTheme="minorHAnsi" w:hAnsiTheme="minorHAnsi" w:cs="Arial"/>
          <w:bCs/>
        </w:rPr>
        <w:t>ividades que afecten la calidad.</w:t>
      </w:r>
    </w:p>
    <w:p w14:paraId="78010109" w14:textId="77777777"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Requerimientos de Calibración de Equipos de Inspección, Medición y Pruebas</w:t>
      </w:r>
    </w:p>
    <w:p w14:paraId="5991B9C4" w14:textId="3256718B" w:rsidR="009A6EBC" w:rsidRPr="008D11B3" w:rsidRDefault="009A6EBC" w:rsidP="009A6EBC">
      <w:pPr>
        <w:tabs>
          <w:tab w:val="left" w:pos="-709"/>
        </w:tabs>
        <w:spacing w:before="120" w:after="60"/>
        <w:ind w:left="1134" w:right="51"/>
        <w:jc w:val="both"/>
        <w:rPr>
          <w:rFonts w:asciiTheme="minorHAnsi" w:hAnsiTheme="minorHAnsi" w:cs="Arial"/>
          <w:bCs/>
        </w:rPr>
      </w:pPr>
      <w:r w:rsidRPr="008D11B3">
        <w:rPr>
          <w:rFonts w:asciiTheme="minorHAnsi" w:hAnsiTheme="minorHAnsi" w:cs="Arial"/>
          <w:bCs/>
        </w:rPr>
        <w:t xml:space="preserve">Se deben realizar utilizando procedimientos y registros documentados de calibración aprobados. Se aplicarán los formularios establecidos del Sistema de Gestión Integrado (SGI) de </w:t>
      </w:r>
      <w:r w:rsidR="00077E84">
        <w:rPr>
          <w:rFonts w:asciiTheme="minorHAnsi" w:hAnsiTheme="minorHAnsi" w:cs="Arial"/>
          <w:bCs/>
        </w:rPr>
        <w:t>YPFB TR</w:t>
      </w:r>
      <w:r w:rsidRPr="008D11B3">
        <w:rPr>
          <w:rFonts w:asciiTheme="minorHAnsi" w:hAnsiTheme="minorHAnsi" w:cs="Arial"/>
          <w:bCs/>
        </w:rPr>
        <w:t xml:space="preserve">, y en caso de que </w:t>
      </w:r>
      <w:r w:rsidR="00077E84">
        <w:rPr>
          <w:rFonts w:asciiTheme="minorHAnsi" w:hAnsiTheme="minorHAnsi" w:cs="Arial"/>
          <w:bCs/>
        </w:rPr>
        <w:t>YPFB TR</w:t>
      </w:r>
      <w:r w:rsidRPr="008D11B3">
        <w:rPr>
          <w:rFonts w:asciiTheme="minorHAnsi" w:hAnsiTheme="minorHAnsi" w:cs="Arial"/>
          <w:bCs/>
        </w:rPr>
        <w:t xml:space="preserve"> no tenga implementado el formulario requerido, la empresa Contratista deberá elaborar el mismo y hacer validar y aprobar por </w:t>
      </w:r>
      <w:r w:rsidR="00077E84">
        <w:rPr>
          <w:rFonts w:asciiTheme="minorHAnsi" w:hAnsiTheme="minorHAnsi" w:cs="Arial"/>
          <w:bCs/>
        </w:rPr>
        <w:t>YPFB TR</w:t>
      </w:r>
      <w:r w:rsidRPr="008D11B3">
        <w:rPr>
          <w:rFonts w:asciiTheme="minorHAnsi" w:hAnsiTheme="minorHAnsi" w:cs="Arial"/>
          <w:bCs/>
        </w:rPr>
        <w:t xml:space="preserve"> para su aplicación en obra.</w:t>
      </w:r>
    </w:p>
    <w:p w14:paraId="46908C03" w14:textId="77777777" w:rsidR="009A6EBC" w:rsidRPr="008D11B3" w:rsidRDefault="009A6EBC" w:rsidP="00BE52F1">
      <w:pPr>
        <w:pStyle w:val="Prrafodelista"/>
        <w:numPr>
          <w:ilvl w:val="0"/>
          <w:numId w:val="42"/>
        </w:numPr>
        <w:ind w:left="1134" w:hanging="141"/>
        <w:rPr>
          <w:rFonts w:asciiTheme="minorHAnsi" w:hAnsiTheme="minorHAnsi"/>
          <w:b/>
        </w:rPr>
      </w:pPr>
      <w:r w:rsidRPr="008D11B3">
        <w:rPr>
          <w:rFonts w:asciiTheme="minorHAnsi" w:hAnsiTheme="minorHAnsi"/>
          <w:b/>
        </w:rPr>
        <w:t>Requerimientos de Registros</w:t>
      </w:r>
    </w:p>
    <w:p w14:paraId="325839F0" w14:textId="77777777" w:rsidR="009A6EBC" w:rsidRPr="008D11B3" w:rsidRDefault="009A6EBC" w:rsidP="009A6EBC">
      <w:pPr>
        <w:tabs>
          <w:tab w:val="left" w:pos="-709"/>
        </w:tabs>
        <w:spacing w:before="120" w:after="60"/>
        <w:ind w:left="1134" w:right="51"/>
        <w:jc w:val="both"/>
        <w:rPr>
          <w:rFonts w:asciiTheme="minorHAnsi" w:hAnsiTheme="minorHAnsi" w:cs="Arial"/>
          <w:bCs/>
        </w:rPr>
      </w:pPr>
      <w:r w:rsidRPr="008D11B3">
        <w:rPr>
          <w:rFonts w:asciiTheme="minorHAnsi" w:hAnsiTheme="minorHAnsi" w:cs="Arial"/>
          <w:bCs/>
        </w:rPr>
        <w:t>De inspecciones, de pruebas, de capacitaciones, de auditorías, de normas y regulaciones aplicables, y cualquier otro necesario para un mejor control de la calidad.</w:t>
      </w:r>
    </w:p>
    <w:p w14:paraId="7DB386C6" w14:textId="34FDE9CB" w:rsidR="009A6EBC" w:rsidRPr="008D11B3" w:rsidRDefault="009A6EBC" w:rsidP="009A6EBC">
      <w:pPr>
        <w:ind w:left="1134"/>
        <w:jc w:val="both"/>
        <w:rPr>
          <w:rFonts w:asciiTheme="minorHAnsi" w:hAnsiTheme="minorHAnsi" w:cs="Arial"/>
        </w:rPr>
      </w:pPr>
      <w:r w:rsidRPr="008D11B3">
        <w:rPr>
          <w:rFonts w:asciiTheme="minorHAnsi" w:hAnsiTheme="minorHAnsi" w:cs="Arial"/>
          <w:bCs/>
        </w:rPr>
        <w:lastRenderedPageBreak/>
        <w:t xml:space="preserve">El plan de calidad presentado por la empresa Contratista </w:t>
      </w:r>
      <w:r w:rsidR="00EC2D91">
        <w:rPr>
          <w:rFonts w:asciiTheme="minorHAnsi" w:hAnsiTheme="minorHAnsi" w:cs="Arial"/>
          <w:bCs/>
        </w:rPr>
        <w:t xml:space="preserve">será revisado y aprobado por el </w:t>
      </w:r>
      <w:r w:rsidRPr="008D11B3">
        <w:rPr>
          <w:rFonts w:asciiTheme="minorHAnsi" w:hAnsiTheme="minorHAnsi" w:cs="Arial"/>
          <w:bCs/>
        </w:rPr>
        <w:t xml:space="preserve">Supervisor/Fiscal de </w:t>
      </w:r>
      <w:r w:rsidR="00EC2D91">
        <w:rPr>
          <w:rFonts w:asciiTheme="minorHAnsi" w:hAnsiTheme="minorHAnsi" w:cs="Arial"/>
          <w:bCs/>
        </w:rPr>
        <w:t>O</w:t>
      </w:r>
      <w:r w:rsidRPr="008D11B3">
        <w:rPr>
          <w:rFonts w:asciiTheme="minorHAnsi" w:hAnsiTheme="minorHAnsi" w:cs="Arial"/>
          <w:bCs/>
        </w:rPr>
        <w:t xml:space="preserve">bra designado por </w:t>
      </w:r>
      <w:r w:rsidR="00077E84">
        <w:rPr>
          <w:rFonts w:asciiTheme="minorHAnsi" w:hAnsiTheme="minorHAnsi" w:cs="Arial"/>
          <w:bCs/>
        </w:rPr>
        <w:t>YPFB TR</w:t>
      </w:r>
      <w:r w:rsidRPr="008D11B3">
        <w:rPr>
          <w:rFonts w:asciiTheme="minorHAnsi" w:hAnsiTheme="minorHAnsi" w:cs="Arial"/>
          <w:bCs/>
        </w:rPr>
        <w:t xml:space="preserve"> antes del inicio de las actividades.</w:t>
      </w:r>
    </w:p>
    <w:p w14:paraId="6B464AEB" w14:textId="77777777" w:rsidR="009A6EBC" w:rsidRPr="008D11B3" w:rsidRDefault="009A6EBC" w:rsidP="00BE52F1">
      <w:pPr>
        <w:pStyle w:val="Prrafodelista"/>
        <w:numPr>
          <w:ilvl w:val="0"/>
          <w:numId w:val="42"/>
        </w:numPr>
        <w:ind w:left="1134" w:hanging="141"/>
        <w:rPr>
          <w:rFonts w:asciiTheme="minorHAnsi" w:hAnsiTheme="minorHAnsi"/>
          <w:b/>
        </w:rPr>
      </w:pPr>
      <w:bookmarkStart w:id="399" w:name="_Toc29555702"/>
      <w:bookmarkStart w:id="400" w:name="_Toc29557718"/>
      <w:bookmarkStart w:id="401" w:name="_Toc29558037"/>
      <w:bookmarkStart w:id="402" w:name="_Toc29991161"/>
      <w:bookmarkStart w:id="403" w:name="_Toc29555703"/>
      <w:bookmarkStart w:id="404" w:name="_Toc29557719"/>
      <w:bookmarkStart w:id="405" w:name="_Toc29558038"/>
      <w:bookmarkStart w:id="406" w:name="_Toc29991162"/>
      <w:bookmarkStart w:id="407" w:name="_Toc29555704"/>
      <w:bookmarkStart w:id="408" w:name="_Toc29557720"/>
      <w:bookmarkStart w:id="409" w:name="_Toc29558039"/>
      <w:bookmarkStart w:id="410" w:name="_Toc29991163"/>
      <w:bookmarkStart w:id="411" w:name="_Toc29555705"/>
      <w:bookmarkStart w:id="412" w:name="_Toc29557721"/>
      <w:bookmarkStart w:id="413" w:name="_Toc29558040"/>
      <w:bookmarkStart w:id="414" w:name="_Toc29991164"/>
      <w:bookmarkStart w:id="415" w:name="_Toc29555706"/>
      <w:bookmarkStart w:id="416" w:name="_Toc29557722"/>
      <w:bookmarkStart w:id="417" w:name="_Toc29558041"/>
      <w:bookmarkStart w:id="418" w:name="_Toc29991165"/>
      <w:bookmarkStart w:id="419" w:name="_Toc29555707"/>
      <w:bookmarkStart w:id="420" w:name="_Toc29557723"/>
      <w:bookmarkStart w:id="421" w:name="_Toc29558042"/>
      <w:bookmarkStart w:id="422" w:name="_Toc29991166"/>
      <w:bookmarkStart w:id="423" w:name="_Toc29555708"/>
      <w:bookmarkStart w:id="424" w:name="_Toc29557724"/>
      <w:bookmarkStart w:id="425" w:name="_Toc29558043"/>
      <w:bookmarkStart w:id="426" w:name="_Toc29991167"/>
      <w:bookmarkStart w:id="427" w:name="_Toc29555709"/>
      <w:bookmarkStart w:id="428" w:name="_Toc29557725"/>
      <w:bookmarkStart w:id="429" w:name="_Toc29558044"/>
      <w:bookmarkStart w:id="430" w:name="_Toc29991168"/>
      <w:bookmarkStart w:id="431" w:name="_Toc29555710"/>
      <w:bookmarkStart w:id="432" w:name="_Toc29557726"/>
      <w:bookmarkStart w:id="433" w:name="_Toc29558045"/>
      <w:bookmarkStart w:id="434" w:name="_Toc29991169"/>
      <w:bookmarkStart w:id="435" w:name="_Toc29555711"/>
      <w:bookmarkStart w:id="436" w:name="_Toc29557727"/>
      <w:bookmarkStart w:id="437" w:name="_Toc29558046"/>
      <w:bookmarkStart w:id="438" w:name="_Toc29991170"/>
      <w:bookmarkStart w:id="439" w:name="_Toc29555712"/>
      <w:bookmarkStart w:id="440" w:name="_Toc29557728"/>
      <w:bookmarkStart w:id="441" w:name="_Toc29558047"/>
      <w:bookmarkStart w:id="442" w:name="_Toc29991171"/>
      <w:bookmarkStart w:id="443" w:name="_Toc29555713"/>
      <w:bookmarkStart w:id="444" w:name="_Toc29557729"/>
      <w:bookmarkStart w:id="445" w:name="_Toc29558048"/>
      <w:bookmarkStart w:id="446" w:name="_Toc29991172"/>
      <w:bookmarkStart w:id="447" w:name="_Toc29555714"/>
      <w:bookmarkStart w:id="448" w:name="_Toc29557730"/>
      <w:bookmarkStart w:id="449" w:name="_Toc29558049"/>
      <w:bookmarkStart w:id="450" w:name="_Toc29991173"/>
      <w:bookmarkStart w:id="451" w:name="_Toc29555715"/>
      <w:bookmarkStart w:id="452" w:name="_Toc29557731"/>
      <w:bookmarkStart w:id="453" w:name="_Toc29558050"/>
      <w:bookmarkStart w:id="454" w:name="_Toc29991174"/>
      <w:bookmarkStart w:id="455" w:name="_Toc29555716"/>
      <w:bookmarkStart w:id="456" w:name="_Toc29557732"/>
      <w:bookmarkStart w:id="457" w:name="_Toc29558051"/>
      <w:bookmarkStart w:id="458" w:name="_Toc29991175"/>
      <w:bookmarkStart w:id="459" w:name="_Toc29555717"/>
      <w:bookmarkStart w:id="460" w:name="_Toc29557733"/>
      <w:bookmarkStart w:id="461" w:name="_Toc29558052"/>
      <w:bookmarkStart w:id="462" w:name="_Toc29991176"/>
      <w:bookmarkStart w:id="463" w:name="_Toc29555718"/>
      <w:bookmarkStart w:id="464" w:name="_Toc29557734"/>
      <w:bookmarkStart w:id="465" w:name="_Toc29558053"/>
      <w:bookmarkStart w:id="466" w:name="_Toc29991177"/>
      <w:bookmarkStart w:id="467" w:name="_Toc29555719"/>
      <w:bookmarkStart w:id="468" w:name="_Toc29557735"/>
      <w:bookmarkStart w:id="469" w:name="_Toc29558054"/>
      <w:bookmarkStart w:id="470" w:name="_Toc29991178"/>
      <w:bookmarkStart w:id="471" w:name="_Toc29555720"/>
      <w:bookmarkStart w:id="472" w:name="_Toc29557736"/>
      <w:bookmarkStart w:id="473" w:name="_Toc29558055"/>
      <w:bookmarkStart w:id="474" w:name="_Toc29991179"/>
      <w:bookmarkStart w:id="475" w:name="_Toc29555721"/>
      <w:bookmarkStart w:id="476" w:name="_Toc29557737"/>
      <w:bookmarkStart w:id="477" w:name="_Toc29558056"/>
      <w:bookmarkStart w:id="478" w:name="_Toc29991180"/>
      <w:bookmarkStart w:id="479" w:name="_Toc29555722"/>
      <w:bookmarkStart w:id="480" w:name="_Toc29557738"/>
      <w:bookmarkStart w:id="481" w:name="_Toc29558057"/>
      <w:bookmarkStart w:id="482" w:name="_Toc29991181"/>
      <w:bookmarkStart w:id="483" w:name="_Toc29555723"/>
      <w:bookmarkStart w:id="484" w:name="_Toc29557739"/>
      <w:bookmarkStart w:id="485" w:name="_Toc29558058"/>
      <w:bookmarkStart w:id="486" w:name="_Toc29991182"/>
      <w:bookmarkStart w:id="487" w:name="_Toc29555724"/>
      <w:bookmarkStart w:id="488" w:name="_Toc29557740"/>
      <w:bookmarkStart w:id="489" w:name="_Toc29558059"/>
      <w:bookmarkStart w:id="490" w:name="_Toc29991183"/>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8D11B3">
        <w:rPr>
          <w:rFonts w:asciiTheme="minorHAnsi" w:hAnsiTheme="minorHAnsi"/>
          <w:b/>
        </w:rPr>
        <w:t>Procedimientos e instructivos de obra</w:t>
      </w:r>
    </w:p>
    <w:p w14:paraId="02B51648" w14:textId="00A3AF39" w:rsidR="009A6EBC" w:rsidRPr="008D11B3" w:rsidRDefault="009A6EBC" w:rsidP="009A6EBC">
      <w:pPr>
        <w:pStyle w:val="Prrafodelista"/>
        <w:autoSpaceDE w:val="0"/>
        <w:autoSpaceDN w:val="0"/>
        <w:adjustRightInd w:val="0"/>
        <w:ind w:left="1134"/>
        <w:jc w:val="both"/>
        <w:rPr>
          <w:rFonts w:asciiTheme="minorHAnsi" w:hAnsiTheme="minorHAnsi" w:cs="Arial"/>
        </w:rPr>
      </w:pPr>
      <w:r w:rsidRPr="008D11B3">
        <w:rPr>
          <w:rFonts w:asciiTheme="minorHAnsi" w:hAnsiTheme="minorHAnsi" w:cs="Arial"/>
        </w:rPr>
        <w:t xml:space="preserve">Con una anticipación mínima de una semana previo al inicio de cada actividad en las diferentes especialidades de obra, la empresa </w:t>
      </w:r>
      <w:r w:rsidR="00AF1FED">
        <w:rPr>
          <w:rFonts w:asciiTheme="minorHAnsi" w:hAnsiTheme="minorHAnsi" w:cs="Arial"/>
        </w:rPr>
        <w:t>Contratista</w:t>
      </w:r>
      <w:r w:rsidRPr="008D11B3">
        <w:rPr>
          <w:rFonts w:asciiTheme="minorHAnsi" w:hAnsiTheme="minorHAnsi" w:cs="Arial"/>
        </w:rPr>
        <w:t xml:space="preserve"> deberá presentar a </w:t>
      </w:r>
      <w:r w:rsidR="00077E84">
        <w:rPr>
          <w:rFonts w:asciiTheme="minorHAnsi" w:hAnsiTheme="minorHAnsi" w:cs="Arial"/>
        </w:rPr>
        <w:t>YPFB TR</w:t>
      </w:r>
      <w:r w:rsidRPr="008D11B3">
        <w:rPr>
          <w:rFonts w:asciiTheme="minorHAnsi" w:hAnsiTheme="minorHAnsi" w:cs="Arial"/>
        </w:rPr>
        <w:t xml:space="preserve"> el procedimiento o instructivo de trabajo para revisión y aprobación. </w:t>
      </w:r>
    </w:p>
    <w:p w14:paraId="782473D6" w14:textId="01FED207" w:rsidR="009A6EBC" w:rsidRPr="008D11B3" w:rsidRDefault="009A6EBC" w:rsidP="009A6EBC">
      <w:pPr>
        <w:pStyle w:val="Prrafodelista"/>
        <w:autoSpaceDE w:val="0"/>
        <w:autoSpaceDN w:val="0"/>
        <w:adjustRightInd w:val="0"/>
        <w:ind w:left="1134"/>
        <w:jc w:val="both"/>
        <w:rPr>
          <w:rFonts w:asciiTheme="minorHAnsi" w:hAnsiTheme="minorHAnsi" w:cs="Arial"/>
        </w:rPr>
      </w:pPr>
      <w:r w:rsidRPr="008D11B3">
        <w:rPr>
          <w:rFonts w:asciiTheme="minorHAnsi" w:hAnsiTheme="minorHAnsi" w:cs="Arial"/>
        </w:rPr>
        <w:t xml:space="preserve">La empresa </w:t>
      </w:r>
      <w:r w:rsidR="00AF1FED">
        <w:rPr>
          <w:rFonts w:asciiTheme="minorHAnsi" w:hAnsiTheme="minorHAnsi" w:cs="Arial"/>
        </w:rPr>
        <w:t>Contratista</w:t>
      </w:r>
      <w:r w:rsidRPr="008D11B3">
        <w:rPr>
          <w:rFonts w:asciiTheme="minorHAnsi" w:hAnsiTheme="minorHAnsi" w:cs="Arial"/>
        </w:rPr>
        <w:t xml:space="preserve"> no podrá iniciar ninguna actividad sin el procedimiento o instructivo de trabajo aprobado por </w:t>
      </w:r>
      <w:r w:rsidR="00077E84">
        <w:rPr>
          <w:rFonts w:asciiTheme="minorHAnsi" w:hAnsiTheme="minorHAnsi" w:cs="Arial"/>
        </w:rPr>
        <w:t>YPFB TR.</w:t>
      </w:r>
    </w:p>
    <w:p w14:paraId="00298B3E" w14:textId="77777777" w:rsidR="00C04570" w:rsidRPr="001C2B86" w:rsidRDefault="00C04570" w:rsidP="00F1401C">
      <w:pPr>
        <w:pStyle w:val="Ttulo1"/>
        <w:numPr>
          <w:ilvl w:val="0"/>
          <w:numId w:val="3"/>
        </w:numPr>
        <w:ind w:left="567" w:hanging="567"/>
        <w:rPr>
          <w:rFonts w:asciiTheme="minorHAnsi" w:hAnsiTheme="minorHAnsi" w:cs="Arial"/>
          <w:sz w:val="20"/>
        </w:rPr>
      </w:pPr>
      <w:bookmarkStart w:id="491" w:name="_Toc488139276"/>
      <w:bookmarkStart w:id="492" w:name="_Toc488139410"/>
      <w:bookmarkStart w:id="493" w:name="_Toc488737588"/>
      <w:bookmarkStart w:id="494" w:name="_Toc488737858"/>
      <w:bookmarkStart w:id="495" w:name="_Toc488139282"/>
      <w:bookmarkStart w:id="496" w:name="_Toc488139416"/>
      <w:bookmarkStart w:id="497" w:name="_Toc488737594"/>
      <w:bookmarkStart w:id="498" w:name="_Toc488737864"/>
      <w:bookmarkStart w:id="499" w:name="_Toc488737602"/>
      <w:bookmarkStart w:id="500" w:name="_Toc488737872"/>
      <w:bookmarkStart w:id="501" w:name="_Toc488139290"/>
      <w:bookmarkStart w:id="502" w:name="_Toc488139424"/>
      <w:bookmarkStart w:id="503" w:name="_Toc488737605"/>
      <w:bookmarkStart w:id="504" w:name="_Toc488737875"/>
      <w:bookmarkStart w:id="505" w:name="_Toc486499585"/>
      <w:bookmarkStart w:id="506" w:name="_Toc486500736"/>
      <w:bookmarkStart w:id="507" w:name="_Toc488139298"/>
      <w:bookmarkStart w:id="508" w:name="_Toc488139431"/>
      <w:bookmarkStart w:id="509" w:name="_Toc488737613"/>
      <w:bookmarkStart w:id="510" w:name="_Toc488737883"/>
      <w:bookmarkStart w:id="511" w:name="_Toc485974570"/>
      <w:bookmarkStart w:id="512" w:name="_Toc486499587"/>
      <w:bookmarkStart w:id="513" w:name="_Toc486500738"/>
      <w:bookmarkStart w:id="514" w:name="_Toc488139300"/>
      <w:bookmarkStart w:id="515" w:name="_Toc488139433"/>
      <w:bookmarkStart w:id="516" w:name="_Toc488737615"/>
      <w:bookmarkStart w:id="517" w:name="_Toc488737885"/>
      <w:bookmarkStart w:id="518" w:name="_Toc485974571"/>
      <w:bookmarkStart w:id="519" w:name="_Toc486499588"/>
      <w:bookmarkStart w:id="520" w:name="_Toc486500739"/>
      <w:bookmarkStart w:id="521" w:name="_Toc488139301"/>
      <w:bookmarkStart w:id="522" w:name="_Toc488139434"/>
      <w:bookmarkStart w:id="523" w:name="_Toc488737616"/>
      <w:bookmarkStart w:id="524" w:name="_Toc488737886"/>
      <w:bookmarkStart w:id="525" w:name="_Toc485974572"/>
      <w:bookmarkStart w:id="526" w:name="_Toc486499589"/>
      <w:bookmarkStart w:id="527" w:name="_Toc486500740"/>
      <w:bookmarkStart w:id="528" w:name="_Toc488139302"/>
      <w:bookmarkStart w:id="529" w:name="_Toc488139435"/>
      <w:bookmarkStart w:id="530" w:name="_Toc488737617"/>
      <w:bookmarkStart w:id="531" w:name="_Toc488737887"/>
      <w:bookmarkStart w:id="532" w:name="_Toc485974574"/>
      <w:bookmarkStart w:id="533" w:name="_Toc486499591"/>
      <w:bookmarkStart w:id="534" w:name="_Toc486500742"/>
      <w:bookmarkStart w:id="535" w:name="_Toc488139304"/>
      <w:bookmarkStart w:id="536" w:name="_Toc488139437"/>
      <w:bookmarkStart w:id="537" w:name="_Toc488737619"/>
      <w:bookmarkStart w:id="538" w:name="_Toc488737889"/>
      <w:bookmarkStart w:id="539" w:name="_Toc216964143"/>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rsidRPr="00E87AEC">
        <w:rPr>
          <w:rFonts w:asciiTheme="minorHAnsi" w:hAnsiTheme="minorHAnsi" w:cs="Arial"/>
          <w:sz w:val="20"/>
        </w:rPr>
        <w:t xml:space="preserve">DOCUMENTOS QUE FORMAN </w:t>
      </w:r>
      <w:r>
        <w:rPr>
          <w:rFonts w:asciiTheme="minorHAnsi" w:hAnsiTheme="minorHAnsi" w:cs="Arial"/>
          <w:sz w:val="20"/>
        </w:rPr>
        <w:t>PARTE DE LOS TÉRMINOS DE REFERENCIA</w:t>
      </w:r>
      <w:bookmarkEnd w:id="539"/>
      <w:r w:rsidRPr="00E87AEC">
        <w:rPr>
          <w:rFonts w:asciiTheme="minorHAnsi" w:hAnsiTheme="minorHAnsi" w:cs="Arial"/>
          <w:sz w:val="20"/>
        </w:rPr>
        <w:t xml:space="preserve"> </w:t>
      </w:r>
    </w:p>
    <w:p w14:paraId="13BDB9C0" w14:textId="661A654B" w:rsidR="002560F3" w:rsidRDefault="002560F3" w:rsidP="002E2457">
      <w:pPr>
        <w:tabs>
          <w:tab w:val="left" w:pos="-709"/>
        </w:tabs>
        <w:spacing w:before="60" w:after="60"/>
        <w:ind w:left="284" w:right="51"/>
        <w:jc w:val="both"/>
        <w:rPr>
          <w:rFonts w:asciiTheme="minorHAnsi" w:hAnsiTheme="minorHAnsi" w:cs="Arial"/>
        </w:rPr>
      </w:pPr>
      <w:r w:rsidRPr="002560F3">
        <w:rPr>
          <w:rFonts w:asciiTheme="minorHAnsi" w:hAnsiTheme="minorHAnsi" w:cs="Arial"/>
        </w:rPr>
        <w:t>Forman parte de los TDR para el presente servicio, los siguientes documentos:</w:t>
      </w:r>
    </w:p>
    <w:p w14:paraId="1DACCC49" w14:textId="77777777" w:rsidR="002560F3" w:rsidRPr="002560F3" w:rsidRDefault="002560F3" w:rsidP="002560F3">
      <w:pPr>
        <w:pStyle w:val="Prrafodelista"/>
        <w:tabs>
          <w:tab w:val="left" w:pos="-709"/>
        </w:tabs>
        <w:spacing w:before="120" w:after="120"/>
        <w:ind w:right="51"/>
        <w:jc w:val="both"/>
        <w:rPr>
          <w:rFonts w:asciiTheme="minorHAnsi" w:hAnsiTheme="minorHAnsi" w:cs="Arial"/>
          <w:lang w:val="es-ES"/>
        </w:rPr>
      </w:pPr>
    </w:p>
    <w:p w14:paraId="3E62A038" w14:textId="77777777" w:rsidR="009A6EBC" w:rsidRPr="00CB7831" w:rsidRDefault="009A6EBC" w:rsidP="00BE52F1">
      <w:pPr>
        <w:pStyle w:val="Prrafodelista"/>
        <w:numPr>
          <w:ilvl w:val="0"/>
          <w:numId w:val="8"/>
        </w:numPr>
        <w:jc w:val="both"/>
        <w:rPr>
          <w:rFonts w:asciiTheme="minorHAnsi" w:hAnsiTheme="minorHAnsi" w:cs="Arial"/>
          <w:snapToGrid w:val="0"/>
        </w:rPr>
      </w:pPr>
      <w:r w:rsidRPr="00CB7831">
        <w:rPr>
          <w:rFonts w:asciiTheme="minorHAnsi" w:hAnsiTheme="minorHAnsi" w:cs="Arial"/>
          <w:snapToGrid w:val="0"/>
        </w:rPr>
        <w:t xml:space="preserve">ANEXO E-1: </w:t>
      </w:r>
      <w:r w:rsidRPr="00CB7831">
        <w:rPr>
          <w:rFonts w:asciiTheme="minorHAnsi" w:hAnsiTheme="minorHAnsi" w:cs="Arial"/>
        </w:rPr>
        <w:t>Matriz de Evaluación de Ofertas Técnicas.</w:t>
      </w:r>
    </w:p>
    <w:p w14:paraId="68A966A6" w14:textId="08467728" w:rsidR="009A6EBC" w:rsidRPr="00D4021F" w:rsidRDefault="009A6EBC" w:rsidP="00BE52F1">
      <w:pPr>
        <w:pStyle w:val="Prrafodelista"/>
        <w:numPr>
          <w:ilvl w:val="0"/>
          <w:numId w:val="8"/>
        </w:numPr>
        <w:jc w:val="both"/>
        <w:rPr>
          <w:rFonts w:asciiTheme="minorHAnsi" w:hAnsiTheme="minorHAnsi" w:cs="Arial"/>
          <w:snapToGrid w:val="0"/>
          <w:lang w:val="pt-BR"/>
        </w:rPr>
      </w:pPr>
      <w:r w:rsidRPr="00D4021F">
        <w:rPr>
          <w:rFonts w:asciiTheme="minorHAnsi" w:hAnsiTheme="minorHAnsi" w:cs="Arial"/>
          <w:snapToGrid w:val="0"/>
          <w:lang w:val="pt-BR"/>
        </w:rPr>
        <w:t xml:space="preserve">ANEXO E-2: Planos </w:t>
      </w:r>
      <w:r w:rsidR="00677596" w:rsidRPr="00D4021F">
        <w:rPr>
          <w:rFonts w:asciiTheme="minorHAnsi" w:hAnsiTheme="minorHAnsi" w:cs="Arial"/>
          <w:snapToGrid w:val="0"/>
          <w:lang w:val="pt-BR"/>
        </w:rPr>
        <w:t>y Fotos</w:t>
      </w:r>
      <w:r w:rsidRPr="00D4021F">
        <w:rPr>
          <w:rFonts w:asciiTheme="minorHAnsi" w:hAnsiTheme="minorHAnsi" w:cs="Arial"/>
          <w:snapToGrid w:val="0"/>
          <w:lang w:val="pt-BR"/>
        </w:rPr>
        <w:t>.</w:t>
      </w:r>
    </w:p>
    <w:p w14:paraId="45D3D422" w14:textId="3427CCE9" w:rsidR="009A6EBC" w:rsidRPr="00CB7831" w:rsidRDefault="009A6EBC" w:rsidP="00BE52F1">
      <w:pPr>
        <w:pStyle w:val="Prrafodelista"/>
        <w:numPr>
          <w:ilvl w:val="0"/>
          <w:numId w:val="8"/>
        </w:numPr>
        <w:jc w:val="both"/>
        <w:rPr>
          <w:rFonts w:asciiTheme="minorHAnsi" w:hAnsiTheme="minorHAnsi" w:cs="Arial"/>
          <w:snapToGrid w:val="0"/>
        </w:rPr>
      </w:pPr>
      <w:r w:rsidRPr="00CB7831">
        <w:rPr>
          <w:rFonts w:asciiTheme="minorHAnsi" w:hAnsiTheme="minorHAnsi" w:cs="Arial"/>
          <w:snapToGrid w:val="0"/>
        </w:rPr>
        <w:t xml:space="preserve">ANEXO E-3: </w:t>
      </w:r>
      <w:r w:rsidRPr="00DE7A57">
        <w:rPr>
          <w:rFonts w:asciiTheme="minorHAnsi" w:hAnsiTheme="minorHAnsi" w:cs="Arial"/>
          <w:snapToGrid w:val="0"/>
          <w:lang w:val="es-ES"/>
        </w:rPr>
        <w:t>Formatos AutoCAD YPFB TR</w:t>
      </w:r>
      <w:r w:rsidRPr="00CB7831">
        <w:rPr>
          <w:rFonts w:asciiTheme="minorHAnsi" w:hAnsiTheme="minorHAnsi" w:cs="Arial"/>
          <w:snapToGrid w:val="0"/>
        </w:rPr>
        <w:t xml:space="preserve"> </w:t>
      </w:r>
      <w:r>
        <w:rPr>
          <w:rFonts w:asciiTheme="minorHAnsi" w:hAnsiTheme="minorHAnsi" w:cs="Arial"/>
          <w:snapToGrid w:val="0"/>
        </w:rPr>
        <w:t xml:space="preserve">e </w:t>
      </w:r>
      <w:r w:rsidRPr="00CB7831">
        <w:rPr>
          <w:rFonts w:asciiTheme="minorHAnsi" w:hAnsiTheme="minorHAnsi" w:cs="Arial"/>
          <w:snapToGrid w:val="0"/>
        </w:rPr>
        <w:t>ITO.020 Manejo de información Técnica, Planos, Mapas y Geodatabase y Anexos.</w:t>
      </w:r>
    </w:p>
    <w:p w14:paraId="6A7DF06B" w14:textId="77777777" w:rsidR="009A6EBC" w:rsidRPr="00CB7831" w:rsidRDefault="009A6EBC" w:rsidP="00BE52F1">
      <w:pPr>
        <w:pStyle w:val="Prrafodelista"/>
        <w:numPr>
          <w:ilvl w:val="0"/>
          <w:numId w:val="8"/>
        </w:numPr>
        <w:jc w:val="both"/>
        <w:rPr>
          <w:rFonts w:asciiTheme="minorHAnsi" w:hAnsiTheme="minorHAnsi" w:cs="Arial"/>
          <w:snapToGrid w:val="0"/>
        </w:rPr>
      </w:pPr>
      <w:r w:rsidRPr="00CB7831">
        <w:rPr>
          <w:rFonts w:asciiTheme="minorHAnsi" w:hAnsiTheme="minorHAnsi" w:cs="Arial"/>
          <w:snapToGrid w:val="0"/>
        </w:rPr>
        <w:t>ANEXO E-4: GSSM y RSE.</w:t>
      </w:r>
    </w:p>
    <w:p w14:paraId="7C7D316D" w14:textId="3E7A7D00" w:rsidR="009A6EBC" w:rsidRPr="00CB7831" w:rsidRDefault="009A6EBC" w:rsidP="00BE52F1">
      <w:pPr>
        <w:pStyle w:val="Prrafodelista"/>
        <w:numPr>
          <w:ilvl w:val="0"/>
          <w:numId w:val="8"/>
        </w:numPr>
        <w:jc w:val="both"/>
        <w:rPr>
          <w:rFonts w:asciiTheme="minorHAnsi" w:hAnsiTheme="minorHAnsi" w:cs="Arial"/>
          <w:snapToGrid w:val="0"/>
        </w:rPr>
      </w:pPr>
      <w:r w:rsidRPr="00CB7831">
        <w:rPr>
          <w:rFonts w:asciiTheme="minorHAnsi" w:hAnsiTheme="minorHAnsi" w:cs="Arial"/>
          <w:snapToGrid w:val="0"/>
        </w:rPr>
        <w:t>ANEXO E-5: Documentos Técnicos Constructivos del SGI de YPFB TR.</w:t>
      </w:r>
    </w:p>
    <w:p w14:paraId="1A91C599" w14:textId="1FBDAE55" w:rsidR="009A6EBC" w:rsidRPr="00AC268B" w:rsidRDefault="009A6EBC" w:rsidP="00BE52F1">
      <w:pPr>
        <w:pStyle w:val="Prrafodelista"/>
        <w:numPr>
          <w:ilvl w:val="0"/>
          <w:numId w:val="8"/>
        </w:numPr>
        <w:jc w:val="both"/>
        <w:rPr>
          <w:rFonts w:asciiTheme="minorHAnsi" w:hAnsiTheme="minorHAnsi" w:cs="Arial"/>
          <w:snapToGrid w:val="0"/>
          <w:lang w:val="es-ES"/>
        </w:rPr>
      </w:pPr>
      <w:r w:rsidRPr="00CB7831">
        <w:rPr>
          <w:rFonts w:asciiTheme="minorHAnsi" w:hAnsiTheme="minorHAnsi" w:cs="Arial"/>
          <w:snapToGrid w:val="0"/>
        </w:rPr>
        <w:t>ANEXO E-6: Formularios T-1 y T-2.</w:t>
      </w:r>
    </w:p>
    <w:p w14:paraId="4AD5B33E" w14:textId="4F8D6455" w:rsidR="00AC268B" w:rsidRPr="009A6EBC" w:rsidRDefault="00AC268B" w:rsidP="00BE52F1">
      <w:pPr>
        <w:pStyle w:val="Prrafodelista"/>
        <w:numPr>
          <w:ilvl w:val="0"/>
          <w:numId w:val="8"/>
        </w:numPr>
        <w:jc w:val="both"/>
        <w:rPr>
          <w:rFonts w:asciiTheme="minorHAnsi" w:hAnsiTheme="minorHAnsi" w:cs="Arial"/>
          <w:snapToGrid w:val="0"/>
          <w:lang w:val="es-ES"/>
        </w:rPr>
      </w:pPr>
      <w:r>
        <w:rPr>
          <w:rFonts w:asciiTheme="minorHAnsi" w:hAnsiTheme="minorHAnsi" w:cs="Arial"/>
          <w:snapToGrid w:val="0"/>
        </w:rPr>
        <w:t xml:space="preserve">ANEXO E-7: Materiales </w:t>
      </w:r>
      <w:r w:rsidR="00154D49">
        <w:rPr>
          <w:rFonts w:asciiTheme="minorHAnsi" w:hAnsiTheme="minorHAnsi" w:cs="Arial"/>
          <w:snapToGrid w:val="0"/>
        </w:rPr>
        <w:t xml:space="preserve">Civiles </w:t>
      </w:r>
      <w:r>
        <w:rPr>
          <w:rFonts w:asciiTheme="minorHAnsi" w:hAnsiTheme="minorHAnsi" w:cs="Arial"/>
          <w:snapToGrid w:val="0"/>
        </w:rPr>
        <w:t>a Proveer por YPFB TR.</w:t>
      </w:r>
    </w:p>
    <w:p w14:paraId="00298B48" w14:textId="267A42BF" w:rsidR="00C04570" w:rsidRDefault="00C04570" w:rsidP="00F1401C">
      <w:pPr>
        <w:pStyle w:val="Ttulo1"/>
        <w:numPr>
          <w:ilvl w:val="0"/>
          <w:numId w:val="3"/>
        </w:numPr>
        <w:ind w:left="567" w:hanging="567"/>
        <w:rPr>
          <w:rFonts w:asciiTheme="minorHAnsi" w:hAnsiTheme="minorHAnsi" w:cs="Arial"/>
          <w:sz w:val="20"/>
        </w:rPr>
      </w:pPr>
      <w:bookmarkStart w:id="540" w:name="_Toc488139271"/>
      <w:bookmarkStart w:id="541" w:name="_Toc488139405"/>
      <w:bookmarkStart w:id="542" w:name="_Toc488737583"/>
      <w:bookmarkStart w:id="543" w:name="_Toc488737853"/>
      <w:bookmarkStart w:id="544" w:name="_Toc488139272"/>
      <w:bookmarkStart w:id="545" w:name="_Toc488139406"/>
      <w:bookmarkStart w:id="546" w:name="_Toc488737584"/>
      <w:bookmarkStart w:id="547" w:name="_Toc488737854"/>
      <w:bookmarkStart w:id="548" w:name="_Toc216964144"/>
      <w:bookmarkEnd w:id="540"/>
      <w:bookmarkEnd w:id="541"/>
      <w:bookmarkEnd w:id="542"/>
      <w:bookmarkEnd w:id="543"/>
      <w:bookmarkEnd w:id="544"/>
      <w:bookmarkEnd w:id="545"/>
      <w:bookmarkEnd w:id="546"/>
      <w:bookmarkEnd w:id="547"/>
      <w:r w:rsidRPr="00E87AEC">
        <w:rPr>
          <w:rFonts w:asciiTheme="minorHAnsi" w:hAnsiTheme="minorHAnsi" w:cs="Arial"/>
          <w:sz w:val="20"/>
        </w:rPr>
        <w:t>NORMAS APLICABLES</w:t>
      </w:r>
      <w:bookmarkEnd w:id="548"/>
    </w:p>
    <w:p w14:paraId="2EF9DC67" w14:textId="77777777" w:rsidR="00632E03" w:rsidRPr="002E2457" w:rsidRDefault="00632E03" w:rsidP="002E2457">
      <w:pPr>
        <w:tabs>
          <w:tab w:val="left" w:pos="-709"/>
        </w:tabs>
        <w:spacing w:before="60" w:after="60"/>
        <w:ind w:left="284" w:right="51"/>
        <w:jc w:val="both"/>
        <w:rPr>
          <w:rFonts w:asciiTheme="minorHAnsi" w:hAnsiTheme="minorHAnsi" w:cs="Arial"/>
        </w:rPr>
      </w:pPr>
      <w:r w:rsidRPr="002E2457">
        <w:rPr>
          <w:rFonts w:asciiTheme="minorHAnsi" w:hAnsiTheme="minorHAnsi" w:cs="Arial"/>
        </w:rPr>
        <w:t xml:space="preserve">El desarrollo y ejecución de los trabajos requeridos en la presente invitación, deberá ajustarse a las mejores prácticas de ingeniería y cumplir con las últimas versiones de estándares, códigos y prácticas recomendadas en la industria petrolera que están indicadas a continuación de forma enunciativa más no limitativa. </w:t>
      </w:r>
    </w:p>
    <w:p w14:paraId="42892419" w14:textId="77777777" w:rsidR="00632E03" w:rsidRPr="008D11B3" w:rsidRDefault="00632E03" w:rsidP="00632E03">
      <w:pPr>
        <w:ind w:left="567"/>
        <w:jc w:val="both"/>
        <w:rPr>
          <w:rFonts w:asciiTheme="minorHAnsi" w:hAnsiTheme="minorHAnsi" w:cs="Arial"/>
          <w:snapToGrid w:val="0"/>
        </w:rPr>
      </w:pPr>
    </w:p>
    <w:p w14:paraId="223AB444"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Estudio de suelos </w:t>
      </w:r>
    </w:p>
    <w:p w14:paraId="41225EBC" w14:textId="77777777" w:rsidR="00632E03" w:rsidRPr="008B1A73" w:rsidRDefault="00632E03" w:rsidP="00DA02D8">
      <w:pPr>
        <w:pStyle w:val="Prrafodelista"/>
        <w:numPr>
          <w:ilvl w:val="0"/>
          <w:numId w:val="45"/>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American Society for Testing and Materials </w:t>
      </w:r>
    </w:p>
    <w:p w14:paraId="5E991774" w14:textId="77777777" w:rsidR="00632E03" w:rsidRPr="008B1A73" w:rsidRDefault="00632E03" w:rsidP="00DA02D8">
      <w:pPr>
        <w:pStyle w:val="Prrafodelista"/>
        <w:numPr>
          <w:ilvl w:val="0"/>
          <w:numId w:val="45"/>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420 Recommended practice for investigation and sampling soil and rock for engineering purposes </w:t>
      </w:r>
    </w:p>
    <w:p w14:paraId="3225B015" w14:textId="77777777" w:rsidR="00632E03" w:rsidRPr="008B1A73" w:rsidRDefault="00632E03" w:rsidP="00DA02D8">
      <w:pPr>
        <w:pStyle w:val="Prrafodelista"/>
        <w:numPr>
          <w:ilvl w:val="0"/>
          <w:numId w:val="45"/>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1452 Practice for soil investigation and sampling by Auger Borings </w:t>
      </w:r>
    </w:p>
    <w:p w14:paraId="6AE0E187" w14:textId="77777777" w:rsidR="00632E03" w:rsidRPr="008B1A73" w:rsidRDefault="00632E03" w:rsidP="00DA02D8">
      <w:pPr>
        <w:pStyle w:val="Prrafodelista"/>
        <w:numPr>
          <w:ilvl w:val="0"/>
          <w:numId w:val="45"/>
        </w:numPr>
        <w:autoSpaceDE w:val="0"/>
        <w:autoSpaceDN w:val="0"/>
        <w:adjustRightInd w:val="0"/>
        <w:jc w:val="both"/>
        <w:rPr>
          <w:rFonts w:asciiTheme="minorHAnsi" w:hAnsiTheme="minorHAnsi" w:cs="Arial"/>
          <w:color w:val="000000"/>
          <w:lang w:val="en-US"/>
        </w:rPr>
      </w:pPr>
      <w:r w:rsidRPr="008B1A73">
        <w:rPr>
          <w:rFonts w:asciiTheme="minorHAnsi" w:hAnsiTheme="minorHAnsi" w:cs="Arial"/>
          <w:color w:val="000000"/>
          <w:lang w:val="en-US"/>
        </w:rPr>
        <w:t xml:space="preserve">ASTM 2487 Classification of soils for engineering purposes </w:t>
      </w:r>
    </w:p>
    <w:p w14:paraId="5038F852" w14:textId="77777777" w:rsidR="00632E03" w:rsidRPr="008B1A73" w:rsidRDefault="00632E03" w:rsidP="00632E03">
      <w:pPr>
        <w:pStyle w:val="Prrafodelista"/>
        <w:autoSpaceDE w:val="0"/>
        <w:autoSpaceDN w:val="0"/>
        <w:adjustRightInd w:val="0"/>
        <w:ind w:left="1428"/>
        <w:rPr>
          <w:rFonts w:asciiTheme="minorHAnsi" w:hAnsiTheme="minorHAnsi" w:cs="Arial"/>
          <w:color w:val="000000"/>
          <w:lang w:val="en-US"/>
        </w:rPr>
      </w:pPr>
    </w:p>
    <w:p w14:paraId="349B3A6E"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Acero Estructural </w:t>
      </w:r>
    </w:p>
    <w:p w14:paraId="421D633B" w14:textId="77777777" w:rsidR="00632E03" w:rsidRPr="008D11B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American Institute of Steel Construction </w:t>
      </w:r>
    </w:p>
    <w:p w14:paraId="7C749D08" w14:textId="77777777" w:rsidR="00632E03" w:rsidRPr="008D11B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American National Standards Institute </w:t>
      </w:r>
    </w:p>
    <w:p w14:paraId="20B92A81" w14:textId="77777777" w:rsidR="00632E03" w:rsidRPr="008B1A7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American Society for Testing and Materials </w:t>
      </w:r>
    </w:p>
    <w:p w14:paraId="7AA04E3B" w14:textId="77777777" w:rsidR="00632E03" w:rsidRPr="008B1A7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A-325 High Strength Bolts for Structural Steel Joints, Including Suitable Nuts and Plain Hardened Washers </w:t>
      </w:r>
    </w:p>
    <w:p w14:paraId="72E6368D" w14:textId="77777777" w:rsidR="00632E03" w:rsidRPr="008D11B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ASTM A36 Carbon Structural Steel </w:t>
      </w:r>
    </w:p>
    <w:p w14:paraId="04C7A8A7" w14:textId="77777777" w:rsidR="00632E03" w:rsidRPr="008D11B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AWS American Welding Society </w:t>
      </w:r>
    </w:p>
    <w:p w14:paraId="7A9DB1A8" w14:textId="01E7922C" w:rsidR="00632E03" w:rsidRDefault="00632E03" w:rsidP="00DA02D8">
      <w:pPr>
        <w:pStyle w:val="Prrafodelista"/>
        <w:numPr>
          <w:ilvl w:val="0"/>
          <w:numId w:val="46"/>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AWS D1.1</w:t>
      </w:r>
      <w:r w:rsidRPr="00632E03">
        <w:rPr>
          <w:rFonts w:asciiTheme="minorHAnsi" w:hAnsiTheme="minorHAnsi" w:cs="Arial"/>
          <w:color w:val="000000"/>
          <w:lang w:val="en-US"/>
        </w:rPr>
        <w:t>-D1M-2020</w:t>
      </w:r>
      <w:r w:rsidRPr="008B1A73">
        <w:rPr>
          <w:rFonts w:asciiTheme="minorHAnsi" w:hAnsiTheme="minorHAnsi" w:cs="Arial"/>
          <w:color w:val="000000"/>
          <w:lang w:val="en-US"/>
        </w:rPr>
        <w:t xml:space="preserve"> Structural Welding Cod</w:t>
      </w:r>
      <w:r>
        <w:rPr>
          <w:rFonts w:asciiTheme="minorHAnsi" w:hAnsiTheme="minorHAnsi" w:cs="Arial"/>
          <w:color w:val="000000"/>
          <w:lang w:val="en-US"/>
        </w:rPr>
        <w:t>e-Steel</w:t>
      </w:r>
    </w:p>
    <w:p w14:paraId="52773085" w14:textId="23A8A416" w:rsidR="00632E03" w:rsidRPr="00632E03" w:rsidRDefault="00632E03" w:rsidP="00DA02D8">
      <w:pPr>
        <w:pStyle w:val="Prrafodelista"/>
        <w:numPr>
          <w:ilvl w:val="0"/>
          <w:numId w:val="46"/>
        </w:numPr>
        <w:jc w:val="both"/>
        <w:rPr>
          <w:rFonts w:asciiTheme="minorHAnsi" w:hAnsiTheme="minorHAnsi" w:cs="Arial"/>
          <w:b/>
        </w:rPr>
      </w:pPr>
      <w:r w:rsidRPr="00632E03">
        <w:rPr>
          <w:rFonts w:asciiTheme="minorHAnsi" w:hAnsiTheme="minorHAnsi" w:cs="Arial"/>
        </w:rPr>
        <w:t>NCh 203:</w:t>
      </w:r>
      <w:r w:rsidRPr="00FD0744">
        <w:rPr>
          <w:rFonts w:asciiTheme="minorHAnsi" w:hAnsiTheme="minorHAnsi" w:cs="Arial"/>
        </w:rPr>
        <w:t xml:space="preserve"> Acero para Uso Estructural – Requisitos.</w:t>
      </w:r>
    </w:p>
    <w:p w14:paraId="0F83FA0A" w14:textId="1E3D2549" w:rsidR="00632E03" w:rsidRPr="00FD0744" w:rsidRDefault="00632E03" w:rsidP="00DA02D8">
      <w:pPr>
        <w:pStyle w:val="Prrafodelista"/>
        <w:numPr>
          <w:ilvl w:val="0"/>
          <w:numId w:val="46"/>
        </w:numPr>
        <w:jc w:val="both"/>
        <w:rPr>
          <w:rFonts w:asciiTheme="minorHAnsi" w:hAnsiTheme="minorHAnsi" w:cs="Arial"/>
          <w:b/>
        </w:rPr>
      </w:pPr>
      <w:r w:rsidRPr="00632E03">
        <w:rPr>
          <w:rFonts w:asciiTheme="minorHAnsi" w:hAnsiTheme="minorHAnsi" w:cs="Arial"/>
        </w:rPr>
        <w:t>NCh 428</w:t>
      </w:r>
      <w:r w:rsidRPr="00FD0744">
        <w:rPr>
          <w:rFonts w:asciiTheme="minorHAnsi" w:hAnsiTheme="minorHAnsi" w:cs="Arial"/>
        </w:rPr>
        <w:t>: Ejecución de Construcciones de Acero.</w:t>
      </w:r>
    </w:p>
    <w:p w14:paraId="0EB57391" w14:textId="77777777" w:rsidR="00632E03" w:rsidRPr="00632E03" w:rsidRDefault="00632E03" w:rsidP="00632E03">
      <w:pPr>
        <w:pStyle w:val="Prrafodelista"/>
        <w:autoSpaceDE w:val="0"/>
        <w:autoSpaceDN w:val="0"/>
        <w:adjustRightInd w:val="0"/>
        <w:ind w:left="1428"/>
        <w:rPr>
          <w:rFonts w:asciiTheme="minorHAnsi" w:hAnsiTheme="minorHAnsi" w:cs="Arial"/>
          <w:color w:val="000000"/>
        </w:rPr>
      </w:pPr>
    </w:p>
    <w:p w14:paraId="621F4D20"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Concreto </w:t>
      </w:r>
    </w:p>
    <w:p w14:paraId="2DB07082" w14:textId="77777777" w:rsidR="00632E03" w:rsidRPr="008D11B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ACI American Concrete Institute </w:t>
      </w:r>
    </w:p>
    <w:p w14:paraId="64D8FE3F"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ACI-214 Recommended practice for Evaluation of strength test results for concrete </w:t>
      </w:r>
    </w:p>
    <w:p w14:paraId="739E9A9D"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ACI-211-1-77 Recommended practice for concrete mixture </w:t>
      </w:r>
    </w:p>
    <w:p w14:paraId="269E702C"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ACI-301 Specifications for structural concrete for buildings </w:t>
      </w:r>
    </w:p>
    <w:p w14:paraId="27421AA2"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lastRenderedPageBreak/>
        <w:t xml:space="preserve">ACI-318 Building Code requirements for reinforced concrete </w:t>
      </w:r>
    </w:p>
    <w:p w14:paraId="2E0479BE"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American Society for Testing and Materials </w:t>
      </w:r>
    </w:p>
    <w:p w14:paraId="7CBF2D09"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C-31 Standard method for making and curing concrete test specimens in the field </w:t>
      </w:r>
    </w:p>
    <w:p w14:paraId="4D2FA941"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C-33 Specification for concrete aggregates </w:t>
      </w:r>
    </w:p>
    <w:p w14:paraId="387D0D89"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C-39 Standard method of test for compressive strength of cylindrical concrete specimens </w:t>
      </w:r>
    </w:p>
    <w:p w14:paraId="307D2254"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C-94 Specification for ready-mixed concrete </w:t>
      </w:r>
    </w:p>
    <w:p w14:paraId="4B9AB706" w14:textId="77777777" w:rsidR="00632E03" w:rsidRPr="008B1A7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C-143 Standard method of test for slump or hardened concrete </w:t>
      </w:r>
    </w:p>
    <w:p w14:paraId="096C381A" w14:textId="5BA9AD04" w:rsidR="00632E0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ASTM C-150 Sp</w:t>
      </w:r>
      <w:r>
        <w:rPr>
          <w:rFonts w:asciiTheme="minorHAnsi" w:hAnsiTheme="minorHAnsi" w:cs="Arial"/>
          <w:color w:val="000000"/>
          <w:lang w:val="en-US"/>
        </w:rPr>
        <w:t>ecification for Portland cement</w:t>
      </w:r>
    </w:p>
    <w:p w14:paraId="4F13B7CB" w14:textId="1F07953D" w:rsidR="00632E03" w:rsidRPr="00902E0A" w:rsidRDefault="00632E03" w:rsidP="00DA02D8">
      <w:pPr>
        <w:pStyle w:val="Prrafodelista"/>
        <w:numPr>
          <w:ilvl w:val="0"/>
          <w:numId w:val="47"/>
        </w:numPr>
        <w:jc w:val="both"/>
        <w:rPr>
          <w:rFonts w:asciiTheme="minorHAnsi" w:hAnsiTheme="minorHAnsi" w:cs="Arial"/>
          <w:b/>
        </w:rPr>
      </w:pPr>
      <w:r w:rsidRPr="00632E03">
        <w:rPr>
          <w:rFonts w:asciiTheme="minorHAnsi" w:hAnsiTheme="minorHAnsi" w:cs="Arial"/>
        </w:rPr>
        <w:t>NCh 170</w:t>
      </w:r>
      <w:r w:rsidRPr="00FD0744">
        <w:rPr>
          <w:rFonts w:asciiTheme="minorHAnsi" w:hAnsiTheme="minorHAnsi" w:cs="Arial"/>
        </w:rPr>
        <w:t>: Hormigón – Requisitos Generales.</w:t>
      </w:r>
    </w:p>
    <w:p w14:paraId="175F4CBF" w14:textId="33DB4812" w:rsidR="00632E03" w:rsidRPr="00632E03" w:rsidRDefault="00632E03" w:rsidP="00DA02D8">
      <w:pPr>
        <w:pStyle w:val="Prrafodelista"/>
        <w:numPr>
          <w:ilvl w:val="0"/>
          <w:numId w:val="47"/>
        </w:numPr>
        <w:autoSpaceDE w:val="0"/>
        <w:autoSpaceDN w:val="0"/>
        <w:adjustRightInd w:val="0"/>
        <w:spacing w:after="2"/>
        <w:jc w:val="both"/>
        <w:rPr>
          <w:rFonts w:asciiTheme="minorHAnsi" w:hAnsiTheme="minorHAnsi" w:cs="Arial"/>
          <w:color w:val="000000"/>
        </w:rPr>
      </w:pPr>
      <w:r w:rsidRPr="00632E03">
        <w:rPr>
          <w:rFonts w:asciiTheme="minorHAnsi" w:hAnsiTheme="minorHAnsi" w:cs="Arial"/>
        </w:rPr>
        <w:t>NCh 430</w:t>
      </w:r>
      <w:r w:rsidRPr="00FD0744">
        <w:rPr>
          <w:rFonts w:asciiTheme="minorHAnsi" w:hAnsiTheme="minorHAnsi" w:cs="Arial"/>
        </w:rPr>
        <w:t>: Hormigón Armado – Requisitos de Diseño y Cálculo</w:t>
      </w:r>
    </w:p>
    <w:p w14:paraId="17B0E589" w14:textId="77777777" w:rsidR="00632E03" w:rsidRPr="00632E03" w:rsidRDefault="00632E03" w:rsidP="00632E03">
      <w:pPr>
        <w:pStyle w:val="Prrafodelista"/>
        <w:autoSpaceDE w:val="0"/>
        <w:autoSpaceDN w:val="0"/>
        <w:adjustRightInd w:val="0"/>
        <w:ind w:left="1428"/>
        <w:rPr>
          <w:rFonts w:asciiTheme="minorHAnsi" w:hAnsiTheme="minorHAnsi" w:cs="Arial"/>
          <w:sz w:val="24"/>
          <w:szCs w:val="24"/>
        </w:rPr>
      </w:pPr>
    </w:p>
    <w:p w14:paraId="78627310"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Mecánica </w:t>
      </w:r>
    </w:p>
    <w:p w14:paraId="73E512C9" w14:textId="77777777" w:rsidR="00632E03" w:rsidRPr="008D11B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API American Petroleum Institute </w:t>
      </w:r>
    </w:p>
    <w:p w14:paraId="360EB177" w14:textId="77777777" w:rsidR="00632E03" w:rsidRPr="0036796A"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36796A">
        <w:rPr>
          <w:rFonts w:asciiTheme="minorHAnsi" w:hAnsiTheme="minorHAnsi" w:cs="Arial"/>
          <w:color w:val="000000"/>
          <w:lang w:val="en-US"/>
        </w:rPr>
        <w:t xml:space="preserve">API 5L Specification for Line Pipe </w:t>
      </w:r>
    </w:p>
    <w:p w14:paraId="5B11DF78"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API 5L8 RP Recommended Practice for Field Inspection of New Line Pipe </w:t>
      </w:r>
    </w:p>
    <w:p w14:paraId="206B4007" w14:textId="720E737D" w:rsidR="00632E03" w:rsidRPr="00EC2D91" w:rsidRDefault="00632E03" w:rsidP="0046592F">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EC2D91">
        <w:rPr>
          <w:rFonts w:asciiTheme="minorHAnsi" w:hAnsiTheme="minorHAnsi" w:cs="Arial"/>
          <w:color w:val="000000"/>
          <w:lang w:val="en-US"/>
        </w:rPr>
        <w:t>API 6D Specification for Pipeline Valves (Gate, Plug, Ball, and Check Valves</w:t>
      </w:r>
      <w:r w:rsidR="00EC2D91" w:rsidRPr="00EC2D91">
        <w:rPr>
          <w:rFonts w:asciiTheme="minorHAnsi" w:hAnsiTheme="minorHAnsi" w:cs="Arial"/>
          <w:color w:val="000000"/>
          <w:lang w:val="en-US"/>
        </w:rPr>
        <w:t>)</w:t>
      </w:r>
      <w:r w:rsidRPr="00EC2D91">
        <w:rPr>
          <w:rFonts w:asciiTheme="minorHAnsi" w:hAnsiTheme="minorHAnsi" w:cs="Arial"/>
          <w:color w:val="000000"/>
          <w:lang w:val="en-US"/>
        </w:rPr>
        <w:t xml:space="preserve"> </w:t>
      </w:r>
    </w:p>
    <w:p w14:paraId="4D8411DA" w14:textId="3E656146" w:rsidR="00632E0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API 598 Specification</w:t>
      </w:r>
      <w:r w:rsidR="00EC2D91">
        <w:rPr>
          <w:rFonts w:asciiTheme="minorHAnsi" w:hAnsiTheme="minorHAnsi" w:cs="Arial"/>
          <w:color w:val="000000"/>
          <w:lang w:val="en-US"/>
        </w:rPr>
        <w:t xml:space="preserve"> for Valves Inspection and Test</w:t>
      </w:r>
    </w:p>
    <w:p w14:paraId="5251A1AE" w14:textId="6EA26502" w:rsidR="00EC2D91" w:rsidRPr="008B1A73" w:rsidRDefault="00EC2D91"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Pr>
          <w:rFonts w:asciiTheme="minorHAnsi" w:hAnsiTheme="minorHAnsi" w:cs="Arial"/>
          <w:color w:val="000000"/>
          <w:lang w:val="en-US"/>
        </w:rPr>
        <w:t>API 600 Steel Gate Valves – Flanged and Butt-welding Ends, Bolted Bonnets</w:t>
      </w:r>
    </w:p>
    <w:p w14:paraId="48ADB3C7" w14:textId="28BCEF6D" w:rsidR="00632E03" w:rsidRPr="00EC2D91" w:rsidRDefault="00632E03" w:rsidP="0046592F">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EC2D91">
        <w:rPr>
          <w:rFonts w:asciiTheme="minorHAnsi" w:hAnsiTheme="minorHAnsi" w:cs="Arial"/>
          <w:color w:val="000000"/>
          <w:lang w:val="en-US"/>
        </w:rPr>
        <w:t xml:space="preserve">API 601 Metallic Gaskets for Raised-Face Pipe Flanges and Flanged Connections (Double-Jacketed Corrugated and Spiral-Wound) </w:t>
      </w:r>
    </w:p>
    <w:p w14:paraId="4AD6B3F5"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API 1104 Standard for Welding of Pipelines and Related Facilities </w:t>
      </w:r>
    </w:p>
    <w:p w14:paraId="280BD95E"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API RP 521 Guide for Pressure Relieving and Depressurization Systems </w:t>
      </w:r>
    </w:p>
    <w:p w14:paraId="699EBD7E" w14:textId="77777777" w:rsidR="00632E03" w:rsidRPr="008D11B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American Society of Mechanical Engineers </w:t>
      </w:r>
    </w:p>
    <w:p w14:paraId="09D87C85"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API RP 1110 Recommended Practice for the Pressure Testing of Liquid Petroleum Pipelines </w:t>
      </w:r>
    </w:p>
    <w:p w14:paraId="5EE46843"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ASME B31.4 Liquid Transportation Systems for Hydrocarbons, Liquid Petroleum Gas, Anhydrous Ammonia, and Alcohols</w:t>
      </w:r>
    </w:p>
    <w:p w14:paraId="1705FC96"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 IX Welding, Boiler and Pressure Vessel Code </w:t>
      </w:r>
    </w:p>
    <w:p w14:paraId="5BB7C5A8"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B1.1 Unified Screw Threads </w:t>
      </w:r>
    </w:p>
    <w:p w14:paraId="34269C98" w14:textId="77777777" w:rsidR="00632E03" w:rsidRPr="008D11B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ASME/ANSI B2.1 Pipe Threads </w:t>
      </w:r>
    </w:p>
    <w:p w14:paraId="48522F89"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B16.5 Pipe Flanges and Flanged Fittings </w:t>
      </w:r>
    </w:p>
    <w:p w14:paraId="13F67D14"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B16.9 Factory-Made Wrought Steel Butt welding Fittings </w:t>
      </w:r>
    </w:p>
    <w:p w14:paraId="722927BA"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B16.11 Forged Steel Fittings, Socket-Welding and Threaded </w:t>
      </w:r>
    </w:p>
    <w:p w14:paraId="2FE60501"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B16.20 Ring Joint Metallic Gaskets for Pipe Flanges-Ring-Joint-Spiral-Wound and Jacketed </w:t>
      </w:r>
    </w:p>
    <w:p w14:paraId="265AC9B6"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B16.21 Non-metallic Flat Gaskets for Pipe Flanges </w:t>
      </w:r>
    </w:p>
    <w:p w14:paraId="03F91680"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B16.25 Butt welding Ends </w:t>
      </w:r>
    </w:p>
    <w:p w14:paraId="05E0D5A4"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ASME/ANSI B16.34 Flanged and Butt Welding End </w:t>
      </w:r>
    </w:p>
    <w:p w14:paraId="1D709D57"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American Society for Testing and Materials </w:t>
      </w:r>
    </w:p>
    <w:p w14:paraId="0450E541"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A105 Specification for Forgings, Carbon Steel for Piping Components </w:t>
      </w:r>
    </w:p>
    <w:p w14:paraId="2E77AF81"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A106 Standard Specification for Seamless Carbon Steel Pipe for High-Temperature Service </w:t>
      </w:r>
    </w:p>
    <w:p w14:paraId="4094A6E1"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A193 Alloy-Steel and Stainless-Steel Bolting Materials for High-Temperature Service </w:t>
      </w:r>
    </w:p>
    <w:p w14:paraId="21D2D65D"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A194 Carbon and Alloy Steel Nuts for Bolts for High-Pressure and High-Temperature Service </w:t>
      </w:r>
    </w:p>
    <w:p w14:paraId="30767259"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ASTM A234 Piping Fittings of Wrought Carbon Steel and Alloy Steel for Moderate and Elevated Temperatures </w:t>
      </w:r>
    </w:p>
    <w:p w14:paraId="4B0D7B86"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Manufacturer’s Standardization Society of the Valve and Fittings Industry </w:t>
      </w:r>
    </w:p>
    <w:p w14:paraId="5F48B08D"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MSS-SP-6 Standard Finish for Contact Faces of Pipe Flanges and Connecting End Flanges of Valves and Fittings </w:t>
      </w:r>
    </w:p>
    <w:p w14:paraId="02A9E825" w14:textId="77777777" w:rsidR="00632E03" w:rsidRPr="008D11B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MSS-SP-44 Steel Pipeline Flanges </w:t>
      </w:r>
    </w:p>
    <w:p w14:paraId="4B3B7B87"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MSS-SP-55 Quality Standard for Steel Casting for Valves, Flanges and Fittings and Other Pipe Components </w:t>
      </w:r>
    </w:p>
    <w:p w14:paraId="43FECAB4"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MSS-SP-75 Specification for High Test Wrought Butt Welding Fittings </w:t>
      </w:r>
    </w:p>
    <w:p w14:paraId="20B33203"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lastRenderedPageBreak/>
        <w:t xml:space="preserve">MSS-SP-84 Steel Valves – Socket Welding and Threaded Ends </w:t>
      </w:r>
    </w:p>
    <w:p w14:paraId="15924FAB" w14:textId="77777777" w:rsidR="00632E03" w:rsidRPr="008B1A73" w:rsidRDefault="00632E03" w:rsidP="00DA02D8">
      <w:pPr>
        <w:pStyle w:val="Prrafodelista"/>
        <w:numPr>
          <w:ilvl w:val="0"/>
          <w:numId w:val="48"/>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MSS-SP-97 Integrally Reinforced Branch Outlet Fittings </w:t>
      </w:r>
    </w:p>
    <w:p w14:paraId="29071DE7" w14:textId="77777777" w:rsidR="00632E03" w:rsidRPr="008B1A73" w:rsidRDefault="00632E03" w:rsidP="00632E03">
      <w:pPr>
        <w:pStyle w:val="Prrafodelista"/>
        <w:autoSpaceDE w:val="0"/>
        <w:autoSpaceDN w:val="0"/>
        <w:adjustRightInd w:val="0"/>
        <w:ind w:left="1428"/>
        <w:rPr>
          <w:rFonts w:asciiTheme="minorHAnsi" w:hAnsiTheme="minorHAnsi" w:cs="Arial"/>
          <w:sz w:val="16"/>
          <w:szCs w:val="16"/>
          <w:lang w:val="en-US"/>
        </w:rPr>
      </w:pPr>
    </w:p>
    <w:p w14:paraId="1112E509"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Electricidad </w:t>
      </w:r>
    </w:p>
    <w:p w14:paraId="1CE95400" w14:textId="77777777" w:rsidR="00632E03" w:rsidRPr="008D11B3" w:rsidRDefault="00632E03" w:rsidP="00DA02D8">
      <w:pPr>
        <w:pStyle w:val="Prrafodelista"/>
        <w:numPr>
          <w:ilvl w:val="0"/>
          <w:numId w:val="49"/>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National Fire Protection Association </w:t>
      </w:r>
    </w:p>
    <w:p w14:paraId="3E4853A6" w14:textId="77777777" w:rsidR="00632E03" w:rsidRPr="008D11B3" w:rsidRDefault="00632E03" w:rsidP="00DA02D8">
      <w:pPr>
        <w:pStyle w:val="Prrafodelista"/>
        <w:numPr>
          <w:ilvl w:val="0"/>
          <w:numId w:val="49"/>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NFPA 70 National Electrical Code </w:t>
      </w:r>
    </w:p>
    <w:p w14:paraId="77BDE45D" w14:textId="77777777" w:rsidR="00632E03" w:rsidRPr="008D11B3" w:rsidRDefault="00632E03" w:rsidP="00DA02D8">
      <w:pPr>
        <w:pStyle w:val="Prrafodelista"/>
        <w:numPr>
          <w:ilvl w:val="0"/>
          <w:numId w:val="49"/>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NEC National Electrical Code </w:t>
      </w:r>
    </w:p>
    <w:p w14:paraId="4AEEB48D" w14:textId="77777777" w:rsidR="00632E03" w:rsidRPr="008D11B3" w:rsidRDefault="00632E03" w:rsidP="00DA02D8">
      <w:pPr>
        <w:pStyle w:val="Prrafodelista"/>
        <w:numPr>
          <w:ilvl w:val="0"/>
          <w:numId w:val="49"/>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IEC International Electrotechnical Commission </w:t>
      </w:r>
    </w:p>
    <w:p w14:paraId="42916D4C" w14:textId="77777777" w:rsidR="00632E03" w:rsidRPr="008D11B3" w:rsidRDefault="00632E03" w:rsidP="00DA02D8">
      <w:pPr>
        <w:pStyle w:val="Prrafodelista"/>
        <w:numPr>
          <w:ilvl w:val="0"/>
          <w:numId w:val="49"/>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ISA Instrument Society of America </w:t>
      </w:r>
    </w:p>
    <w:p w14:paraId="601AE1E9" w14:textId="77777777" w:rsidR="00632E03" w:rsidRPr="008D11B3" w:rsidRDefault="00632E03" w:rsidP="00632E03">
      <w:pPr>
        <w:pStyle w:val="Prrafodelista"/>
        <w:autoSpaceDE w:val="0"/>
        <w:autoSpaceDN w:val="0"/>
        <w:adjustRightInd w:val="0"/>
        <w:ind w:left="1428"/>
        <w:rPr>
          <w:rFonts w:asciiTheme="minorHAnsi" w:hAnsiTheme="minorHAnsi" w:cs="Arial"/>
        </w:rPr>
      </w:pPr>
    </w:p>
    <w:p w14:paraId="025997AB"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Instrumentación y control </w:t>
      </w:r>
    </w:p>
    <w:p w14:paraId="421C1D70" w14:textId="77777777" w:rsidR="00632E03" w:rsidRPr="008D11B3" w:rsidRDefault="00632E03" w:rsidP="00DA02D8">
      <w:pPr>
        <w:pStyle w:val="Prrafodelista"/>
        <w:numPr>
          <w:ilvl w:val="0"/>
          <w:numId w:val="50"/>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Instrument Society of America </w:t>
      </w:r>
    </w:p>
    <w:p w14:paraId="4BA232DF" w14:textId="77777777" w:rsidR="00632E03" w:rsidRPr="008B1A73" w:rsidRDefault="00632E03" w:rsidP="00DA02D8">
      <w:pPr>
        <w:pStyle w:val="Prrafodelista"/>
        <w:numPr>
          <w:ilvl w:val="0"/>
          <w:numId w:val="50"/>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ISA-S12.1 Electrical Instruments in Hazardous Locations </w:t>
      </w:r>
    </w:p>
    <w:p w14:paraId="2886760C" w14:textId="77777777" w:rsidR="00632E03" w:rsidRPr="008D11B3" w:rsidRDefault="00632E03" w:rsidP="00DA02D8">
      <w:pPr>
        <w:pStyle w:val="Prrafodelista"/>
        <w:numPr>
          <w:ilvl w:val="0"/>
          <w:numId w:val="50"/>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NEMA National Electrical Manufacturers Association</w:t>
      </w:r>
    </w:p>
    <w:p w14:paraId="496B6674" w14:textId="77777777" w:rsidR="00632E03" w:rsidRPr="008D11B3" w:rsidRDefault="00632E03" w:rsidP="00DA02D8">
      <w:pPr>
        <w:pStyle w:val="Prrafodelista"/>
        <w:numPr>
          <w:ilvl w:val="0"/>
          <w:numId w:val="50"/>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IEC International Electrotechnical Commission</w:t>
      </w:r>
    </w:p>
    <w:p w14:paraId="38463D8B" w14:textId="77777777" w:rsidR="00632E03" w:rsidRPr="008B1A73" w:rsidRDefault="00632E03" w:rsidP="00DA02D8">
      <w:pPr>
        <w:pStyle w:val="Prrafodelista"/>
        <w:numPr>
          <w:ilvl w:val="0"/>
          <w:numId w:val="50"/>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NFPA 500 Recommended Practice for Classification of Locations for Electrical Installations at Petroleum Facilities Classified as Class I, Division 1 and Division 2 </w:t>
      </w:r>
    </w:p>
    <w:p w14:paraId="79B3C952" w14:textId="77777777" w:rsidR="00632E03" w:rsidRPr="008B1A73" w:rsidRDefault="00632E03" w:rsidP="00632E03">
      <w:pPr>
        <w:pStyle w:val="Prrafodelista"/>
        <w:autoSpaceDE w:val="0"/>
        <w:autoSpaceDN w:val="0"/>
        <w:adjustRightInd w:val="0"/>
        <w:ind w:left="1428"/>
        <w:rPr>
          <w:rFonts w:asciiTheme="minorHAnsi" w:hAnsiTheme="minorHAnsi" w:cs="Arial"/>
          <w:lang w:val="en-US"/>
        </w:rPr>
      </w:pPr>
    </w:p>
    <w:p w14:paraId="013F481A"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Protección Catódica </w:t>
      </w:r>
    </w:p>
    <w:p w14:paraId="73BDC3EA" w14:textId="77777777" w:rsidR="00632E03" w:rsidRPr="008D11B3" w:rsidRDefault="00632E03" w:rsidP="00DA02D8">
      <w:pPr>
        <w:pStyle w:val="Prrafodelista"/>
        <w:numPr>
          <w:ilvl w:val="0"/>
          <w:numId w:val="51"/>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National Association of Corrosion Engineers </w:t>
      </w:r>
    </w:p>
    <w:p w14:paraId="5211EA3C" w14:textId="77777777" w:rsidR="00632E03" w:rsidRPr="008B1A73" w:rsidRDefault="00632E03" w:rsidP="00DA02D8">
      <w:pPr>
        <w:pStyle w:val="Prrafodelista"/>
        <w:numPr>
          <w:ilvl w:val="0"/>
          <w:numId w:val="51"/>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NACE RP 0169 Control of External Corrosion of Underground or Submerged Metallic Piping Systems </w:t>
      </w:r>
    </w:p>
    <w:p w14:paraId="1453D957" w14:textId="77777777" w:rsidR="00632E03" w:rsidRPr="008B1A73" w:rsidRDefault="00632E03" w:rsidP="00DA02D8">
      <w:pPr>
        <w:pStyle w:val="Prrafodelista"/>
        <w:numPr>
          <w:ilvl w:val="0"/>
          <w:numId w:val="51"/>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NACE RP 0286 The Electrical Isolation of Cathodically Protected Pipelines </w:t>
      </w:r>
    </w:p>
    <w:p w14:paraId="6FC59467" w14:textId="77777777" w:rsidR="00632E03" w:rsidRPr="008B1A73" w:rsidRDefault="00632E03" w:rsidP="00632E03">
      <w:pPr>
        <w:pStyle w:val="Prrafodelista"/>
        <w:autoSpaceDE w:val="0"/>
        <w:autoSpaceDN w:val="0"/>
        <w:adjustRightInd w:val="0"/>
        <w:ind w:left="1428"/>
        <w:rPr>
          <w:rFonts w:asciiTheme="minorHAnsi" w:hAnsiTheme="minorHAnsi" w:cs="Arial"/>
          <w:lang w:val="en-US"/>
        </w:rPr>
      </w:pPr>
    </w:p>
    <w:p w14:paraId="09DB1D4C"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Pintura y Revestimiento</w:t>
      </w:r>
    </w:p>
    <w:p w14:paraId="35FF930C" w14:textId="77777777" w:rsidR="00632E03" w:rsidRPr="008B1A73"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lang w:val="en-US"/>
        </w:rPr>
      </w:pPr>
      <w:r w:rsidRPr="008B1A73">
        <w:rPr>
          <w:rFonts w:asciiTheme="minorHAnsi" w:hAnsiTheme="minorHAnsi" w:cs="Arial"/>
          <w:color w:val="000000"/>
          <w:lang w:val="en-US"/>
        </w:rPr>
        <w:t xml:space="preserve">NACE National Associations of Corrosion Engineers </w:t>
      </w:r>
    </w:p>
    <w:p w14:paraId="28B9142B" w14:textId="77777777" w:rsidR="00632E03"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 xml:space="preserve">SSPC Society for Protective Coatings </w:t>
      </w:r>
    </w:p>
    <w:p w14:paraId="5F47832C" w14:textId="77777777" w:rsidR="00632E03" w:rsidRPr="008D11B3" w:rsidRDefault="00632E03" w:rsidP="00632E03">
      <w:pPr>
        <w:pStyle w:val="Prrafodelista"/>
        <w:autoSpaceDE w:val="0"/>
        <w:autoSpaceDN w:val="0"/>
        <w:adjustRightInd w:val="0"/>
        <w:spacing w:after="2"/>
        <w:ind w:left="1287"/>
        <w:rPr>
          <w:rFonts w:asciiTheme="minorHAnsi" w:hAnsiTheme="minorHAnsi" w:cs="Arial"/>
          <w:color w:val="000000"/>
        </w:rPr>
      </w:pPr>
    </w:p>
    <w:p w14:paraId="558008BF" w14:textId="77777777" w:rsidR="00632E03" w:rsidRPr="008D11B3" w:rsidRDefault="00632E03" w:rsidP="00632E03">
      <w:pPr>
        <w:autoSpaceDE w:val="0"/>
        <w:autoSpaceDN w:val="0"/>
        <w:adjustRightInd w:val="0"/>
        <w:ind w:firstLine="567"/>
        <w:rPr>
          <w:rFonts w:asciiTheme="minorHAnsi" w:hAnsiTheme="minorHAnsi" w:cs="Arial"/>
          <w:b/>
          <w:bCs/>
        </w:rPr>
      </w:pPr>
      <w:r>
        <w:rPr>
          <w:rFonts w:asciiTheme="minorHAnsi" w:hAnsiTheme="minorHAnsi" w:cs="Arial"/>
          <w:b/>
          <w:bCs/>
        </w:rPr>
        <w:t>Sistema Contra Incendios</w:t>
      </w:r>
    </w:p>
    <w:p w14:paraId="2BDC7874" w14:textId="77777777" w:rsidR="00632E03" w:rsidRPr="0007416D"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lang w:val="en-US"/>
        </w:rPr>
      </w:pPr>
      <w:r>
        <w:rPr>
          <w:rFonts w:asciiTheme="minorHAnsi" w:hAnsiTheme="minorHAnsi" w:cs="Arial"/>
          <w:color w:val="000000"/>
          <w:lang w:val="en-US"/>
        </w:rPr>
        <w:t xml:space="preserve">NFPA </w:t>
      </w:r>
      <w:r w:rsidRPr="0007416D">
        <w:rPr>
          <w:rFonts w:asciiTheme="minorHAnsi" w:hAnsiTheme="minorHAnsi" w:cs="Arial"/>
          <w:color w:val="000000"/>
          <w:lang w:val="en-US"/>
        </w:rPr>
        <w:t>National Fire Protection Association</w:t>
      </w:r>
    </w:p>
    <w:p w14:paraId="4405D7A7" w14:textId="77777777" w:rsidR="00632E03"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rPr>
      </w:pPr>
      <w:r>
        <w:rPr>
          <w:rFonts w:asciiTheme="minorHAnsi" w:hAnsiTheme="minorHAnsi" w:cs="Arial"/>
          <w:color w:val="000000"/>
        </w:rPr>
        <w:t xml:space="preserve">API </w:t>
      </w:r>
      <w:r w:rsidRPr="0007416D">
        <w:rPr>
          <w:rFonts w:asciiTheme="minorHAnsi" w:hAnsiTheme="minorHAnsi" w:cs="Arial"/>
          <w:color w:val="000000"/>
        </w:rPr>
        <w:t>American Petroleum Institute</w:t>
      </w:r>
    </w:p>
    <w:p w14:paraId="2F2EEF85" w14:textId="77777777" w:rsidR="00632E03"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rPr>
      </w:pPr>
      <w:r>
        <w:rPr>
          <w:rFonts w:asciiTheme="minorHAnsi" w:hAnsiTheme="minorHAnsi" w:cs="Arial"/>
          <w:color w:val="000000"/>
        </w:rPr>
        <w:t xml:space="preserve">IEC </w:t>
      </w:r>
      <w:r w:rsidRPr="0007416D">
        <w:rPr>
          <w:rFonts w:asciiTheme="minorHAnsi" w:hAnsiTheme="minorHAnsi" w:cs="Arial"/>
          <w:color w:val="000000"/>
        </w:rPr>
        <w:t>International Electrotechnical Commission</w:t>
      </w:r>
    </w:p>
    <w:p w14:paraId="36A79097" w14:textId="77777777" w:rsidR="00632E03"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rPr>
      </w:pPr>
      <w:r>
        <w:rPr>
          <w:rFonts w:asciiTheme="minorHAnsi" w:hAnsiTheme="minorHAnsi" w:cs="Arial"/>
          <w:color w:val="000000"/>
        </w:rPr>
        <w:t xml:space="preserve">FM </w:t>
      </w:r>
      <w:r w:rsidRPr="0007416D">
        <w:rPr>
          <w:rFonts w:asciiTheme="minorHAnsi" w:hAnsiTheme="minorHAnsi" w:cs="Arial"/>
          <w:color w:val="000000"/>
        </w:rPr>
        <w:t>Factory Mutual</w:t>
      </w:r>
    </w:p>
    <w:p w14:paraId="5562D170" w14:textId="77777777" w:rsidR="00632E03" w:rsidRPr="0007416D" w:rsidRDefault="00632E03" w:rsidP="00DA02D8">
      <w:pPr>
        <w:pStyle w:val="Prrafodelista"/>
        <w:numPr>
          <w:ilvl w:val="0"/>
          <w:numId w:val="52"/>
        </w:numPr>
        <w:autoSpaceDE w:val="0"/>
        <w:autoSpaceDN w:val="0"/>
        <w:adjustRightInd w:val="0"/>
        <w:spacing w:after="2"/>
        <w:jc w:val="both"/>
        <w:rPr>
          <w:rFonts w:asciiTheme="minorHAnsi" w:hAnsiTheme="minorHAnsi" w:cs="Arial"/>
          <w:color w:val="000000"/>
          <w:lang w:val="en-US"/>
        </w:rPr>
      </w:pPr>
      <w:r w:rsidRPr="0007416D">
        <w:rPr>
          <w:rFonts w:asciiTheme="minorHAnsi" w:hAnsiTheme="minorHAnsi" w:cs="Arial"/>
          <w:color w:val="000000"/>
          <w:lang w:val="en-US"/>
        </w:rPr>
        <w:t>ANSI/UL American National Standards Institute</w:t>
      </w:r>
      <w:r>
        <w:rPr>
          <w:rFonts w:asciiTheme="minorHAnsi" w:hAnsiTheme="minorHAnsi" w:cs="Arial"/>
          <w:color w:val="000000"/>
          <w:lang w:val="en-US"/>
        </w:rPr>
        <w:t xml:space="preserve"> / </w:t>
      </w:r>
      <w:r w:rsidRPr="00757074">
        <w:rPr>
          <w:rFonts w:asciiTheme="minorHAnsi" w:hAnsiTheme="minorHAnsi" w:cs="Arial"/>
          <w:color w:val="000000"/>
          <w:lang w:val="en-US"/>
        </w:rPr>
        <w:t>Underwrites Laboratories</w:t>
      </w:r>
    </w:p>
    <w:p w14:paraId="4B0994B2" w14:textId="77777777" w:rsidR="00632E03" w:rsidRPr="008D69C0" w:rsidRDefault="00632E03" w:rsidP="00632E03">
      <w:pPr>
        <w:pStyle w:val="Prrafodelista"/>
        <w:autoSpaceDE w:val="0"/>
        <w:autoSpaceDN w:val="0"/>
        <w:adjustRightInd w:val="0"/>
        <w:ind w:left="1428"/>
        <w:rPr>
          <w:rFonts w:asciiTheme="minorHAnsi" w:hAnsiTheme="minorHAnsi" w:cs="Arial"/>
          <w:sz w:val="24"/>
          <w:szCs w:val="24"/>
          <w:lang w:val="en-US"/>
        </w:rPr>
      </w:pPr>
    </w:p>
    <w:p w14:paraId="619BD95F"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Regulaciones en el Estado Plurinacional de Bolivia </w:t>
      </w:r>
    </w:p>
    <w:p w14:paraId="32EF0188"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Ley N° 3058, Ley de Hidrocarburos</w:t>
      </w:r>
    </w:p>
    <w:p w14:paraId="161A8717"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Reglamento para el Diseño, Construcción, Operación y Abandono de Ductos en Bolivia, Decreto Supremo N° 24721, 1997</w:t>
      </w:r>
    </w:p>
    <w:p w14:paraId="12BD382D"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Ley N° 1333, Ley de Medio Ambiente</w:t>
      </w:r>
    </w:p>
    <w:p w14:paraId="0020E062"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Reglamento Ambiental para el Sector de Hidrocarburos “RASH”</w:t>
      </w:r>
    </w:p>
    <w:p w14:paraId="084CAE67"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Ley N° 16998, Ley General de Higiene y Seguridad Ocupacional y Bienestar de Bolivia</w:t>
      </w:r>
    </w:p>
    <w:p w14:paraId="00CB4BA3"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Decreto Supremo N° 24335 de 19 de Julio de 1996 Reglamentos de la Ley de Hidrocarburos</w:t>
      </w:r>
    </w:p>
    <w:p w14:paraId="12216022"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Reglamentación de la Ley N° 1333 del Medio Ambiente, Reglamento para Actividades con Sustancias Peligrosas</w:t>
      </w:r>
    </w:p>
    <w:p w14:paraId="2571BE37" w14:textId="77777777"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Decreto Supremo No. 26732 Uso de Suelos</w:t>
      </w:r>
    </w:p>
    <w:p w14:paraId="179B1573" w14:textId="77777777" w:rsidR="00632E03" w:rsidRDefault="00632E03" w:rsidP="00632E03">
      <w:pPr>
        <w:pStyle w:val="Prrafodelista"/>
        <w:autoSpaceDE w:val="0"/>
        <w:autoSpaceDN w:val="0"/>
        <w:adjustRightInd w:val="0"/>
        <w:spacing w:after="2"/>
        <w:ind w:left="1287"/>
        <w:rPr>
          <w:rFonts w:asciiTheme="minorHAnsi" w:hAnsiTheme="minorHAnsi" w:cs="Arial"/>
          <w:color w:val="000000"/>
        </w:rPr>
      </w:pPr>
    </w:p>
    <w:p w14:paraId="33929965" w14:textId="77777777"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Regulaciones en </w:t>
      </w:r>
      <w:r>
        <w:rPr>
          <w:rFonts w:asciiTheme="minorHAnsi" w:hAnsiTheme="minorHAnsi" w:cs="Arial"/>
          <w:b/>
          <w:bCs/>
        </w:rPr>
        <w:t>la República de Chile</w:t>
      </w:r>
      <w:r w:rsidRPr="008D11B3">
        <w:rPr>
          <w:rFonts w:asciiTheme="minorHAnsi" w:hAnsiTheme="minorHAnsi" w:cs="Arial"/>
          <w:b/>
          <w:bCs/>
        </w:rPr>
        <w:t xml:space="preserve"> </w:t>
      </w:r>
    </w:p>
    <w:p w14:paraId="1A138F83" w14:textId="77777777" w:rsidR="00632E0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Pr>
          <w:rFonts w:asciiTheme="minorHAnsi" w:hAnsiTheme="minorHAnsi" w:cs="Arial"/>
          <w:color w:val="000000"/>
        </w:rPr>
        <w:t>Decreto Supremo 160</w:t>
      </w:r>
      <w:r w:rsidRPr="008D11B3">
        <w:rPr>
          <w:rFonts w:asciiTheme="minorHAnsi" w:hAnsiTheme="minorHAnsi" w:cs="Arial"/>
          <w:color w:val="000000"/>
        </w:rPr>
        <w:t xml:space="preserve">, </w:t>
      </w:r>
      <w:r w:rsidRPr="00911683">
        <w:rPr>
          <w:rFonts w:asciiTheme="minorHAnsi" w:hAnsiTheme="minorHAnsi" w:cs="Arial"/>
          <w:color w:val="000000"/>
        </w:rPr>
        <w:t>Reglamento de Seguridad para las Instalaciones y Operaciones de Producción y Refinación, Transporte, Almacenamiento, Distribución y Abastecimiento de Combustibles Líquidos</w:t>
      </w:r>
      <w:r>
        <w:rPr>
          <w:rFonts w:asciiTheme="minorHAnsi" w:hAnsiTheme="minorHAnsi" w:cs="Arial"/>
          <w:color w:val="000000"/>
        </w:rPr>
        <w:t>.</w:t>
      </w:r>
    </w:p>
    <w:p w14:paraId="7B754391" w14:textId="0ACB638C" w:rsidR="00632E03" w:rsidRPr="00A637F4"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Pr>
          <w:rFonts w:asciiTheme="minorHAnsi" w:hAnsiTheme="minorHAnsi" w:cs="Arial"/>
          <w:color w:val="000000"/>
        </w:rPr>
        <w:lastRenderedPageBreak/>
        <w:t>Decreto Supremo</w:t>
      </w:r>
      <w:r w:rsidRPr="00911683">
        <w:rPr>
          <w:rFonts w:asciiTheme="minorHAnsi" w:hAnsiTheme="minorHAnsi" w:cs="Arial"/>
          <w:color w:val="000000"/>
        </w:rPr>
        <w:t xml:space="preserve"> 1313</w:t>
      </w:r>
      <w:r>
        <w:rPr>
          <w:rFonts w:asciiTheme="minorHAnsi" w:hAnsiTheme="minorHAnsi" w:cs="Arial"/>
          <w:color w:val="000000"/>
        </w:rPr>
        <w:t xml:space="preserve">, </w:t>
      </w:r>
      <w:r w:rsidRPr="00A637F4">
        <w:rPr>
          <w:rFonts w:asciiTheme="minorHAnsi" w:hAnsiTheme="minorHAnsi" w:cs="Arial"/>
          <w:color w:val="000000"/>
        </w:rPr>
        <w:t xml:space="preserve">acuerdo entre </w:t>
      </w:r>
      <w:r w:rsidR="00140B00">
        <w:rPr>
          <w:rFonts w:asciiTheme="minorHAnsi" w:hAnsiTheme="minorHAnsi" w:cs="Arial"/>
          <w:color w:val="000000"/>
        </w:rPr>
        <w:t>C</w:t>
      </w:r>
      <w:r w:rsidRPr="00A637F4">
        <w:rPr>
          <w:rFonts w:asciiTheme="minorHAnsi" w:hAnsiTheme="minorHAnsi" w:cs="Arial"/>
          <w:color w:val="000000"/>
        </w:rPr>
        <w:t>hile y Bolivia por el cual ambos gobiernos convienen en</w:t>
      </w:r>
      <w:r>
        <w:rPr>
          <w:rFonts w:asciiTheme="minorHAnsi" w:hAnsiTheme="minorHAnsi" w:cs="Arial"/>
          <w:color w:val="000000"/>
        </w:rPr>
        <w:t xml:space="preserve"> </w:t>
      </w:r>
      <w:r w:rsidRPr="00A637F4">
        <w:rPr>
          <w:rFonts w:asciiTheme="minorHAnsi" w:hAnsiTheme="minorHAnsi" w:cs="Arial"/>
          <w:color w:val="000000"/>
        </w:rPr>
        <w:t xml:space="preserve">prestar todas las facilidades para que </w:t>
      </w:r>
      <w:r w:rsidR="00140B00">
        <w:rPr>
          <w:rFonts w:asciiTheme="minorHAnsi" w:hAnsiTheme="minorHAnsi" w:cs="Arial"/>
          <w:color w:val="000000"/>
        </w:rPr>
        <w:t>YPFB</w:t>
      </w:r>
      <w:r w:rsidRPr="00A637F4">
        <w:rPr>
          <w:rFonts w:asciiTheme="minorHAnsi" w:hAnsiTheme="minorHAnsi" w:cs="Arial"/>
          <w:color w:val="000000"/>
        </w:rPr>
        <w:t xml:space="preserve"> realice</w:t>
      </w:r>
      <w:r>
        <w:rPr>
          <w:rFonts w:asciiTheme="minorHAnsi" w:hAnsiTheme="minorHAnsi" w:cs="Arial"/>
          <w:color w:val="000000"/>
        </w:rPr>
        <w:t xml:space="preserve"> los trabajos necesarios en el O</w:t>
      </w:r>
      <w:r w:rsidRPr="00A637F4">
        <w:rPr>
          <w:rFonts w:asciiTheme="minorHAnsi" w:hAnsiTheme="minorHAnsi" w:cs="Arial"/>
          <w:color w:val="000000"/>
        </w:rPr>
        <w:t xml:space="preserve">leoducto </w:t>
      </w:r>
      <w:r>
        <w:rPr>
          <w:rFonts w:asciiTheme="minorHAnsi" w:hAnsiTheme="minorHAnsi" w:cs="Arial"/>
          <w:color w:val="000000"/>
        </w:rPr>
        <w:t>S</w:t>
      </w:r>
      <w:r w:rsidRPr="00A637F4">
        <w:rPr>
          <w:rFonts w:asciiTheme="minorHAnsi" w:hAnsiTheme="minorHAnsi" w:cs="Arial"/>
          <w:color w:val="000000"/>
        </w:rPr>
        <w:t xml:space="preserve">ica </w:t>
      </w:r>
      <w:r>
        <w:rPr>
          <w:rFonts w:asciiTheme="minorHAnsi" w:hAnsiTheme="minorHAnsi" w:cs="Arial"/>
          <w:color w:val="000000"/>
        </w:rPr>
        <w:t>Sica - A</w:t>
      </w:r>
      <w:r w:rsidRPr="00A637F4">
        <w:rPr>
          <w:rFonts w:asciiTheme="minorHAnsi" w:hAnsiTheme="minorHAnsi" w:cs="Arial"/>
          <w:color w:val="000000"/>
        </w:rPr>
        <w:t>rica, tendientes a su utilización en doble vía, tanto para la exportación como para la importación de líquidos en</w:t>
      </w:r>
      <w:r>
        <w:rPr>
          <w:rFonts w:asciiTheme="minorHAnsi" w:hAnsiTheme="minorHAnsi" w:cs="Arial"/>
          <w:color w:val="000000"/>
        </w:rPr>
        <w:t xml:space="preserve"> su Terminal de A</w:t>
      </w:r>
      <w:r w:rsidRPr="00A637F4">
        <w:rPr>
          <w:rFonts w:asciiTheme="minorHAnsi" w:hAnsiTheme="minorHAnsi" w:cs="Arial"/>
          <w:color w:val="000000"/>
        </w:rPr>
        <w:t>rica</w:t>
      </w:r>
      <w:r>
        <w:rPr>
          <w:rFonts w:asciiTheme="minorHAnsi" w:hAnsiTheme="minorHAnsi" w:cs="Arial"/>
          <w:color w:val="000000"/>
        </w:rPr>
        <w:t>.</w:t>
      </w:r>
    </w:p>
    <w:p w14:paraId="5CAE0D9B" w14:textId="34A9E0B5" w:rsidR="00632E0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Pr>
          <w:rFonts w:asciiTheme="minorHAnsi" w:hAnsiTheme="minorHAnsi" w:cs="Arial"/>
          <w:color w:val="000000"/>
        </w:rPr>
        <w:t xml:space="preserve">SEC, </w:t>
      </w:r>
      <w:r w:rsidRPr="00911683">
        <w:rPr>
          <w:rFonts w:asciiTheme="minorHAnsi" w:hAnsiTheme="minorHAnsi" w:cs="Arial"/>
          <w:color w:val="000000"/>
        </w:rPr>
        <w:t>Superintendencia de Electricidad y Combustibles</w:t>
      </w:r>
      <w:r>
        <w:rPr>
          <w:rFonts w:asciiTheme="minorHAnsi" w:hAnsiTheme="minorHAnsi" w:cs="Arial"/>
          <w:color w:val="000000"/>
        </w:rPr>
        <w:t>.</w:t>
      </w:r>
    </w:p>
    <w:p w14:paraId="741E60EF" w14:textId="7BB76EEC" w:rsidR="00632E03" w:rsidRPr="008D11B3" w:rsidRDefault="00632E03" w:rsidP="00DA02D8">
      <w:pPr>
        <w:pStyle w:val="Prrafodelista"/>
        <w:numPr>
          <w:ilvl w:val="0"/>
          <w:numId w:val="54"/>
        </w:numPr>
        <w:autoSpaceDE w:val="0"/>
        <w:autoSpaceDN w:val="0"/>
        <w:adjustRightInd w:val="0"/>
        <w:spacing w:after="2"/>
        <w:jc w:val="both"/>
        <w:rPr>
          <w:rFonts w:asciiTheme="minorHAnsi" w:hAnsiTheme="minorHAnsi" w:cs="Arial"/>
          <w:color w:val="000000"/>
        </w:rPr>
      </w:pPr>
      <w:r w:rsidRPr="00DE2811">
        <w:rPr>
          <w:rFonts w:asciiTheme="minorHAnsi" w:hAnsiTheme="minorHAnsi" w:cs="Arial"/>
        </w:rPr>
        <w:t>Normativa y procedimientos técnicos del Instituto Nacional de Normalización (INN)</w:t>
      </w:r>
      <w:r>
        <w:rPr>
          <w:rFonts w:asciiTheme="minorHAnsi" w:hAnsiTheme="minorHAnsi" w:cs="Arial"/>
        </w:rPr>
        <w:t>.</w:t>
      </w:r>
    </w:p>
    <w:p w14:paraId="1C4CDDEF" w14:textId="77777777" w:rsidR="00632E03" w:rsidRPr="008D11B3" w:rsidRDefault="00632E03" w:rsidP="00632E03">
      <w:pPr>
        <w:pStyle w:val="Prrafodelista"/>
        <w:autoSpaceDE w:val="0"/>
        <w:autoSpaceDN w:val="0"/>
        <w:adjustRightInd w:val="0"/>
        <w:spacing w:after="2"/>
        <w:ind w:left="1287"/>
        <w:rPr>
          <w:rFonts w:asciiTheme="minorHAnsi" w:hAnsiTheme="minorHAnsi" w:cs="Arial"/>
          <w:color w:val="000000"/>
        </w:rPr>
      </w:pPr>
    </w:p>
    <w:p w14:paraId="4BEADF82" w14:textId="073C75F1" w:rsidR="00632E03" w:rsidRPr="008D11B3" w:rsidRDefault="00632E03" w:rsidP="00632E03">
      <w:pPr>
        <w:autoSpaceDE w:val="0"/>
        <w:autoSpaceDN w:val="0"/>
        <w:adjustRightInd w:val="0"/>
        <w:ind w:firstLine="567"/>
        <w:rPr>
          <w:rFonts w:asciiTheme="minorHAnsi" w:hAnsiTheme="minorHAnsi" w:cs="Arial"/>
          <w:b/>
          <w:bCs/>
        </w:rPr>
      </w:pPr>
      <w:r w:rsidRPr="008D11B3">
        <w:rPr>
          <w:rFonts w:asciiTheme="minorHAnsi" w:hAnsiTheme="minorHAnsi" w:cs="Arial"/>
          <w:b/>
          <w:bCs/>
        </w:rPr>
        <w:t xml:space="preserve">Estándares del sistema de gestión de </w:t>
      </w:r>
      <w:r w:rsidR="00077E84">
        <w:rPr>
          <w:rFonts w:asciiTheme="minorHAnsi" w:hAnsiTheme="minorHAnsi" w:cs="Arial"/>
          <w:b/>
          <w:bCs/>
        </w:rPr>
        <w:t>YPFB TR</w:t>
      </w:r>
    </w:p>
    <w:p w14:paraId="0C8D5539" w14:textId="411006E2" w:rsidR="00632E03" w:rsidRDefault="00632E03" w:rsidP="00DA02D8">
      <w:pPr>
        <w:pStyle w:val="Prrafodelista"/>
        <w:numPr>
          <w:ilvl w:val="0"/>
          <w:numId w:val="55"/>
        </w:numPr>
        <w:autoSpaceDE w:val="0"/>
        <w:autoSpaceDN w:val="0"/>
        <w:adjustRightInd w:val="0"/>
        <w:spacing w:after="2"/>
        <w:jc w:val="both"/>
        <w:rPr>
          <w:rFonts w:asciiTheme="minorHAnsi" w:hAnsiTheme="minorHAnsi" w:cs="Arial"/>
          <w:color w:val="000000"/>
        </w:rPr>
      </w:pPr>
      <w:r w:rsidRPr="008D11B3">
        <w:rPr>
          <w:rFonts w:asciiTheme="minorHAnsi" w:hAnsiTheme="minorHAnsi" w:cs="Arial"/>
          <w:color w:val="000000"/>
        </w:rPr>
        <w:t>Sistema de Gestión Integrado</w:t>
      </w:r>
      <w:r>
        <w:rPr>
          <w:rFonts w:asciiTheme="minorHAnsi" w:hAnsiTheme="minorHAnsi" w:cs="Arial"/>
          <w:color w:val="000000"/>
        </w:rPr>
        <w:t>.</w:t>
      </w:r>
    </w:p>
    <w:p w14:paraId="1EE4D41C" w14:textId="197D7C12" w:rsidR="00632E03" w:rsidRPr="008D11B3" w:rsidRDefault="00632E03" w:rsidP="00DA02D8">
      <w:pPr>
        <w:pStyle w:val="Prrafodelista"/>
        <w:numPr>
          <w:ilvl w:val="0"/>
          <w:numId w:val="55"/>
        </w:numPr>
        <w:autoSpaceDE w:val="0"/>
        <w:autoSpaceDN w:val="0"/>
        <w:adjustRightInd w:val="0"/>
        <w:spacing w:after="2"/>
        <w:jc w:val="both"/>
        <w:rPr>
          <w:rFonts w:asciiTheme="minorHAnsi" w:hAnsiTheme="minorHAnsi" w:cs="Arial"/>
          <w:color w:val="000000"/>
        </w:rPr>
      </w:pPr>
      <w:r w:rsidRPr="009C2C95">
        <w:rPr>
          <w:rFonts w:asciiTheme="minorHAnsi" w:hAnsiTheme="minorHAnsi" w:cs="Arial"/>
        </w:rPr>
        <w:t>R</w:t>
      </w:r>
      <w:r w:rsidRPr="00D5538C">
        <w:rPr>
          <w:rFonts w:asciiTheme="minorHAnsi" w:hAnsiTheme="minorHAnsi" w:cs="Arial"/>
        </w:rPr>
        <w:t xml:space="preserve">equisitos de Gestión, Salud, Seguridad, Medio Ambiente, Bioseguridad y Responsabilidad Social Empresarial </w:t>
      </w:r>
      <w:r>
        <w:rPr>
          <w:rFonts w:asciiTheme="minorHAnsi" w:hAnsiTheme="minorHAnsi" w:cs="Arial"/>
        </w:rPr>
        <w:t>de YPFB TR</w:t>
      </w:r>
      <w:r w:rsidR="00140B00">
        <w:rPr>
          <w:rFonts w:asciiTheme="minorHAnsi" w:hAnsiTheme="minorHAnsi" w:cs="Arial"/>
        </w:rPr>
        <w:t>ANSPORTE S.A.</w:t>
      </w:r>
      <w:r>
        <w:rPr>
          <w:rFonts w:asciiTheme="minorHAnsi" w:hAnsiTheme="minorHAnsi" w:cs="Arial"/>
        </w:rPr>
        <w:t xml:space="preserve"> </w:t>
      </w:r>
      <w:r w:rsidRPr="00D5538C">
        <w:rPr>
          <w:rFonts w:asciiTheme="minorHAnsi" w:hAnsiTheme="minorHAnsi" w:cs="Arial"/>
        </w:rPr>
        <w:t>para Contratistas.</w:t>
      </w:r>
    </w:p>
    <w:p w14:paraId="00298B63" w14:textId="4F1B1BFC" w:rsidR="00EE0CCF" w:rsidRPr="00E87AEC" w:rsidRDefault="00EE0CCF" w:rsidP="00F1401C">
      <w:pPr>
        <w:pStyle w:val="Ttulo1"/>
        <w:numPr>
          <w:ilvl w:val="0"/>
          <w:numId w:val="3"/>
        </w:numPr>
        <w:ind w:left="567" w:hanging="567"/>
        <w:rPr>
          <w:rFonts w:asciiTheme="minorHAnsi" w:hAnsiTheme="minorHAnsi" w:cs="Arial"/>
          <w:sz w:val="20"/>
        </w:rPr>
      </w:pPr>
      <w:bookmarkStart w:id="549" w:name="_Toc216964145"/>
      <w:r w:rsidRPr="00E87AEC">
        <w:rPr>
          <w:rFonts w:asciiTheme="minorHAnsi" w:hAnsiTheme="minorHAnsi" w:cs="Arial"/>
          <w:sz w:val="20"/>
        </w:rPr>
        <w:t>OBSERVACIONES Y RECOMENDACIONES</w:t>
      </w:r>
      <w:r w:rsidR="007A6EBC" w:rsidRPr="00E87AEC">
        <w:rPr>
          <w:rFonts w:asciiTheme="minorHAnsi" w:hAnsiTheme="minorHAnsi" w:cs="Arial"/>
          <w:sz w:val="20"/>
        </w:rPr>
        <w:t xml:space="preserve"> GENERALES</w:t>
      </w:r>
      <w:bookmarkEnd w:id="549"/>
    </w:p>
    <w:p w14:paraId="506C2427" w14:textId="56132EF0" w:rsidR="0036796A" w:rsidRPr="008D11B3"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Las recomendaciones y observaciones indicadas a continuación son de carácter orientativo y referencial, en el entendido que la empresa Contratista adjudicado deberá trabajar bajo estrecha coordinación con </w:t>
      </w:r>
      <w:r w:rsidR="00077E84">
        <w:rPr>
          <w:rFonts w:asciiTheme="minorHAnsi" w:hAnsiTheme="minorHAnsi" w:cs="Arial"/>
        </w:rPr>
        <w:t>YPFB TR</w:t>
      </w:r>
      <w:r w:rsidRPr="008D11B3">
        <w:rPr>
          <w:rFonts w:asciiTheme="minorHAnsi" w:hAnsiTheme="minorHAnsi" w:cs="Arial"/>
        </w:rPr>
        <w:t xml:space="preserve"> durante el desarrollo de las actividades del </w:t>
      </w:r>
      <w:r>
        <w:rPr>
          <w:rFonts w:asciiTheme="minorHAnsi" w:hAnsiTheme="minorHAnsi" w:cs="Arial"/>
        </w:rPr>
        <w:t>servicio</w:t>
      </w:r>
      <w:r w:rsidRPr="008D11B3">
        <w:rPr>
          <w:rFonts w:asciiTheme="minorHAnsi" w:hAnsiTheme="minorHAnsi" w:cs="Arial"/>
        </w:rPr>
        <w:t>.</w:t>
      </w:r>
    </w:p>
    <w:p w14:paraId="10D6B459" w14:textId="7F6E57DF" w:rsidR="0036796A" w:rsidRPr="008D11B3"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Luego de la firma del Contrato, para el desarrollo de todo el proyecto, el plazo de revisión de toda la documentación será de 7 días calendario y por conducto regular (Proceso de seguimiento a definir en la primera reunión de coordinación Contratista-</w:t>
      </w:r>
      <w:r w:rsidR="00077E84">
        <w:rPr>
          <w:rFonts w:asciiTheme="minorHAnsi" w:hAnsiTheme="minorHAnsi" w:cs="Arial"/>
        </w:rPr>
        <w:t>YPFB TR</w:t>
      </w:r>
      <w:r w:rsidRPr="008D11B3">
        <w:rPr>
          <w:rFonts w:asciiTheme="minorHAnsi" w:hAnsiTheme="minorHAnsi" w:cs="Arial"/>
        </w:rPr>
        <w:t xml:space="preserve">), en este sentido, la empresa Contratista deberá prever la elaboración anticipada de los Procedimientos de Ejecución de Obra, Planes e Instructivos, bajo el concepto de que para el inicio de cualquier actividad de construcción es requisito ineludible contar con el procedimiento de ejecución aprobado por </w:t>
      </w:r>
      <w:r w:rsidR="00077E84">
        <w:rPr>
          <w:rFonts w:asciiTheme="minorHAnsi" w:hAnsiTheme="minorHAnsi" w:cs="Arial"/>
        </w:rPr>
        <w:t>YPFB TR.</w:t>
      </w:r>
    </w:p>
    <w:p w14:paraId="17D16E1C" w14:textId="77777777" w:rsidR="0036796A" w:rsidRPr="008D11B3" w:rsidRDefault="0036796A" w:rsidP="0036796A">
      <w:pPr>
        <w:pStyle w:val="Prrafodelista"/>
        <w:autoSpaceDE w:val="0"/>
        <w:autoSpaceDN w:val="0"/>
        <w:adjustRightInd w:val="0"/>
        <w:jc w:val="both"/>
        <w:rPr>
          <w:rFonts w:asciiTheme="minorHAnsi" w:hAnsiTheme="minorHAnsi" w:cs="Arial"/>
        </w:rPr>
      </w:pPr>
    </w:p>
    <w:p w14:paraId="5879EF5A"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Reporte Diario de Obra (RDO)</w:t>
      </w:r>
    </w:p>
    <w:p w14:paraId="58E03EF6" w14:textId="1065549F" w:rsidR="0036796A" w:rsidRPr="008D11B3"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En la etapa de construcción, </w:t>
      </w:r>
      <w:r w:rsidRPr="00140B00">
        <w:rPr>
          <w:rFonts w:asciiTheme="minorHAnsi" w:hAnsiTheme="minorHAnsi" w:cs="Arial"/>
        </w:rPr>
        <w:t xml:space="preserve">para revisión y aprobación, la empresa Contratista deberá entregar diariamente y como máximo hasta las </w:t>
      </w:r>
      <w:r w:rsidR="00140B00" w:rsidRPr="00140B00">
        <w:rPr>
          <w:rFonts w:asciiTheme="minorHAnsi" w:hAnsiTheme="minorHAnsi" w:cs="Arial"/>
        </w:rPr>
        <w:t>08</w:t>
      </w:r>
      <w:r w:rsidRPr="00140B00">
        <w:rPr>
          <w:rFonts w:asciiTheme="minorHAnsi" w:hAnsiTheme="minorHAnsi" w:cs="Arial"/>
        </w:rPr>
        <w:t>:00</w:t>
      </w:r>
      <w:r w:rsidR="00140B00" w:rsidRPr="00140B00">
        <w:rPr>
          <w:rFonts w:asciiTheme="minorHAnsi" w:hAnsiTheme="minorHAnsi" w:cs="Arial"/>
        </w:rPr>
        <w:t xml:space="preserve"> a. m.</w:t>
      </w:r>
      <w:r w:rsidRPr="00140B00">
        <w:rPr>
          <w:rFonts w:asciiTheme="minorHAnsi" w:hAnsiTheme="minorHAnsi" w:cs="Arial"/>
        </w:rPr>
        <w:t xml:space="preserve"> horas</w:t>
      </w:r>
      <w:r w:rsidR="00140B00">
        <w:rPr>
          <w:rFonts w:asciiTheme="minorHAnsi" w:hAnsiTheme="minorHAnsi" w:cs="Arial"/>
        </w:rPr>
        <w:t xml:space="preserve"> del día siguiente</w:t>
      </w:r>
      <w:r w:rsidRPr="00140B00">
        <w:rPr>
          <w:rFonts w:asciiTheme="minorHAnsi" w:hAnsiTheme="minorHAnsi" w:cs="Arial"/>
        </w:rPr>
        <w:t>, el Reporte Diario de Obra actualizado con toda la información relevante de las actividades del día: personal, equipo</w:t>
      </w:r>
      <w:r w:rsidRPr="008D11B3">
        <w:rPr>
          <w:rFonts w:asciiTheme="minorHAnsi" w:hAnsiTheme="minorHAnsi" w:cs="Arial"/>
        </w:rPr>
        <w:t>, clima, producción, etc.</w:t>
      </w:r>
    </w:p>
    <w:p w14:paraId="2DDC5975" w14:textId="4580F0FB" w:rsidR="0036796A" w:rsidRPr="008D11B3"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El Reporte Diario de Obra, será también una forma de comunicación escrita entre </w:t>
      </w:r>
      <w:r w:rsidR="00077E84">
        <w:rPr>
          <w:rFonts w:asciiTheme="minorHAnsi" w:hAnsiTheme="minorHAnsi" w:cs="Arial"/>
        </w:rPr>
        <w:t>YPFB TR</w:t>
      </w:r>
      <w:r w:rsidRPr="008D11B3">
        <w:rPr>
          <w:rFonts w:asciiTheme="minorHAnsi" w:hAnsiTheme="minorHAnsi" w:cs="Arial"/>
        </w:rPr>
        <w:t xml:space="preserve"> y la empresa Contratista, donde se anotarán todas las observaciones, recomendaciones, comentarios y/o solicitudes de cualquiera de las partes.</w:t>
      </w:r>
    </w:p>
    <w:p w14:paraId="79609B2B" w14:textId="0309C8F9" w:rsidR="0036796A" w:rsidRPr="00002939"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 xml:space="preserve">Para la presentación del BM todos los RDO’s del mes deben ser presentados teniendo la información actual </w:t>
      </w:r>
      <w:r w:rsidRPr="00002939">
        <w:rPr>
          <w:rFonts w:asciiTheme="minorHAnsi" w:hAnsiTheme="minorHAnsi" w:cs="Arial"/>
        </w:rPr>
        <w:t xml:space="preserve">y fidedigna que refleje de manera secuencial la información presentada, en caso de corrección de RDO’s se deberá enviar en digital la información actualizada como una nueva revisión, para el caso de actividades con unidades de medición globales deberán usar el redondeo de </w:t>
      </w:r>
      <w:r w:rsidR="00FF44A2" w:rsidRPr="00002939">
        <w:rPr>
          <w:rFonts w:asciiTheme="minorHAnsi" w:hAnsiTheme="minorHAnsi" w:cs="Arial"/>
        </w:rPr>
        <w:t>2</w:t>
      </w:r>
      <w:r w:rsidRPr="00002939">
        <w:rPr>
          <w:rFonts w:asciiTheme="minorHAnsi" w:hAnsiTheme="minorHAnsi" w:cs="Arial"/>
        </w:rPr>
        <w:t xml:space="preserve"> decimales.</w:t>
      </w:r>
    </w:p>
    <w:p w14:paraId="155CF23B" w14:textId="18F11396" w:rsidR="0036796A" w:rsidRPr="00002939" w:rsidRDefault="0036796A" w:rsidP="002E2457">
      <w:pPr>
        <w:tabs>
          <w:tab w:val="left" w:pos="-709"/>
        </w:tabs>
        <w:spacing w:before="60" w:after="60"/>
        <w:ind w:left="284" w:right="51"/>
        <w:jc w:val="both"/>
        <w:rPr>
          <w:rFonts w:asciiTheme="minorHAnsi" w:hAnsiTheme="minorHAnsi" w:cs="Arial"/>
        </w:rPr>
      </w:pPr>
      <w:r w:rsidRPr="00002939">
        <w:rPr>
          <w:rFonts w:asciiTheme="minorHAnsi" w:hAnsiTheme="minorHAnsi" w:cs="Arial"/>
        </w:rPr>
        <w:t xml:space="preserve">EL RDO debe ser emitido diariamente </w:t>
      </w:r>
      <w:r w:rsidR="0078357B" w:rsidRPr="00002939">
        <w:rPr>
          <w:rFonts w:asciiTheme="minorHAnsi" w:hAnsiTheme="minorHAnsi" w:cs="Arial"/>
        </w:rPr>
        <w:t xml:space="preserve">y de forma continua </w:t>
      </w:r>
      <w:r w:rsidRPr="00002939">
        <w:rPr>
          <w:rFonts w:asciiTheme="minorHAnsi" w:hAnsiTheme="minorHAnsi" w:cs="Arial"/>
        </w:rPr>
        <w:t>desde la Orden de Proceder hasta la emisión del acta de recepción definitiva</w:t>
      </w:r>
      <w:r w:rsidR="0078357B" w:rsidRPr="00002939">
        <w:rPr>
          <w:rFonts w:asciiTheme="minorHAnsi" w:hAnsiTheme="minorHAnsi" w:cs="Arial"/>
        </w:rPr>
        <w:t xml:space="preserve">, incluso en los días en que no haya producción, o que el </w:t>
      </w:r>
      <w:r w:rsidR="00AF1FED" w:rsidRPr="00002939">
        <w:rPr>
          <w:rFonts w:asciiTheme="minorHAnsi" w:hAnsiTheme="minorHAnsi" w:cs="Arial"/>
        </w:rPr>
        <w:t>Contratista</w:t>
      </w:r>
      <w:r w:rsidR="0078357B" w:rsidRPr="00002939">
        <w:rPr>
          <w:rFonts w:asciiTheme="minorHAnsi" w:hAnsiTheme="minorHAnsi" w:cs="Arial"/>
        </w:rPr>
        <w:t xml:space="preserve"> por cualquier motivo no se encuentre en obra.</w:t>
      </w:r>
    </w:p>
    <w:p w14:paraId="29C583D2" w14:textId="77777777" w:rsidR="0036796A" w:rsidRPr="008D11B3" w:rsidRDefault="0036796A" w:rsidP="0036796A">
      <w:pPr>
        <w:pStyle w:val="Prrafodelista"/>
        <w:autoSpaceDE w:val="0"/>
        <w:autoSpaceDN w:val="0"/>
        <w:adjustRightInd w:val="0"/>
        <w:ind w:left="360"/>
        <w:rPr>
          <w:rFonts w:asciiTheme="minorHAnsi" w:hAnsiTheme="minorHAnsi" w:cs="Arial"/>
        </w:rPr>
      </w:pPr>
    </w:p>
    <w:p w14:paraId="195EE695"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 xml:space="preserve">Informe Mensual </w:t>
      </w:r>
    </w:p>
    <w:p w14:paraId="68C0AD0E" w14:textId="1AAC1ED3" w:rsidR="0036796A" w:rsidRPr="008D11B3" w:rsidRDefault="005D3D1D" w:rsidP="002E2457">
      <w:pPr>
        <w:tabs>
          <w:tab w:val="left" w:pos="-709"/>
        </w:tabs>
        <w:spacing w:before="60" w:after="60"/>
        <w:ind w:left="284" w:right="51"/>
        <w:jc w:val="both"/>
        <w:rPr>
          <w:rFonts w:asciiTheme="minorHAnsi" w:hAnsiTheme="minorHAnsi" w:cs="Arial"/>
        </w:rPr>
      </w:pPr>
      <w:r>
        <w:rPr>
          <w:rFonts w:asciiTheme="minorHAnsi" w:hAnsiTheme="minorHAnsi" w:cs="Arial"/>
        </w:rPr>
        <w:t xml:space="preserve">El Informe Mensual </w:t>
      </w:r>
      <w:r w:rsidR="0036796A" w:rsidRPr="008D11B3">
        <w:rPr>
          <w:rFonts w:asciiTheme="minorHAnsi" w:hAnsiTheme="minorHAnsi" w:cs="Arial"/>
        </w:rPr>
        <w:t>resulta ser el resumen acumulado de los informes semanales, será presentado como máximo hasta el día 5 de cada mes con todos los datos actualizados hasta el último día del mes pasado.</w:t>
      </w:r>
    </w:p>
    <w:p w14:paraId="42BBE480" w14:textId="17233632" w:rsidR="0036796A"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La empresa Contratista debe considerar, dentro de estos informes mensuales de proyecto, la presentación de registros fotográficos</w:t>
      </w:r>
      <w:r w:rsidR="00FA0440">
        <w:rPr>
          <w:rFonts w:asciiTheme="minorHAnsi" w:hAnsiTheme="minorHAnsi" w:cs="Arial"/>
        </w:rPr>
        <w:t>.</w:t>
      </w:r>
    </w:p>
    <w:p w14:paraId="3CE2DABB" w14:textId="77777777" w:rsidR="00FA0440" w:rsidRPr="008D11B3" w:rsidRDefault="00FA0440" w:rsidP="002E2457">
      <w:pPr>
        <w:tabs>
          <w:tab w:val="left" w:pos="-709"/>
        </w:tabs>
        <w:spacing w:before="60" w:after="60"/>
        <w:ind w:left="284" w:right="51"/>
        <w:jc w:val="both"/>
        <w:rPr>
          <w:rFonts w:asciiTheme="minorHAnsi" w:hAnsiTheme="minorHAnsi" w:cs="Arial"/>
        </w:rPr>
      </w:pPr>
    </w:p>
    <w:p w14:paraId="3D39EA5A" w14:textId="17778266" w:rsidR="0036796A"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Al igual que el informe semanal, debe contar como mínimo con la siguiente documentación:</w:t>
      </w:r>
    </w:p>
    <w:p w14:paraId="5ED23DF2" w14:textId="77777777" w:rsidR="00FA0440" w:rsidRPr="008D11B3" w:rsidRDefault="00FA0440" w:rsidP="0036796A">
      <w:pPr>
        <w:ind w:firstLine="708"/>
        <w:jc w:val="both"/>
        <w:rPr>
          <w:rFonts w:asciiTheme="minorHAnsi" w:hAnsiTheme="minorHAnsi" w:cs="Arial"/>
        </w:rPr>
      </w:pPr>
    </w:p>
    <w:p w14:paraId="71E04F17"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Carátula.</w:t>
      </w:r>
    </w:p>
    <w:p w14:paraId="454721BD"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Índice.</w:t>
      </w:r>
    </w:p>
    <w:p w14:paraId="54E61737"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lastRenderedPageBreak/>
        <w:t>Resumen ejecutivo de todas las actividades ejecutadas en el periodo. En todas las especialidades: medio ambiente, seguridad, social, obra, calidad, etc., haciendo notar los aspectos importantes.</w:t>
      </w:r>
    </w:p>
    <w:p w14:paraId="1A1584BB"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Planificación para el siguiente mes.</w:t>
      </w:r>
    </w:p>
    <w:p w14:paraId="4691B50D"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Avance de cronograma: Contractual Vs. Ejecutado en MS Project.</w:t>
      </w:r>
    </w:p>
    <w:p w14:paraId="5EDB99A0"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Estadísticas de GSSM y RSE (mensual y acumulado a la fecha).</w:t>
      </w:r>
    </w:p>
    <w:p w14:paraId="29A16A2A"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Curva financiera (Ingresos teóricos y ejecutados).</w:t>
      </w:r>
    </w:p>
    <w:p w14:paraId="30729B56"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Curva semanal de avance físico – financiero (mes previsto, mes ejecutado total).</w:t>
      </w:r>
    </w:p>
    <w:p w14:paraId="37BDF00F"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Planilla de la Estructura analítica física y financiera de la obra o servicio.</w:t>
      </w:r>
    </w:p>
    <w:p w14:paraId="0CAF43AC"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Registro Fotográfico.</w:t>
      </w:r>
    </w:p>
    <w:p w14:paraId="3AC3D741" w14:textId="77777777" w:rsidR="0036796A" w:rsidRPr="008D11B3" w:rsidRDefault="0036796A" w:rsidP="00BE52F1">
      <w:pPr>
        <w:numPr>
          <w:ilvl w:val="0"/>
          <w:numId w:val="61"/>
        </w:numPr>
        <w:tabs>
          <w:tab w:val="clear" w:pos="1995"/>
          <w:tab w:val="num" w:pos="1635"/>
        </w:tabs>
        <w:ind w:left="1276" w:right="51"/>
        <w:jc w:val="both"/>
        <w:rPr>
          <w:rFonts w:asciiTheme="minorHAnsi" w:hAnsiTheme="minorHAnsi" w:cs="Arial"/>
        </w:rPr>
      </w:pPr>
      <w:r w:rsidRPr="008D11B3">
        <w:rPr>
          <w:rFonts w:asciiTheme="minorHAnsi" w:hAnsiTheme="minorHAnsi" w:cs="Arial"/>
        </w:rPr>
        <w:t>Conclusiones y recomendaciones finales.</w:t>
      </w:r>
    </w:p>
    <w:p w14:paraId="0625B42E" w14:textId="77777777" w:rsidR="0036796A" w:rsidRPr="008D11B3" w:rsidRDefault="0036796A" w:rsidP="0036796A">
      <w:pPr>
        <w:ind w:left="1418" w:right="51"/>
        <w:jc w:val="both"/>
        <w:rPr>
          <w:rFonts w:asciiTheme="minorHAnsi" w:hAnsiTheme="minorHAnsi" w:cs="Arial"/>
        </w:rPr>
      </w:pPr>
    </w:p>
    <w:p w14:paraId="6F7DFAD6" w14:textId="77777777" w:rsidR="0036796A" w:rsidRPr="008D11B3" w:rsidRDefault="0036796A" w:rsidP="002E2457">
      <w:pPr>
        <w:tabs>
          <w:tab w:val="left" w:pos="-709"/>
        </w:tabs>
        <w:spacing w:before="60" w:after="60"/>
        <w:ind w:left="284" w:right="51"/>
        <w:jc w:val="both"/>
        <w:rPr>
          <w:rFonts w:asciiTheme="minorHAnsi" w:hAnsiTheme="minorHAnsi" w:cs="Arial"/>
        </w:rPr>
      </w:pPr>
      <w:r w:rsidRPr="008D11B3">
        <w:rPr>
          <w:rFonts w:asciiTheme="minorHAnsi" w:hAnsiTheme="minorHAnsi" w:cs="Arial"/>
        </w:rPr>
        <w:t>Se deberá establecer los requerimientos para la presentación (contenido, día y hora de entrega, etc.).</w:t>
      </w:r>
    </w:p>
    <w:p w14:paraId="4F0CD170" w14:textId="77777777" w:rsidR="0036796A" w:rsidRPr="008D11B3" w:rsidRDefault="0036796A" w:rsidP="0036796A">
      <w:pPr>
        <w:ind w:left="1134"/>
        <w:jc w:val="both"/>
        <w:rPr>
          <w:rFonts w:asciiTheme="minorHAnsi" w:hAnsiTheme="minorHAnsi" w:cs="Arial"/>
        </w:rPr>
      </w:pPr>
    </w:p>
    <w:p w14:paraId="39CB8C88"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 xml:space="preserve">Reuniones Semanales </w:t>
      </w:r>
    </w:p>
    <w:p w14:paraId="50DB04E3" w14:textId="7B65336A" w:rsidR="0036796A"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Con el objetivo de coordinar todas las actividades y pormenores de la obra, de forma semanal</w:t>
      </w:r>
      <w:r w:rsidR="00FA0440">
        <w:rPr>
          <w:rFonts w:asciiTheme="minorHAnsi" w:hAnsiTheme="minorHAnsi" w:cs="Arial"/>
        </w:rPr>
        <w:t xml:space="preserve"> o cuando sea requerido</w:t>
      </w:r>
      <w:r w:rsidRPr="008D11B3">
        <w:rPr>
          <w:rFonts w:asciiTheme="minorHAnsi" w:hAnsiTheme="minorHAnsi" w:cs="Arial"/>
        </w:rPr>
        <w:t>, se efectuarán reuniones de coordinación en las cuales deberá participar todo el personal de dirección de la obra</w:t>
      </w:r>
      <w:r w:rsidR="00FA0440">
        <w:rPr>
          <w:rFonts w:asciiTheme="minorHAnsi" w:hAnsiTheme="minorHAnsi" w:cs="Arial"/>
        </w:rPr>
        <w:t>.</w:t>
      </w:r>
    </w:p>
    <w:p w14:paraId="60FE84BA"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Durante la realización de las reuniones se generará el Acta de Reunión correspondiente, indicando la fecha, participantes, además de los temas tratados, conclusiones y compromisos asumidos por cualquiera de las partes. </w:t>
      </w:r>
    </w:p>
    <w:p w14:paraId="1F36B641" w14:textId="77777777" w:rsidR="0036796A" w:rsidRPr="008D11B3" w:rsidRDefault="0036796A" w:rsidP="0036796A">
      <w:pPr>
        <w:pStyle w:val="Prrafodelista"/>
        <w:autoSpaceDE w:val="0"/>
        <w:autoSpaceDN w:val="0"/>
        <w:adjustRightInd w:val="0"/>
        <w:rPr>
          <w:rFonts w:asciiTheme="minorHAnsi" w:hAnsiTheme="minorHAnsi" w:cs="Arial"/>
        </w:rPr>
      </w:pPr>
    </w:p>
    <w:p w14:paraId="10FA978F"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 xml:space="preserve">Boletines de Medición </w:t>
      </w:r>
    </w:p>
    <w:p w14:paraId="78950869"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Los boletines de medición mensuales deben ser entregados máximo el día 5 de cada mes para la revisión y aprobación por la Supervisión y/o Fiscalización en Campo y posterior envío a oficinas Santa Cruz hasta el 10 de cada mes.</w:t>
      </w:r>
    </w:p>
    <w:p w14:paraId="08709E95" w14:textId="77777777" w:rsidR="0036796A" w:rsidRPr="008D11B3" w:rsidRDefault="0036796A" w:rsidP="0036796A">
      <w:pPr>
        <w:pStyle w:val="Prrafodelista"/>
        <w:autoSpaceDE w:val="0"/>
        <w:autoSpaceDN w:val="0"/>
        <w:adjustRightInd w:val="0"/>
        <w:rPr>
          <w:rFonts w:asciiTheme="minorHAnsi" w:hAnsiTheme="minorHAnsi" w:cs="Arial"/>
        </w:rPr>
      </w:pPr>
      <w:r w:rsidRPr="008D11B3">
        <w:rPr>
          <w:rFonts w:asciiTheme="minorHAnsi" w:hAnsiTheme="minorHAnsi" w:cs="Arial"/>
        </w:rPr>
        <w:t>Este documento, una vez aprobado en campo, debe ser entregado en dos ejemplares.</w:t>
      </w:r>
    </w:p>
    <w:p w14:paraId="6380661C" w14:textId="77777777" w:rsidR="0036796A" w:rsidRPr="008D11B3" w:rsidRDefault="0036796A" w:rsidP="0036796A">
      <w:pPr>
        <w:pStyle w:val="Prrafodelista"/>
        <w:autoSpaceDE w:val="0"/>
        <w:autoSpaceDN w:val="0"/>
        <w:adjustRightInd w:val="0"/>
        <w:rPr>
          <w:rFonts w:asciiTheme="minorHAnsi" w:hAnsiTheme="minorHAnsi" w:cs="Arial"/>
        </w:rPr>
      </w:pPr>
      <w:r w:rsidRPr="008D11B3">
        <w:rPr>
          <w:rFonts w:asciiTheme="minorHAnsi" w:hAnsiTheme="minorHAnsi" w:cs="Arial"/>
        </w:rPr>
        <w:t xml:space="preserve">El Boletín de Medición debe estar ordenado y clasificado debidamente, con el siguiente contenido mínimo: </w:t>
      </w:r>
    </w:p>
    <w:p w14:paraId="4FDA31EA" w14:textId="77777777" w:rsidR="0036796A" w:rsidRPr="008D11B3" w:rsidRDefault="0036796A" w:rsidP="00BE52F1">
      <w:pPr>
        <w:pStyle w:val="Prrafodelista"/>
        <w:numPr>
          <w:ilvl w:val="0"/>
          <w:numId w:val="57"/>
        </w:numPr>
        <w:autoSpaceDE w:val="0"/>
        <w:autoSpaceDN w:val="0"/>
        <w:adjustRightInd w:val="0"/>
        <w:rPr>
          <w:rFonts w:asciiTheme="minorHAnsi" w:hAnsiTheme="minorHAnsi" w:cs="Wingdings"/>
        </w:rPr>
      </w:pPr>
      <w:r w:rsidRPr="008D11B3">
        <w:rPr>
          <w:rFonts w:asciiTheme="minorHAnsi" w:hAnsiTheme="minorHAnsi" w:cs="Wingdings"/>
        </w:rPr>
        <w:t xml:space="preserve">Carátula. </w:t>
      </w:r>
    </w:p>
    <w:p w14:paraId="00B9AD83" w14:textId="77777777" w:rsidR="0036796A" w:rsidRPr="00642657" w:rsidRDefault="0036796A" w:rsidP="00BE52F1">
      <w:pPr>
        <w:pStyle w:val="Prrafodelista"/>
        <w:numPr>
          <w:ilvl w:val="0"/>
          <w:numId w:val="57"/>
        </w:numPr>
        <w:autoSpaceDE w:val="0"/>
        <w:autoSpaceDN w:val="0"/>
        <w:adjustRightInd w:val="0"/>
        <w:rPr>
          <w:rFonts w:asciiTheme="minorHAnsi" w:hAnsiTheme="minorHAnsi" w:cs="Wingdings"/>
          <w:lang w:val="pt-BR"/>
        </w:rPr>
      </w:pPr>
      <w:r w:rsidRPr="00642657">
        <w:rPr>
          <w:rFonts w:asciiTheme="minorHAnsi" w:hAnsiTheme="minorHAnsi" w:cs="Wingdings"/>
          <w:lang w:val="pt-BR"/>
        </w:rPr>
        <w:t xml:space="preserve">Boleta de pago o pre factura. </w:t>
      </w:r>
    </w:p>
    <w:p w14:paraId="6E422359" w14:textId="77777777" w:rsidR="0036796A" w:rsidRPr="008D11B3" w:rsidRDefault="0036796A" w:rsidP="00BE52F1">
      <w:pPr>
        <w:pStyle w:val="Prrafodelista"/>
        <w:numPr>
          <w:ilvl w:val="0"/>
          <w:numId w:val="57"/>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Resumen de la planilla de obra. </w:t>
      </w:r>
    </w:p>
    <w:p w14:paraId="7A530657" w14:textId="77777777" w:rsidR="0036796A" w:rsidRPr="008D11B3" w:rsidRDefault="0036796A" w:rsidP="00BE52F1">
      <w:pPr>
        <w:pStyle w:val="Prrafodelista"/>
        <w:numPr>
          <w:ilvl w:val="0"/>
          <w:numId w:val="57"/>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Planilla de cantidades de obra. </w:t>
      </w:r>
    </w:p>
    <w:p w14:paraId="5E272A78" w14:textId="77777777" w:rsidR="0036796A" w:rsidRPr="008D11B3" w:rsidRDefault="0036796A" w:rsidP="00BE52F1">
      <w:pPr>
        <w:pStyle w:val="Prrafodelista"/>
        <w:numPr>
          <w:ilvl w:val="0"/>
          <w:numId w:val="57"/>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Documentación de respaldo de todas las cantidades certificadas. </w:t>
      </w:r>
    </w:p>
    <w:p w14:paraId="1F9528F8" w14:textId="77777777" w:rsidR="0036796A" w:rsidRPr="008D11B3" w:rsidRDefault="0036796A" w:rsidP="00BE52F1">
      <w:pPr>
        <w:pStyle w:val="Prrafodelista"/>
        <w:numPr>
          <w:ilvl w:val="0"/>
          <w:numId w:val="57"/>
        </w:numPr>
        <w:autoSpaceDE w:val="0"/>
        <w:autoSpaceDN w:val="0"/>
        <w:adjustRightInd w:val="0"/>
        <w:rPr>
          <w:rFonts w:asciiTheme="minorHAnsi" w:hAnsiTheme="minorHAnsi" w:cs="Arial"/>
          <w:color w:val="000000"/>
        </w:rPr>
      </w:pPr>
      <w:r w:rsidRPr="008D11B3">
        <w:rPr>
          <w:rFonts w:asciiTheme="minorHAnsi" w:hAnsiTheme="minorHAnsi" w:cs="Arial"/>
          <w:color w:val="000000"/>
        </w:rPr>
        <w:t>El último RDO del mes a certificar.</w:t>
      </w:r>
    </w:p>
    <w:p w14:paraId="385170BC" w14:textId="77777777" w:rsidR="0036796A" w:rsidRPr="008D11B3" w:rsidRDefault="0036796A" w:rsidP="0036796A">
      <w:pPr>
        <w:pStyle w:val="Prrafodelista"/>
        <w:autoSpaceDE w:val="0"/>
        <w:autoSpaceDN w:val="0"/>
        <w:adjustRightInd w:val="0"/>
        <w:ind w:left="1440"/>
        <w:rPr>
          <w:rFonts w:asciiTheme="minorHAnsi" w:hAnsiTheme="minorHAnsi" w:cs="Arial"/>
          <w:color w:val="000000"/>
        </w:rPr>
      </w:pPr>
    </w:p>
    <w:p w14:paraId="1F6B5933" w14:textId="32EF6FA7" w:rsidR="00750374" w:rsidRDefault="00750374" w:rsidP="00750374">
      <w:pPr>
        <w:autoSpaceDE w:val="0"/>
        <w:autoSpaceDN w:val="0"/>
        <w:adjustRightInd w:val="0"/>
        <w:ind w:left="708"/>
        <w:jc w:val="both"/>
        <w:rPr>
          <w:rFonts w:asciiTheme="minorHAnsi" w:hAnsiTheme="minorHAnsi" w:cs="Arial"/>
        </w:rPr>
      </w:pPr>
      <w:r>
        <w:rPr>
          <w:rFonts w:asciiTheme="minorHAnsi" w:hAnsiTheme="minorHAnsi" w:cs="Arial"/>
        </w:rPr>
        <w:t>La forma de pago para el presente servicio será por avance de obra de acuerdo a los porcentajes de avance reportados en los RDOs para cada ítem.</w:t>
      </w:r>
    </w:p>
    <w:p w14:paraId="0DFDC7FD" w14:textId="3BAAB841" w:rsidR="00750374" w:rsidRPr="00750374" w:rsidRDefault="0036796A" w:rsidP="00750374">
      <w:pPr>
        <w:autoSpaceDE w:val="0"/>
        <w:autoSpaceDN w:val="0"/>
        <w:adjustRightInd w:val="0"/>
        <w:ind w:left="708"/>
        <w:jc w:val="both"/>
        <w:rPr>
          <w:rFonts w:asciiTheme="minorHAnsi" w:hAnsiTheme="minorHAnsi" w:cs="Arial"/>
        </w:rPr>
      </w:pPr>
      <w:r w:rsidRPr="008D11B3">
        <w:rPr>
          <w:rFonts w:asciiTheme="minorHAnsi" w:hAnsiTheme="minorHAnsi" w:cs="Arial"/>
        </w:rPr>
        <w:t xml:space="preserve">La empresa Contratista deberá presentar a </w:t>
      </w:r>
      <w:r w:rsidR="00077E84">
        <w:rPr>
          <w:rFonts w:asciiTheme="minorHAnsi" w:hAnsiTheme="minorHAnsi" w:cs="Arial"/>
        </w:rPr>
        <w:t>YPFB TR</w:t>
      </w:r>
      <w:r w:rsidRPr="008D11B3">
        <w:rPr>
          <w:rFonts w:asciiTheme="minorHAnsi" w:hAnsiTheme="minorHAnsi" w:cs="Arial"/>
        </w:rPr>
        <w:t xml:space="preserve"> de manera obligatoria los respaldos correspondientes al cumplimiento de obligaciones laborales</w:t>
      </w:r>
      <w:r w:rsidR="00FA0440">
        <w:rPr>
          <w:rFonts w:asciiTheme="minorHAnsi" w:hAnsiTheme="minorHAnsi" w:cs="Arial"/>
        </w:rPr>
        <w:t>,</w:t>
      </w:r>
      <w:r w:rsidRPr="008D11B3">
        <w:rPr>
          <w:rFonts w:asciiTheme="minorHAnsi" w:hAnsiTheme="minorHAnsi" w:cs="Arial"/>
        </w:rPr>
        <w:t xml:space="preserve"> </w:t>
      </w:r>
      <w:r w:rsidR="00FA0440">
        <w:rPr>
          <w:rFonts w:asciiTheme="minorHAnsi" w:hAnsiTheme="minorHAnsi" w:cs="Arial"/>
        </w:rPr>
        <w:t>b</w:t>
      </w:r>
      <w:r w:rsidRPr="008D11B3">
        <w:rPr>
          <w:rFonts w:asciiTheme="minorHAnsi" w:hAnsiTheme="minorHAnsi" w:cs="Arial"/>
        </w:rPr>
        <w:t xml:space="preserve">oletas de pago, liquidación mensual al ente gestor de salud a corto plazo, </w:t>
      </w:r>
      <w:r w:rsidRPr="004309C3">
        <w:rPr>
          <w:rFonts w:asciiTheme="minorHAnsi" w:hAnsiTheme="minorHAnsi" w:cs="Arial"/>
        </w:rPr>
        <w:t xml:space="preserve">aportes a </w:t>
      </w:r>
      <w:r>
        <w:rPr>
          <w:rFonts w:asciiTheme="minorHAnsi" w:hAnsiTheme="minorHAnsi" w:cs="Arial"/>
        </w:rPr>
        <w:t>la Gestora Pública de Seguridad Social</w:t>
      </w:r>
      <w:r w:rsidR="00FA0440">
        <w:rPr>
          <w:rFonts w:asciiTheme="minorHAnsi" w:hAnsiTheme="minorHAnsi" w:cs="Arial"/>
        </w:rPr>
        <w:t>, esta documentación</w:t>
      </w:r>
      <w:r w:rsidRPr="008D11B3">
        <w:rPr>
          <w:rFonts w:asciiTheme="minorHAnsi" w:hAnsiTheme="minorHAnsi" w:cs="Arial"/>
        </w:rPr>
        <w:t xml:space="preserve"> </w:t>
      </w:r>
      <w:r w:rsidR="00FA0440">
        <w:rPr>
          <w:rFonts w:asciiTheme="minorHAnsi" w:hAnsiTheme="minorHAnsi" w:cs="Arial"/>
        </w:rPr>
        <w:t xml:space="preserve">es </w:t>
      </w:r>
      <w:r w:rsidRPr="008D11B3">
        <w:rPr>
          <w:rFonts w:asciiTheme="minorHAnsi" w:hAnsiTheme="minorHAnsi" w:cs="Arial"/>
        </w:rPr>
        <w:t>necesaria par</w:t>
      </w:r>
      <w:r w:rsidR="00FA0440">
        <w:rPr>
          <w:rFonts w:asciiTheme="minorHAnsi" w:hAnsiTheme="minorHAnsi" w:cs="Arial"/>
        </w:rPr>
        <w:t>a el pago del BM.</w:t>
      </w:r>
    </w:p>
    <w:p w14:paraId="76A3B836" w14:textId="77777777" w:rsidR="0036796A" w:rsidRPr="008D11B3" w:rsidRDefault="0036796A" w:rsidP="0036796A">
      <w:pPr>
        <w:pStyle w:val="Prrafodelista"/>
        <w:autoSpaceDE w:val="0"/>
        <w:autoSpaceDN w:val="0"/>
        <w:adjustRightInd w:val="0"/>
        <w:ind w:left="360"/>
        <w:rPr>
          <w:rFonts w:asciiTheme="minorHAnsi" w:hAnsiTheme="minorHAnsi" w:cs="Arial"/>
        </w:rPr>
      </w:pPr>
    </w:p>
    <w:p w14:paraId="01DEF5AB" w14:textId="77777777" w:rsidR="0036796A" w:rsidRPr="008D11B3" w:rsidRDefault="0036796A" w:rsidP="00BE52F1">
      <w:pPr>
        <w:pStyle w:val="Prrafodelista"/>
        <w:numPr>
          <w:ilvl w:val="0"/>
          <w:numId w:val="59"/>
        </w:numPr>
        <w:rPr>
          <w:rFonts w:asciiTheme="minorHAnsi" w:hAnsiTheme="minorHAnsi"/>
          <w:b/>
        </w:rPr>
      </w:pPr>
      <w:r>
        <w:rPr>
          <w:rFonts w:asciiTheme="minorHAnsi" w:hAnsiTheme="minorHAnsi"/>
          <w:b/>
        </w:rPr>
        <w:t>Gestión Social</w:t>
      </w:r>
    </w:p>
    <w:p w14:paraId="618352F2" w14:textId="27C2BE15"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Es política de </w:t>
      </w:r>
      <w:r w:rsidR="00077E84">
        <w:rPr>
          <w:rFonts w:asciiTheme="minorHAnsi" w:hAnsiTheme="minorHAnsi" w:cs="Arial"/>
        </w:rPr>
        <w:t>YPFB TR</w:t>
      </w:r>
      <w:r w:rsidRPr="008D11B3">
        <w:rPr>
          <w:rFonts w:asciiTheme="minorHAnsi" w:hAnsiTheme="minorHAnsi" w:cs="Arial"/>
        </w:rPr>
        <w:t xml:space="preserve"> el mantener buenas relaciones con las comunidades. Dentro de este marco, será obligación de la empresa Contratista seguir esta línea de buena relación, para lo cual </w:t>
      </w:r>
      <w:r w:rsidR="00FA0440">
        <w:rPr>
          <w:rFonts w:asciiTheme="minorHAnsi" w:hAnsiTheme="minorHAnsi" w:cs="Arial"/>
        </w:rPr>
        <w:t>se</w:t>
      </w:r>
      <w:r w:rsidRPr="008D11B3">
        <w:rPr>
          <w:rFonts w:asciiTheme="minorHAnsi" w:hAnsiTheme="minorHAnsi" w:cs="Arial"/>
        </w:rPr>
        <w:t xml:space="preserve"> dará a conocer el procedimiento general para la gestión social a emplearse para el proyecto, el cual debe ser de cumplimiento por la empresa Contratista adjudicada.</w:t>
      </w:r>
    </w:p>
    <w:p w14:paraId="0612061B" w14:textId="77777777" w:rsidR="0036796A" w:rsidRPr="008D11B3" w:rsidRDefault="0036796A" w:rsidP="0036796A">
      <w:pPr>
        <w:pStyle w:val="Prrafodelista"/>
        <w:autoSpaceDE w:val="0"/>
        <w:autoSpaceDN w:val="0"/>
        <w:adjustRightInd w:val="0"/>
        <w:rPr>
          <w:rFonts w:asciiTheme="minorHAnsi" w:hAnsiTheme="minorHAnsi" w:cs="Arial"/>
          <w:b/>
          <w:bCs/>
        </w:rPr>
      </w:pPr>
    </w:p>
    <w:p w14:paraId="7C80EB68"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 xml:space="preserve">Salud, Seguridad, Medio Ambiente y </w:t>
      </w:r>
      <w:r>
        <w:rPr>
          <w:rFonts w:asciiTheme="minorHAnsi" w:hAnsiTheme="minorHAnsi"/>
          <w:b/>
        </w:rPr>
        <w:t xml:space="preserve">Responsabilidad </w:t>
      </w:r>
      <w:r w:rsidRPr="008D11B3">
        <w:rPr>
          <w:rFonts w:asciiTheme="minorHAnsi" w:hAnsiTheme="minorHAnsi"/>
          <w:b/>
        </w:rPr>
        <w:t>Social</w:t>
      </w:r>
      <w:r>
        <w:rPr>
          <w:rFonts w:asciiTheme="minorHAnsi" w:hAnsiTheme="minorHAnsi"/>
          <w:b/>
        </w:rPr>
        <w:t xml:space="preserve"> Empresarial</w:t>
      </w:r>
    </w:p>
    <w:p w14:paraId="78D3FE6C" w14:textId="2D15277E" w:rsidR="0036796A"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Todas las actividades de construcción, de cualquier especialidad o disciplina, deberán ser efectuadas dando estricto cumplimiento a los requisitos de salud, seguridad, medio ambiente y social, establecido </w:t>
      </w:r>
      <w:r w:rsidRPr="008D11B3">
        <w:rPr>
          <w:rFonts w:asciiTheme="minorHAnsi" w:hAnsiTheme="minorHAnsi" w:cs="Arial"/>
        </w:rPr>
        <w:lastRenderedPageBreak/>
        <w:t xml:space="preserve">en el manual de la empresa Contratista, además de los instructivos, planes y procedimientos de GSSM </w:t>
      </w:r>
      <w:r w:rsidR="005D3D1D">
        <w:rPr>
          <w:rFonts w:asciiTheme="minorHAnsi" w:hAnsiTheme="minorHAnsi" w:cs="Arial"/>
        </w:rPr>
        <w:t>y</w:t>
      </w:r>
      <w:r w:rsidRPr="008D11B3">
        <w:rPr>
          <w:rFonts w:asciiTheme="minorHAnsi" w:hAnsiTheme="minorHAnsi" w:cs="Arial"/>
        </w:rPr>
        <w:t xml:space="preserve"> RSE. </w:t>
      </w:r>
    </w:p>
    <w:p w14:paraId="2ACCF0E7" w14:textId="0B7AF00C" w:rsidR="0036796A"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La empresa Contratista será responsable de cumplir las normativas de Calidad (QA/QC), Salud, Seguridad, Medio Ambiente y Responsabilidad Social Empresarial de </w:t>
      </w:r>
      <w:r w:rsidR="00077E84">
        <w:rPr>
          <w:rFonts w:asciiTheme="minorHAnsi" w:hAnsiTheme="minorHAnsi" w:cs="Arial"/>
        </w:rPr>
        <w:t>YPFB TR</w:t>
      </w:r>
      <w:r w:rsidRPr="008D11B3">
        <w:rPr>
          <w:rFonts w:asciiTheme="minorHAnsi" w:hAnsiTheme="minorHAnsi" w:cs="Arial"/>
        </w:rPr>
        <w:t xml:space="preserve">, las mismas que se encuentran detalladas en los Requisitos de GSSM Y RSE para Contratistas, y el Procedimiento de </w:t>
      </w:r>
      <w:r w:rsidRPr="0023031A">
        <w:rPr>
          <w:rFonts w:asciiTheme="minorHAnsi" w:hAnsiTheme="minorHAnsi" w:cs="Arial"/>
        </w:rPr>
        <w:t>Relacionamiento Comunitario adjunto al presente DBC.</w:t>
      </w:r>
    </w:p>
    <w:p w14:paraId="2D08B2DF" w14:textId="77777777" w:rsidR="0036796A" w:rsidRPr="008D11B3" w:rsidRDefault="0036796A" w:rsidP="0036796A">
      <w:pPr>
        <w:pStyle w:val="Prrafodelista"/>
        <w:autoSpaceDE w:val="0"/>
        <w:autoSpaceDN w:val="0"/>
        <w:adjustRightInd w:val="0"/>
        <w:rPr>
          <w:rFonts w:asciiTheme="minorHAnsi" w:hAnsiTheme="minorHAnsi" w:cs="Arial"/>
        </w:rPr>
      </w:pPr>
    </w:p>
    <w:p w14:paraId="41C2E0C4"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Permisos de Trabajo</w:t>
      </w:r>
    </w:p>
    <w:p w14:paraId="6C358B2E"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El inicio de actividades en cualquier frente de trabajo y para absolutamente todas las actividades requiere de la apertura del respectivo Permiso de Trabajo. Será responsabilidad de la empresa Contratista la gestión de apertura y cierre de los mismos. El incumplimiento de esta condición se considera falta grave y da lugar a la reevaluación de los directos responsables de la fase de trabajo. </w:t>
      </w:r>
    </w:p>
    <w:p w14:paraId="5D294497" w14:textId="77777777" w:rsidR="0036796A" w:rsidRPr="008D11B3" w:rsidRDefault="0036796A" w:rsidP="0036796A">
      <w:pPr>
        <w:pStyle w:val="Prrafodelista"/>
        <w:autoSpaceDE w:val="0"/>
        <w:autoSpaceDN w:val="0"/>
        <w:adjustRightInd w:val="0"/>
        <w:rPr>
          <w:rFonts w:asciiTheme="minorHAnsi" w:hAnsiTheme="minorHAnsi" w:cs="Arial"/>
        </w:rPr>
      </w:pPr>
    </w:p>
    <w:p w14:paraId="13394FD1"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 xml:space="preserve">Cambios de Diseño y Actividades Adicionales </w:t>
      </w:r>
    </w:p>
    <w:p w14:paraId="18B7BB2D" w14:textId="11614C55"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En caso de presentarse la necesidad de ejecutar actividades no contempladas dentro del alcance original indicado en el presente documento, las mismas deberán ser ejecutadas con la autorización escrita por </w:t>
      </w:r>
      <w:r w:rsidR="00077E84">
        <w:rPr>
          <w:rFonts w:asciiTheme="minorHAnsi" w:hAnsiTheme="minorHAnsi" w:cs="Arial"/>
        </w:rPr>
        <w:t>YPFB TR</w:t>
      </w:r>
      <w:r w:rsidRPr="008D11B3">
        <w:rPr>
          <w:rFonts w:asciiTheme="minorHAnsi" w:hAnsiTheme="minorHAnsi" w:cs="Arial"/>
        </w:rPr>
        <w:t xml:space="preserve">, no se reconocerán pagos por actividades adicionales ejecutadas sin la autorización respectiva indicada. </w:t>
      </w:r>
    </w:p>
    <w:p w14:paraId="5B94744E" w14:textId="77777777" w:rsidR="0036796A" w:rsidRPr="008D11B3" w:rsidRDefault="0036796A" w:rsidP="0036796A">
      <w:pPr>
        <w:pStyle w:val="Prrafodelista"/>
        <w:autoSpaceDE w:val="0"/>
        <w:autoSpaceDN w:val="0"/>
        <w:adjustRightInd w:val="0"/>
        <w:rPr>
          <w:rFonts w:asciiTheme="minorHAnsi" w:hAnsiTheme="minorHAnsi" w:cs="Arial"/>
        </w:rPr>
      </w:pPr>
      <w:r w:rsidRPr="008D11B3">
        <w:rPr>
          <w:rFonts w:asciiTheme="minorHAnsi" w:hAnsiTheme="minorHAnsi" w:cs="Arial"/>
        </w:rPr>
        <w:t xml:space="preserve">El proceso normal de aprobación contempla de forma referencial los siguientes pasos: </w:t>
      </w:r>
    </w:p>
    <w:p w14:paraId="693EAEB3" w14:textId="77777777" w:rsidR="0036796A" w:rsidRPr="008D11B3" w:rsidRDefault="0036796A" w:rsidP="0036796A">
      <w:pPr>
        <w:pStyle w:val="Prrafodelista"/>
        <w:autoSpaceDE w:val="0"/>
        <w:autoSpaceDN w:val="0"/>
        <w:adjustRightInd w:val="0"/>
        <w:rPr>
          <w:rFonts w:asciiTheme="minorHAnsi" w:hAnsiTheme="minorHAnsi" w:cs="Arial"/>
        </w:rPr>
      </w:pPr>
    </w:p>
    <w:p w14:paraId="24C0E51E" w14:textId="77777777" w:rsidR="0036796A" w:rsidRPr="008D11B3" w:rsidRDefault="0036796A" w:rsidP="00BE52F1">
      <w:pPr>
        <w:pStyle w:val="Prrafodelista"/>
        <w:numPr>
          <w:ilvl w:val="0"/>
          <w:numId w:val="58"/>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Análisis y Evaluación Técnica de la actividad en campo. </w:t>
      </w:r>
    </w:p>
    <w:p w14:paraId="17226C71" w14:textId="6ADD152F" w:rsidR="0036796A" w:rsidRPr="008D11B3" w:rsidRDefault="0036796A" w:rsidP="00BE52F1">
      <w:pPr>
        <w:pStyle w:val="Prrafodelista"/>
        <w:numPr>
          <w:ilvl w:val="0"/>
          <w:numId w:val="58"/>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Solicitud de cotización del servicio por </w:t>
      </w:r>
      <w:r w:rsidR="00077E84">
        <w:rPr>
          <w:rFonts w:asciiTheme="minorHAnsi" w:hAnsiTheme="minorHAnsi" w:cs="Arial"/>
          <w:color w:val="000000"/>
        </w:rPr>
        <w:t>YPFB TR</w:t>
      </w:r>
      <w:r w:rsidRPr="008D11B3" w:rsidDel="005D55E5">
        <w:rPr>
          <w:rFonts w:asciiTheme="minorHAnsi" w:hAnsiTheme="minorHAnsi" w:cs="Arial"/>
          <w:color w:val="000000"/>
        </w:rPr>
        <w:t xml:space="preserve"> </w:t>
      </w:r>
      <w:r w:rsidRPr="008D11B3">
        <w:rPr>
          <w:rFonts w:asciiTheme="minorHAnsi" w:hAnsiTheme="minorHAnsi" w:cs="Arial"/>
          <w:color w:val="000000"/>
        </w:rPr>
        <w:t xml:space="preserve"> </w:t>
      </w:r>
    </w:p>
    <w:p w14:paraId="1EA6FBE7" w14:textId="77777777" w:rsidR="0036796A" w:rsidRPr="008D11B3" w:rsidRDefault="0036796A" w:rsidP="00BE52F1">
      <w:pPr>
        <w:pStyle w:val="Prrafodelista"/>
        <w:numPr>
          <w:ilvl w:val="0"/>
          <w:numId w:val="58"/>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Cotización del Servicio por la empresa Contratista. </w:t>
      </w:r>
    </w:p>
    <w:p w14:paraId="071A8006" w14:textId="30F64CB8" w:rsidR="0036796A" w:rsidRPr="008D11B3" w:rsidRDefault="0036796A" w:rsidP="00BE52F1">
      <w:pPr>
        <w:pStyle w:val="Prrafodelista"/>
        <w:numPr>
          <w:ilvl w:val="0"/>
          <w:numId w:val="58"/>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Evaluación Técnico – Económica del servicio por </w:t>
      </w:r>
      <w:r w:rsidR="00077E84">
        <w:rPr>
          <w:rFonts w:asciiTheme="minorHAnsi" w:hAnsiTheme="minorHAnsi" w:cs="Arial"/>
          <w:color w:val="000000"/>
        </w:rPr>
        <w:t>YPFB TR</w:t>
      </w:r>
      <w:r w:rsidRPr="008D11B3">
        <w:rPr>
          <w:rFonts w:asciiTheme="minorHAnsi" w:hAnsiTheme="minorHAnsi" w:cs="Arial"/>
          <w:color w:val="000000"/>
        </w:rPr>
        <w:t xml:space="preserve"> </w:t>
      </w:r>
    </w:p>
    <w:p w14:paraId="1EAE1503" w14:textId="7128B81A" w:rsidR="0036796A" w:rsidRPr="008D11B3" w:rsidRDefault="0036796A" w:rsidP="00BE52F1">
      <w:pPr>
        <w:pStyle w:val="Prrafodelista"/>
        <w:numPr>
          <w:ilvl w:val="0"/>
          <w:numId w:val="58"/>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Aprobación del presupuesto por </w:t>
      </w:r>
      <w:r w:rsidR="00077E84">
        <w:rPr>
          <w:rFonts w:asciiTheme="minorHAnsi" w:hAnsiTheme="minorHAnsi" w:cs="Arial"/>
          <w:color w:val="000000"/>
        </w:rPr>
        <w:t>YPFB TR</w:t>
      </w:r>
      <w:r w:rsidRPr="008D11B3">
        <w:rPr>
          <w:rFonts w:asciiTheme="minorHAnsi" w:hAnsiTheme="minorHAnsi" w:cs="Arial"/>
          <w:color w:val="000000"/>
        </w:rPr>
        <w:t xml:space="preserve"> </w:t>
      </w:r>
      <w:r w:rsidRPr="007311EB">
        <w:rPr>
          <w:rFonts w:asciiTheme="minorHAnsi" w:hAnsiTheme="minorHAnsi" w:cs="Arial"/>
          <w:color w:val="000000"/>
        </w:rPr>
        <w:t>(</w:t>
      </w:r>
      <w:r>
        <w:rPr>
          <w:rFonts w:asciiTheme="minorHAnsi" w:hAnsiTheme="minorHAnsi" w:cs="Arial"/>
          <w:color w:val="000000"/>
        </w:rPr>
        <w:t>Fiscal y Gerente del Servicio</w:t>
      </w:r>
      <w:r w:rsidRPr="007311EB">
        <w:rPr>
          <w:rFonts w:asciiTheme="minorHAnsi" w:hAnsiTheme="minorHAnsi" w:cs="Arial"/>
          <w:color w:val="000000"/>
        </w:rPr>
        <w:t>)</w:t>
      </w:r>
      <w:r w:rsidRPr="008D11B3">
        <w:rPr>
          <w:rFonts w:asciiTheme="minorHAnsi" w:hAnsiTheme="minorHAnsi" w:cs="Arial"/>
          <w:color w:val="000000"/>
        </w:rPr>
        <w:t xml:space="preserve"> </w:t>
      </w:r>
    </w:p>
    <w:p w14:paraId="1768DBB9" w14:textId="77777777" w:rsidR="0036796A" w:rsidRPr="008D11B3" w:rsidRDefault="0036796A" w:rsidP="00BE52F1">
      <w:pPr>
        <w:pStyle w:val="Prrafodelista"/>
        <w:numPr>
          <w:ilvl w:val="0"/>
          <w:numId w:val="58"/>
        </w:numPr>
        <w:autoSpaceDE w:val="0"/>
        <w:autoSpaceDN w:val="0"/>
        <w:adjustRightInd w:val="0"/>
        <w:rPr>
          <w:rFonts w:asciiTheme="minorHAnsi" w:hAnsiTheme="minorHAnsi" w:cs="Arial"/>
          <w:color w:val="000000"/>
        </w:rPr>
      </w:pPr>
      <w:r w:rsidRPr="008D11B3">
        <w:rPr>
          <w:rFonts w:asciiTheme="minorHAnsi" w:hAnsiTheme="minorHAnsi" w:cs="Arial"/>
          <w:color w:val="000000"/>
        </w:rPr>
        <w:t xml:space="preserve">Autorización de la ejecución </w:t>
      </w:r>
      <w:r w:rsidRPr="007311EB">
        <w:rPr>
          <w:rFonts w:asciiTheme="minorHAnsi" w:hAnsiTheme="minorHAnsi" w:cs="Arial"/>
          <w:color w:val="000000"/>
        </w:rPr>
        <w:t>(</w:t>
      </w:r>
      <w:r>
        <w:rPr>
          <w:rFonts w:asciiTheme="minorHAnsi" w:hAnsiTheme="minorHAnsi" w:cs="Arial"/>
          <w:color w:val="000000"/>
        </w:rPr>
        <w:t>Gerente del Servicio</w:t>
      </w:r>
      <w:r w:rsidRPr="007311EB">
        <w:rPr>
          <w:rFonts w:asciiTheme="minorHAnsi" w:hAnsiTheme="minorHAnsi" w:cs="Arial"/>
          <w:color w:val="000000"/>
        </w:rPr>
        <w:t xml:space="preserve"> a </w:t>
      </w:r>
      <w:r>
        <w:rPr>
          <w:rFonts w:asciiTheme="minorHAnsi" w:hAnsiTheme="minorHAnsi" w:cs="Arial"/>
          <w:color w:val="000000"/>
        </w:rPr>
        <w:t>Fiscal</w:t>
      </w:r>
      <w:r w:rsidRPr="007311EB">
        <w:rPr>
          <w:rFonts w:asciiTheme="minorHAnsi" w:hAnsiTheme="minorHAnsi" w:cs="Arial"/>
          <w:color w:val="000000"/>
        </w:rPr>
        <w:t xml:space="preserve"> y ést</w:t>
      </w:r>
      <w:r>
        <w:rPr>
          <w:rFonts w:asciiTheme="minorHAnsi" w:hAnsiTheme="minorHAnsi" w:cs="Arial"/>
          <w:color w:val="000000"/>
        </w:rPr>
        <w:t>e</w:t>
      </w:r>
      <w:r w:rsidRPr="007311EB">
        <w:rPr>
          <w:rFonts w:asciiTheme="minorHAnsi" w:hAnsiTheme="minorHAnsi" w:cs="Arial"/>
          <w:color w:val="000000"/>
        </w:rPr>
        <w:t xml:space="preserve"> al Contratista)</w:t>
      </w:r>
      <w:r w:rsidRPr="008D11B3">
        <w:rPr>
          <w:rFonts w:asciiTheme="minorHAnsi" w:hAnsiTheme="minorHAnsi" w:cs="Arial"/>
          <w:color w:val="000000"/>
        </w:rPr>
        <w:t xml:space="preserve"> </w:t>
      </w:r>
    </w:p>
    <w:p w14:paraId="2CC2148F" w14:textId="77777777" w:rsidR="0036796A" w:rsidRPr="008D11B3" w:rsidRDefault="0036796A" w:rsidP="0036796A">
      <w:pPr>
        <w:pStyle w:val="Prrafodelista"/>
        <w:autoSpaceDE w:val="0"/>
        <w:autoSpaceDN w:val="0"/>
        <w:adjustRightInd w:val="0"/>
        <w:ind w:left="360"/>
        <w:rPr>
          <w:rFonts w:asciiTheme="minorHAnsi" w:hAnsiTheme="minorHAnsi" w:cs="Arial"/>
        </w:rPr>
      </w:pPr>
    </w:p>
    <w:p w14:paraId="2C9B8F50"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De forma interna, estas autorizaciones, en función al monto de la actividad, deben seguir el proceso de autorización. </w:t>
      </w:r>
    </w:p>
    <w:p w14:paraId="66D5AFF9"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Para el caso de presentarse actividades nuevas, inexistentes en el Contrato, se elaborarán los precios unitarios considerando los mismos costos de Materiales, Equipos, Mano de Obra y Costos Indirectos, de los ítems que más se asemejen dentro del Contrato de Obra.</w:t>
      </w:r>
    </w:p>
    <w:p w14:paraId="2ECCE157" w14:textId="661F918F"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La elaboración del presupuesto </w:t>
      </w:r>
      <w:r w:rsidR="005D3D1D">
        <w:rPr>
          <w:rFonts w:asciiTheme="minorHAnsi" w:hAnsiTheme="minorHAnsi" w:cs="Arial"/>
        </w:rPr>
        <w:t xml:space="preserve">de actividades adicionales </w:t>
      </w:r>
      <w:r w:rsidRPr="008D11B3">
        <w:rPr>
          <w:rFonts w:asciiTheme="minorHAnsi" w:hAnsiTheme="minorHAnsi" w:cs="Arial"/>
        </w:rPr>
        <w:t>deberá ser efectuada tomando en cuenta los precios unitarios de las planillas APU presentadas por la empresa adjudicada</w:t>
      </w:r>
      <w:r w:rsidR="005D3D1D" w:rsidRPr="00FA0440">
        <w:rPr>
          <w:rFonts w:asciiTheme="minorHAnsi" w:hAnsiTheme="minorHAnsi" w:cs="Arial"/>
        </w:rPr>
        <w:t>,</w:t>
      </w:r>
      <w:r w:rsidRPr="00FA0440">
        <w:rPr>
          <w:rFonts w:asciiTheme="minorHAnsi" w:hAnsiTheme="minorHAnsi" w:cs="Arial"/>
        </w:rPr>
        <w:t xml:space="preserve"> previo a la firma de contrato.</w:t>
      </w:r>
      <w:r w:rsidRPr="008D11B3">
        <w:rPr>
          <w:rFonts w:asciiTheme="minorHAnsi" w:hAnsiTheme="minorHAnsi" w:cs="Arial"/>
        </w:rPr>
        <w:t xml:space="preserve"> </w:t>
      </w:r>
    </w:p>
    <w:p w14:paraId="04ED8014" w14:textId="77777777" w:rsidR="0036796A" w:rsidRPr="008D11B3" w:rsidRDefault="0036796A" w:rsidP="0036796A">
      <w:pPr>
        <w:pStyle w:val="Prrafodelista"/>
        <w:autoSpaceDE w:val="0"/>
        <w:autoSpaceDN w:val="0"/>
        <w:adjustRightInd w:val="0"/>
        <w:rPr>
          <w:rFonts w:asciiTheme="minorHAnsi" w:hAnsiTheme="minorHAnsi" w:cs="Arial"/>
        </w:rPr>
      </w:pPr>
    </w:p>
    <w:p w14:paraId="26573EF5"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Supervisión de Obra</w:t>
      </w:r>
    </w:p>
    <w:p w14:paraId="7C16FF9D" w14:textId="29A36FD5"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La supervisión de la obra, será realizada por </w:t>
      </w:r>
      <w:r w:rsidR="00077E84">
        <w:rPr>
          <w:rFonts w:asciiTheme="minorHAnsi" w:hAnsiTheme="minorHAnsi" w:cs="Arial"/>
        </w:rPr>
        <w:t>YPFB TR</w:t>
      </w:r>
      <w:r w:rsidRPr="008D11B3">
        <w:rPr>
          <w:rFonts w:asciiTheme="minorHAnsi" w:hAnsiTheme="minorHAnsi" w:cs="Arial"/>
        </w:rPr>
        <w:t xml:space="preserve"> a través de Supervisores Especializados en Calidad, Salud &amp; Seguridad, Medio Ambiente y Social, que se reportarán directamente al coordinador de obra en campo; este último con autoridad y capacidad de decisión. El coordinador de obra, a través de los Supervisores, será el responsable de inspeccionar, observar, examinar, revisar y supervisar las actividades de campo en representación de </w:t>
      </w:r>
      <w:r w:rsidR="00077E84">
        <w:rPr>
          <w:rFonts w:asciiTheme="minorHAnsi" w:hAnsiTheme="minorHAnsi" w:cs="Arial"/>
        </w:rPr>
        <w:t>YPFB TR</w:t>
      </w:r>
      <w:r w:rsidR="00FA0440">
        <w:rPr>
          <w:rFonts w:asciiTheme="minorHAnsi" w:hAnsiTheme="minorHAnsi" w:cs="Arial"/>
        </w:rPr>
        <w:t>.</w:t>
      </w:r>
    </w:p>
    <w:p w14:paraId="1959163C"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El coordinador de obra tendrá la facultad de revisar y observar los informes generales de avance de obra en todas las disciplinas y especialidades. Es obligación de la empresa Contratista mantener estos informes actualizados y a disposición del coordinador de obra. </w:t>
      </w:r>
    </w:p>
    <w:p w14:paraId="09B6BA5E" w14:textId="59F2F6E3" w:rsidR="0036796A" w:rsidRPr="008D11B3" w:rsidRDefault="00077E84" w:rsidP="0036796A">
      <w:pPr>
        <w:pStyle w:val="Prrafodelista"/>
        <w:autoSpaceDE w:val="0"/>
        <w:autoSpaceDN w:val="0"/>
        <w:adjustRightInd w:val="0"/>
        <w:ind w:left="708"/>
        <w:jc w:val="both"/>
        <w:rPr>
          <w:rFonts w:asciiTheme="minorHAnsi" w:hAnsiTheme="minorHAnsi" w:cs="Arial"/>
        </w:rPr>
      </w:pPr>
      <w:r>
        <w:rPr>
          <w:rFonts w:asciiTheme="minorHAnsi" w:hAnsiTheme="minorHAnsi" w:cs="Arial"/>
        </w:rPr>
        <w:t>YPFB TR</w:t>
      </w:r>
      <w:r w:rsidR="0036796A" w:rsidRPr="008D11B3">
        <w:rPr>
          <w:rFonts w:asciiTheme="minorHAnsi" w:hAnsiTheme="minorHAnsi" w:cs="Arial"/>
        </w:rPr>
        <w:t xml:space="preserve"> se reserva el derecho de ejecutar auditorias técnicas de Aseguramiento y Control de la Calidad (QA/QC), tanto a la supervisión de </w:t>
      </w:r>
      <w:r>
        <w:rPr>
          <w:rFonts w:asciiTheme="minorHAnsi" w:hAnsiTheme="minorHAnsi" w:cs="Arial"/>
        </w:rPr>
        <w:t>YPFB TR</w:t>
      </w:r>
      <w:r w:rsidR="0036796A" w:rsidRPr="008D11B3">
        <w:rPr>
          <w:rFonts w:asciiTheme="minorHAnsi" w:hAnsiTheme="minorHAnsi" w:cs="Arial"/>
        </w:rPr>
        <w:t xml:space="preserve">; como a la empresa </w:t>
      </w:r>
      <w:r w:rsidR="00D375C6">
        <w:rPr>
          <w:rFonts w:asciiTheme="minorHAnsi" w:hAnsiTheme="minorHAnsi" w:cs="Arial"/>
        </w:rPr>
        <w:t>Contratista</w:t>
      </w:r>
      <w:r w:rsidR="0036796A" w:rsidRPr="008D11B3">
        <w:rPr>
          <w:rFonts w:asciiTheme="minorHAnsi" w:hAnsiTheme="minorHAnsi" w:cs="Arial"/>
        </w:rPr>
        <w:t>, para asegurar el cumplimiento de estándares propios de la industria. De la misma manera, se ejecutará</w:t>
      </w:r>
      <w:r w:rsidR="00D375C6">
        <w:rPr>
          <w:rFonts w:asciiTheme="minorHAnsi" w:hAnsiTheme="minorHAnsi" w:cs="Arial"/>
        </w:rPr>
        <w:t>n auditorí</w:t>
      </w:r>
      <w:r w:rsidR="0036796A" w:rsidRPr="008D11B3">
        <w:rPr>
          <w:rFonts w:asciiTheme="minorHAnsi" w:hAnsiTheme="minorHAnsi" w:cs="Arial"/>
        </w:rPr>
        <w:t xml:space="preserve">as de la aplicación en la obra de los sistemas de gestión de salud, seguridad, medio ambiente y social de la empresa </w:t>
      </w:r>
      <w:r w:rsidR="00AF1FED">
        <w:rPr>
          <w:rFonts w:asciiTheme="minorHAnsi" w:hAnsiTheme="minorHAnsi" w:cs="Arial"/>
        </w:rPr>
        <w:t>Contratista</w:t>
      </w:r>
      <w:r w:rsidR="0036796A" w:rsidRPr="008D11B3">
        <w:rPr>
          <w:rFonts w:asciiTheme="minorHAnsi" w:hAnsiTheme="minorHAnsi" w:cs="Arial"/>
        </w:rPr>
        <w:t xml:space="preserve">. Estas auditorías, podrán ser programadas o no programadas, siendo obligación de </w:t>
      </w:r>
      <w:r w:rsidR="0036796A" w:rsidRPr="008D11B3">
        <w:rPr>
          <w:rFonts w:asciiTheme="minorHAnsi" w:hAnsiTheme="minorHAnsi" w:cs="Arial"/>
        </w:rPr>
        <w:lastRenderedPageBreak/>
        <w:t>la empresa Contratista atender y facilitar todos los recursos e información para la</w:t>
      </w:r>
      <w:r w:rsidR="0036796A">
        <w:rPr>
          <w:rFonts w:asciiTheme="minorHAnsi" w:hAnsiTheme="minorHAnsi" w:cs="Arial"/>
        </w:rPr>
        <w:t xml:space="preserve"> buena ejecución de las mismas.</w:t>
      </w:r>
    </w:p>
    <w:p w14:paraId="42184EF6" w14:textId="77777777" w:rsidR="0036796A" w:rsidRPr="008D11B3" w:rsidRDefault="0036796A" w:rsidP="0036796A">
      <w:pPr>
        <w:pStyle w:val="Prrafodelista"/>
        <w:autoSpaceDE w:val="0"/>
        <w:autoSpaceDN w:val="0"/>
        <w:adjustRightInd w:val="0"/>
        <w:ind w:left="708"/>
        <w:rPr>
          <w:rFonts w:asciiTheme="minorHAnsi" w:hAnsiTheme="minorHAnsi" w:cs="Arial"/>
        </w:rPr>
      </w:pPr>
    </w:p>
    <w:p w14:paraId="399A10A7"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Régimen de Trabajo</w:t>
      </w:r>
    </w:p>
    <w:p w14:paraId="667DB5FA" w14:textId="2411038E"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La empresa Contratista deberá establecer un régimen de trabajo de campo diario dentro de lo permitido en la legislación laboral vigente a modo de poder cumplir con los plazos contractuales. Tomar en cuenta el descanso laboral mensual o periódico según lo establecido en la legislación laboral y en los requerimientos de seguridad de </w:t>
      </w:r>
      <w:r w:rsidR="00077E84">
        <w:rPr>
          <w:rFonts w:asciiTheme="minorHAnsi" w:hAnsiTheme="minorHAnsi" w:cs="Arial"/>
        </w:rPr>
        <w:t>YPFB TR</w:t>
      </w:r>
      <w:r w:rsidR="00E25267">
        <w:rPr>
          <w:rFonts w:asciiTheme="minorHAnsi" w:hAnsiTheme="minorHAnsi" w:cs="Arial"/>
        </w:rPr>
        <w:t>.</w:t>
      </w:r>
      <w:r w:rsidRPr="008D11B3">
        <w:rPr>
          <w:rFonts w:asciiTheme="minorHAnsi" w:hAnsiTheme="minorHAnsi" w:cs="Arial"/>
        </w:rPr>
        <w:t xml:space="preserve"> Se debe prever un rol de descansos y los respectivos relevos, de modo que no se presenten acefalías en ni</w:t>
      </w:r>
      <w:r>
        <w:rPr>
          <w:rFonts w:asciiTheme="minorHAnsi" w:hAnsiTheme="minorHAnsi" w:cs="Arial"/>
        </w:rPr>
        <w:t>ngún momento de la Obra.</w:t>
      </w:r>
    </w:p>
    <w:p w14:paraId="7FBB1374" w14:textId="77777777" w:rsidR="0036796A" w:rsidRPr="008D11B3" w:rsidRDefault="0036796A" w:rsidP="0036796A">
      <w:pPr>
        <w:pStyle w:val="Prrafodelista"/>
        <w:autoSpaceDE w:val="0"/>
        <w:autoSpaceDN w:val="0"/>
        <w:adjustRightInd w:val="0"/>
        <w:ind w:left="360"/>
        <w:rPr>
          <w:rFonts w:asciiTheme="minorHAnsi" w:hAnsiTheme="minorHAnsi" w:cs="Arial"/>
        </w:rPr>
      </w:pPr>
    </w:p>
    <w:p w14:paraId="46E64EF6"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Boletín de Cierre de Contrato</w:t>
      </w:r>
    </w:p>
    <w:p w14:paraId="0C701D18" w14:textId="279C810D"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La aprobación y pago del último Boletín de Medición (BM) del Proyecto estará sujeta a la presentación, por parte de la empresa Contratista, de toda la documentación de respaldo necesaria que certifique el pago de todas las deudas por concepto de salarios, alquileres, servicios, materiales, compromisos asumidos u otros en el lugar y sectores involucrados en la </w:t>
      </w:r>
      <w:r w:rsidR="00D375C6">
        <w:rPr>
          <w:rFonts w:asciiTheme="minorHAnsi" w:hAnsiTheme="minorHAnsi" w:cs="Arial"/>
        </w:rPr>
        <w:t>ejecución del proyecto.</w:t>
      </w:r>
    </w:p>
    <w:p w14:paraId="4418E082" w14:textId="515DB10B"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 xml:space="preserve">Por otra parte, en caso necesario </w:t>
      </w:r>
      <w:r w:rsidR="00077E84">
        <w:rPr>
          <w:rFonts w:asciiTheme="minorHAnsi" w:hAnsiTheme="minorHAnsi" w:cs="Arial"/>
        </w:rPr>
        <w:t>YPFB TR</w:t>
      </w:r>
      <w:r w:rsidRPr="008D11B3">
        <w:rPr>
          <w:rFonts w:asciiTheme="minorHAnsi" w:hAnsiTheme="minorHAnsi" w:cs="Arial"/>
        </w:rPr>
        <w:t xml:space="preserve">, en cualquier etapa de la construcción, podrá solicitar al Contratista la presentación de la documentación necesaria de cumplimiento de pagos y aportes laborales del personal asignado al proyecto; además de pagos por servicios, alquileres, materiales, etc. </w:t>
      </w:r>
    </w:p>
    <w:p w14:paraId="0969BD50" w14:textId="7639021D" w:rsidR="0036796A" w:rsidRPr="008D11B3" w:rsidRDefault="0036796A" w:rsidP="0036796A">
      <w:pPr>
        <w:ind w:left="708"/>
        <w:rPr>
          <w:rFonts w:asciiTheme="minorHAnsi" w:hAnsiTheme="minorHAnsi" w:cs="Arial"/>
        </w:rPr>
      </w:pPr>
      <w:r w:rsidRPr="008D11B3">
        <w:rPr>
          <w:rFonts w:asciiTheme="minorHAnsi" w:hAnsiTheme="minorHAnsi" w:cs="Arial"/>
        </w:rPr>
        <w:t xml:space="preserve">Al mismo tiempo, se debe tomar en cuenta que la aprobación y liberación de pago del boletín de cierre dependerá de la presentación del libro de obra (Data Book), planos </w:t>
      </w:r>
      <w:r w:rsidR="00E25267">
        <w:rPr>
          <w:rFonts w:asciiTheme="minorHAnsi" w:hAnsiTheme="minorHAnsi" w:cs="Arial"/>
        </w:rPr>
        <w:t>conforme a obra</w:t>
      </w:r>
      <w:r w:rsidRPr="008D11B3">
        <w:rPr>
          <w:rFonts w:asciiTheme="minorHAnsi" w:hAnsiTheme="minorHAnsi" w:cs="Arial"/>
        </w:rPr>
        <w:t xml:space="preserve"> completos y aprobados por </w:t>
      </w:r>
      <w:r w:rsidR="00077E84">
        <w:rPr>
          <w:rFonts w:asciiTheme="minorHAnsi" w:hAnsiTheme="minorHAnsi" w:cs="Arial"/>
        </w:rPr>
        <w:t>YPFB TR.</w:t>
      </w:r>
    </w:p>
    <w:p w14:paraId="3890509F" w14:textId="34B638EA" w:rsidR="0036796A" w:rsidRPr="008D11B3" w:rsidRDefault="0036796A" w:rsidP="0036796A">
      <w:pPr>
        <w:ind w:left="708"/>
        <w:jc w:val="both"/>
        <w:rPr>
          <w:rFonts w:asciiTheme="minorHAnsi" w:hAnsiTheme="minorHAnsi" w:cs="Arial"/>
        </w:rPr>
      </w:pPr>
      <w:r w:rsidRPr="008D11B3">
        <w:rPr>
          <w:rFonts w:asciiTheme="minorHAnsi" w:hAnsiTheme="minorHAnsi" w:cs="Arial"/>
        </w:rPr>
        <w:t xml:space="preserve">Para el cierre del BM solo se aceptará el documento “Acta de Conformidad de Pago de Proveedores de Bienes y/o Servicios”, documento propio del Contratista que formará parte, como Anexo, del FS.112 “Levantamiento y Cierre de Preventivas” </w:t>
      </w:r>
      <w:r w:rsidR="000C37B7">
        <w:rPr>
          <w:rFonts w:asciiTheme="minorHAnsi" w:hAnsiTheme="minorHAnsi" w:cs="Arial"/>
        </w:rPr>
        <w:t>(ver ANEXO E-4)</w:t>
      </w:r>
      <w:r w:rsidRPr="008D11B3">
        <w:rPr>
          <w:rFonts w:asciiTheme="minorHAnsi" w:hAnsiTheme="minorHAnsi" w:cs="Arial"/>
        </w:rPr>
        <w:t>, no se aceptará compromisos de pago u otros documentos de acuerdos</w:t>
      </w:r>
      <w:r w:rsidR="00D375C6">
        <w:rPr>
          <w:rFonts w:asciiTheme="minorHAnsi" w:hAnsiTheme="minorHAnsi" w:cs="Arial"/>
        </w:rPr>
        <w:t xml:space="preserve"> internos, solo se aceptará el a</w:t>
      </w:r>
      <w:r w:rsidRPr="008D11B3">
        <w:rPr>
          <w:rFonts w:asciiTheme="minorHAnsi" w:hAnsiTheme="minorHAnsi" w:cs="Arial"/>
        </w:rPr>
        <w:t>cta de pago realizado.</w:t>
      </w:r>
    </w:p>
    <w:p w14:paraId="1371C433" w14:textId="77777777" w:rsidR="0036796A" w:rsidRPr="008D11B3" w:rsidRDefault="0036796A" w:rsidP="0036796A">
      <w:pPr>
        <w:ind w:left="708"/>
        <w:rPr>
          <w:rFonts w:asciiTheme="minorHAnsi" w:hAnsiTheme="minorHAnsi" w:cs="Arial"/>
        </w:rPr>
      </w:pPr>
    </w:p>
    <w:p w14:paraId="0E80833D"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Adendas</w:t>
      </w:r>
    </w:p>
    <w:p w14:paraId="7337832A"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La empresa Contratista deberá seguir las siguientes etapas para la realización de una adenda:</w:t>
      </w:r>
    </w:p>
    <w:p w14:paraId="33AFD174" w14:textId="77777777" w:rsidR="0036796A" w:rsidRPr="008D11B3" w:rsidRDefault="0036796A" w:rsidP="0036796A">
      <w:pPr>
        <w:pStyle w:val="Prrafodelista"/>
        <w:autoSpaceDE w:val="0"/>
        <w:autoSpaceDN w:val="0"/>
        <w:adjustRightInd w:val="0"/>
        <w:jc w:val="both"/>
        <w:rPr>
          <w:rFonts w:asciiTheme="minorHAnsi" w:hAnsiTheme="minorHAnsi" w:cs="Arial"/>
        </w:rPr>
      </w:pPr>
    </w:p>
    <w:p w14:paraId="7B0317E5" w14:textId="67647A77" w:rsidR="0036796A" w:rsidRPr="008D11B3" w:rsidRDefault="0036796A" w:rsidP="00BE52F1">
      <w:pPr>
        <w:pStyle w:val="Prrafodelista"/>
        <w:numPr>
          <w:ilvl w:val="0"/>
          <w:numId w:val="60"/>
        </w:numPr>
        <w:autoSpaceDE w:val="0"/>
        <w:autoSpaceDN w:val="0"/>
        <w:adjustRightInd w:val="0"/>
        <w:jc w:val="both"/>
        <w:rPr>
          <w:rFonts w:asciiTheme="minorHAnsi" w:hAnsiTheme="minorHAnsi" w:cs="Arial"/>
        </w:rPr>
      </w:pPr>
      <w:r w:rsidRPr="008D11B3">
        <w:rPr>
          <w:rFonts w:asciiTheme="minorHAnsi" w:hAnsiTheme="minorHAnsi" w:cs="Arial"/>
        </w:rPr>
        <w:t xml:space="preserve">Solicitar, en el RDO, la autorización para la ejecución </w:t>
      </w:r>
      <w:r w:rsidR="00E25267">
        <w:rPr>
          <w:rFonts w:asciiTheme="minorHAnsi" w:hAnsiTheme="minorHAnsi" w:cs="Arial"/>
        </w:rPr>
        <w:t xml:space="preserve">de </w:t>
      </w:r>
      <w:r w:rsidRPr="008D11B3">
        <w:rPr>
          <w:rFonts w:asciiTheme="minorHAnsi" w:hAnsiTheme="minorHAnsi" w:cs="Arial"/>
        </w:rPr>
        <w:t xml:space="preserve">valores (volúmenes) por encima del valor contractual y que requiere la aprobación de </w:t>
      </w:r>
      <w:r w:rsidR="00077E84">
        <w:rPr>
          <w:rFonts w:asciiTheme="minorHAnsi" w:hAnsiTheme="minorHAnsi" w:cs="Arial"/>
        </w:rPr>
        <w:t>YPFB TR.</w:t>
      </w:r>
    </w:p>
    <w:p w14:paraId="40B89458" w14:textId="3422FF7D" w:rsidR="0036796A" w:rsidRPr="008D11B3" w:rsidRDefault="0036796A" w:rsidP="00BE52F1">
      <w:pPr>
        <w:pStyle w:val="Prrafodelista"/>
        <w:numPr>
          <w:ilvl w:val="0"/>
          <w:numId w:val="60"/>
        </w:numPr>
        <w:autoSpaceDE w:val="0"/>
        <w:autoSpaceDN w:val="0"/>
        <w:adjustRightInd w:val="0"/>
        <w:jc w:val="both"/>
        <w:rPr>
          <w:rFonts w:asciiTheme="minorHAnsi" w:hAnsiTheme="minorHAnsi" w:cs="Arial"/>
        </w:rPr>
      </w:pPr>
      <w:r w:rsidRPr="008D11B3">
        <w:rPr>
          <w:rFonts w:asciiTheme="minorHAnsi" w:hAnsiTheme="minorHAnsi" w:cs="Arial"/>
        </w:rPr>
        <w:t xml:space="preserve">La empresa Contratista deberá presentar un informe técnico detallando los siguientes aspectos: Justificación para realizar la ejecución de volúmenes adicionales, requisitos que satisfacen a </w:t>
      </w:r>
      <w:r w:rsidR="00077E84">
        <w:rPr>
          <w:rFonts w:asciiTheme="minorHAnsi" w:hAnsiTheme="minorHAnsi" w:cs="Arial"/>
        </w:rPr>
        <w:t>YPFB TR</w:t>
      </w:r>
      <w:r w:rsidRPr="008D11B3">
        <w:rPr>
          <w:rFonts w:asciiTheme="minorHAnsi" w:hAnsiTheme="minorHAnsi" w:cs="Arial"/>
        </w:rPr>
        <w:t>, restricciones, descripción de los trabajos a ejecutar, exclusiones del trabajo adicional, riesgos al ejecutar el trabajo.</w:t>
      </w:r>
    </w:p>
    <w:p w14:paraId="041FBA08" w14:textId="77777777" w:rsidR="0036796A" w:rsidRPr="008D11B3" w:rsidRDefault="0036796A" w:rsidP="00BE52F1">
      <w:pPr>
        <w:pStyle w:val="Prrafodelista"/>
        <w:numPr>
          <w:ilvl w:val="0"/>
          <w:numId w:val="60"/>
        </w:numPr>
        <w:autoSpaceDE w:val="0"/>
        <w:autoSpaceDN w:val="0"/>
        <w:adjustRightInd w:val="0"/>
        <w:jc w:val="both"/>
        <w:rPr>
          <w:rFonts w:asciiTheme="minorHAnsi" w:hAnsiTheme="minorHAnsi" w:cs="Arial"/>
        </w:rPr>
      </w:pPr>
      <w:r w:rsidRPr="008D11B3">
        <w:rPr>
          <w:rFonts w:asciiTheme="minorHAnsi" w:hAnsiTheme="minorHAnsi" w:cs="Arial"/>
        </w:rPr>
        <w:t>Impacto en el cronograma.</w:t>
      </w:r>
    </w:p>
    <w:p w14:paraId="50307203" w14:textId="77777777" w:rsidR="0036796A" w:rsidRPr="008D11B3" w:rsidRDefault="0036796A" w:rsidP="00BE52F1">
      <w:pPr>
        <w:pStyle w:val="Prrafodelista"/>
        <w:numPr>
          <w:ilvl w:val="0"/>
          <w:numId w:val="60"/>
        </w:numPr>
        <w:autoSpaceDE w:val="0"/>
        <w:autoSpaceDN w:val="0"/>
        <w:adjustRightInd w:val="0"/>
        <w:jc w:val="both"/>
        <w:rPr>
          <w:rFonts w:asciiTheme="minorHAnsi" w:hAnsiTheme="minorHAnsi" w:cs="Arial"/>
        </w:rPr>
      </w:pPr>
      <w:r w:rsidRPr="008D11B3">
        <w:rPr>
          <w:rFonts w:asciiTheme="minorHAnsi" w:hAnsiTheme="minorHAnsi" w:cs="Arial"/>
        </w:rPr>
        <w:t>Impacto económico.</w:t>
      </w:r>
    </w:p>
    <w:p w14:paraId="6D92C443" w14:textId="096B643F" w:rsidR="0036796A" w:rsidRPr="008D11B3" w:rsidRDefault="0036796A" w:rsidP="0036796A">
      <w:pPr>
        <w:pStyle w:val="Prrafodelista"/>
        <w:autoSpaceDE w:val="0"/>
        <w:autoSpaceDN w:val="0"/>
        <w:adjustRightInd w:val="0"/>
        <w:ind w:left="1080"/>
        <w:jc w:val="both"/>
        <w:rPr>
          <w:rFonts w:asciiTheme="minorHAnsi" w:hAnsiTheme="minorHAnsi" w:cs="Arial"/>
        </w:rPr>
      </w:pPr>
      <w:r w:rsidRPr="008D11B3">
        <w:rPr>
          <w:rFonts w:asciiTheme="minorHAnsi" w:hAnsiTheme="minorHAnsi" w:cs="Arial"/>
        </w:rPr>
        <w:t xml:space="preserve">Los volúmenes de obra que tenga unidad medible como m, m2, m3, kg, Pieza, etc. podrán ejecutarse sin necesidad de adenda, considerando que previo a la ejecución de adicionales se tiene que solicitar a </w:t>
      </w:r>
      <w:r w:rsidR="00077E84">
        <w:rPr>
          <w:rFonts w:asciiTheme="minorHAnsi" w:hAnsiTheme="minorHAnsi" w:cs="Arial"/>
        </w:rPr>
        <w:t>YPFB TR</w:t>
      </w:r>
      <w:r w:rsidRPr="008D11B3">
        <w:rPr>
          <w:rFonts w:asciiTheme="minorHAnsi" w:hAnsiTheme="minorHAnsi" w:cs="Arial"/>
        </w:rPr>
        <w:t xml:space="preserve"> y la empresa Contratista tener la aceptación de </w:t>
      </w:r>
      <w:r w:rsidR="00077E84">
        <w:rPr>
          <w:rFonts w:asciiTheme="minorHAnsi" w:hAnsiTheme="minorHAnsi" w:cs="Arial"/>
        </w:rPr>
        <w:t>YPFB TR</w:t>
      </w:r>
      <w:r w:rsidRPr="008D11B3">
        <w:rPr>
          <w:rFonts w:asciiTheme="minorHAnsi" w:hAnsiTheme="minorHAnsi" w:cs="Arial"/>
        </w:rPr>
        <w:t xml:space="preserve"> por escrito.</w:t>
      </w:r>
    </w:p>
    <w:p w14:paraId="3280431D" w14:textId="77777777" w:rsidR="0036796A" w:rsidRDefault="0036796A" w:rsidP="0036796A">
      <w:pPr>
        <w:pStyle w:val="Prrafodelista"/>
        <w:autoSpaceDE w:val="0"/>
        <w:autoSpaceDN w:val="0"/>
        <w:adjustRightInd w:val="0"/>
        <w:ind w:left="1080"/>
        <w:jc w:val="both"/>
        <w:rPr>
          <w:rFonts w:asciiTheme="minorHAnsi" w:hAnsiTheme="minorHAnsi" w:cs="Arial"/>
        </w:rPr>
      </w:pPr>
      <w:r w:rsidRPr="008D11B3">
        <w:rPr>
          <w:rFonts w:asciiTheme="minorHAnsi" w:hAnsiTheme="minorHAnsi" w:cs="Arial"/>
        </w:rPr>
        <w:t>Para el caso de unidad global, se deberá generar una adenda especificando los volúmenes más reales a ejecutar y se pagará en base a la planilla APU del adicional los volúmenes ejecutados que deberán tener su respectivo registro de ejecución.</w:t>
      </w:r>
    </w:p>
    <w:p w14:paraId="7D9B8447" w14:textId="77777777" w:rsidR="0036796A" w:rsidRDefault="0036796A" w:rsidP="0036796A">
      <w:pPr>
        <w:pStyle w:val="Prrafodelista"/>
        <w:autoSpaceDE w:val="0"/>
        <w:autoSpaceDN w:val="0"/>
        <w:adjustRightInd w:val="0"/>
        <w:ind w:left="1080"/>
        <w:jc w:val="both"/>
        <w:rPr>
          <w:rFonts w:asciiTheme="minorHAnsi" w:hAnsiTheme="minorHAnsi" w:cs="Arial"/>
        </w:rPr>
      </w:pPr>
    </w:p>
    <w:p w14:paraId="522E8257" w14:textId="051C3F8A" w:rsidR="0036796A" w:rsidRPr="00027741" w:rsidRDefault="0036796A" w:rsidP="0036796A">
      <w:pPr>
        <w:autoSpaceDE w:val="0"/>
        <w:autoSpaceDN w:val="0"/>
        <w:adjustRightInd w:val="0"/>
        <w:ind w:left="709" w:hanging="709"/>
        <w:jc w:val="both"/>
        <w:rPr>
          <w:rFonts w:asciiTheme="minorHAnsi" w:hAnsiTheme="minorHAnsi" w:cs="Arial"/>
          <w:color w:val="FF0000"/>
        </w:rPr>
      </w:pPr>
      <w:r>
        <w:rPr>
          <w:rFonts w:asciiTheme="minorHAnsi" w:hAnsiTheme="minorHAnsi" w:cs="Arial"/>
          <w:color w:val="FF0000"/>
        </w:rPr>
        <w:tab/>
      </w:r>
      <w:r w:rsidRPr="00E36A28">
        <w:rPr>
          <w:rFonts w:asciiTheme="minorHAnsi" w:hAnsiTheme="minorHAnsi" w:cs="Arial"/>
        </w:rPr>
        <w:t xml:space="preserve">El Contratista deberá hacer llegar su </w:t>
      </w:r>
      <w:r w:rsidR="00D375C6">
        <w:rPr>
          <w:rFonts w:asciiTheme="minorHAnsi" w:hAnsiTheme="minorHAnsi" w:cs="Arial"/>
        </w:rPr>
        <w:t>ú</w:t>
      </w:r>
      <w:r w:rsidRPr="00E36A28">
        <w:rPr>
          <w:rFonts w:asciiTheme="minorHAnsi" w:hAnsiTheme="minorHAnsi" w:cs="Arial"/>
        </w:rPr>
        <w:t xml:space="preserve">ltima solicitud formal de Adenda al Gerente del Servicio de </w:t>
      </w:r>
      <w:r w:rsidR="00077E84">
        <w:rPr>
          <w:rFonts w:asciiTheme="minorHAnsi" w:hAnsiTheme="minorHAnsi" w:cs="Arial"/>
        </w:rPr>
        <w:t>YPFB TR</w:t>
      </w:r>
      <w:r w:rsidRPr="00E36A28">
        <w:rPr>
          <w:rFonts w:asciiTheme="minorHAnsi" w:hAnsiTheme="minorHAnsi" w:cs="Arial"/>
        </w:rPr>
        <w:t xml:space="preserve"> con al menos 30 días calendario de anticipación a la fecha final del Contrato.</w:t>
      </w:r>
    </w:p>
    <w:p w14:paraId="5D4B28D5" w14:textId="77777777" w:rsidR="0036796A" w:rsidRPr="008D11B3" w:rsidRDefault="0036796A" w:rsidP="0036796A">
      <w:pPr>
        <w:pStyle w:val="Prrafodelista"/>
        <w:autoSpaceDE w:val="0"/>
        <w:autoSpaceDN w:val="0"/>
        <w:adjustRightInd w:val="0"/>
        <w:jc w:val="both"/>
        <w:rPr>
          <w:rFonts w:asciiTheme="minorHAnsi" w:hAnsiTheme="minorHAnsi" w:cs="Arial"/>
        </w:rPr>
      </w:pPr>
    </w:p>
    <w:p w14:paraId="276A5C6E" w14:textId="77777777" w:rsidR="0036796A" w:rsidRPr="008D11B3" w:rsidRDefault="0036796A" w:rsidP="00BE52F1">
      <w:pPr>
        <w:pStyle w:val="Prrafodelista"/>
        <w:numPr>
          <w:ilvl w:val="0"/>
          <w:numId w:val="59"/>
        </w:numPr>
        <w:rPr>
          <w:rFonts w:asciiTheme="minorHAnsi" w:hAnsiTheme="minorHAnsi"/>
          <w:b/>
        </w:rPr>
      </w:pPr>
      <w:r w:rsidRPr="008D11B3">
        <w:rPr>
          <w:rFonts w:asciiTheme="minorHAnsi" w:hAnsiTheme="minorHAnsi"/>
          <w:b/>
        </w:rPr>
        <w:t>Software, aplicaciones y servicios</w:t>
      </w:r>
    </w:p>
    <w:p w14:paraId="3668B4C3" w14:textId="77777777" w:rsidR="0036796A" w:rsidRPr="008D11B3" w:rsidRDefault="0036796A" w:rsidP="0036796A">
      <w:pPr>
        <w:pStyle w:val="Prrafodelista"/>
        <w:autoSpaceDE w:val="0"/>
        <w:autoSpaceDN w:val="0"/>
        <w:adjustRightInd w:val="0"/>
        <w:jc w:val="both"/>
        <w:rPr>
          <w:rFonts w:asciiTheme="minorHAnsi" w:hAnsiTheme="minorHAnsi" w:cs="Arial"/>
        </w:rPr>
      </w:pPr>
      <w:r w:rsidRPr="008D11B3">
        <w:rPr>
          <w:rFonts w:asciiTheme="minorHAnsi" w:hAnsiTheme="minorHAnsi" w:cs="Arial"/>
        </w:rPr>
        <w:t>Servicio de almacenamiento en la nube de MS OneDrive por mínimo 6 TB para mínimo 2</w:t>
      </w:r>
      <w:r>
        <w:rPr>
          <w:rFonts w:asciiTheme="minorHAnsi" w:hAnsiTheme="minorHAnsi" w:cs="Arial"/>
        </w:rPr>
        <w:t>5</w:t>
      </w:r>
      <w:r w:rsidRPr="008D11B3">
        <w:rPr>
          <w:rFonts w:asciiTheme="minorHAnsi" w:hAnsiTheme="minorHAnsi" w:cs="Arial"/>
        </w:rPr>
        <w:t xml:space="preserve"> personas, desde el inicio de la Orden de Proceder hasta 6 meses después de la emisión del Acta de Rec</w:t>
      </w:r>
      <w:r>
        <w:rPr>
          <w:rFonts w:asciiTheme="minorHAnsi" w:hAnsiTheme="minorHAnsi" w:cs="Arial"/>
        </w:rPr>
        <w:t>epc</w:t>
      </w:r>
      <w:r w:rsidRPr="008D11B3">
        <w:rPr>
          <w:rFonts w:asciiTheme="minorHAnsi" w:hAnsiTheme="minorHAnsi" w:cs="Arial"/>
        </w:rPr>
        <w:t>ión Definitiva.</w:t>
      </w:r>
    </w:p>
    <w:p w14:paraId="0B1CAFBB" w14:textId="3D16BBE4" w:rsidR="00475496" w:rsidRPr="002E2457" w:rsidRDefault="0036796A" w:rsidP="00475496">
      <w:pPr>
        <w:numPr>
          <w:ilvl w:val="0"/>
          <w:numId w:val="6"/>
        </w:numPr>
        <w:tabs>
          <w:tab w:val="left" w:pos="-709"/>
        </w:tabs>
        <w:spacing w:before="60" w:after="60"/>
        <w:ind w:right="51"/>
        <w:jc w:val="both"/>
        <w:rPr>
          <w:rFonts w:asciiTheme="minorHAnsi" w:hAnsiTheme="minorHAnsi" w:cstheme="minorHAnsi"/>
        </w:rPr>
      </w:pPr>
      <w:r w:rsidRPr="008D11B3">
        <w:rPr>
          <w:rFonts w:asciiTheme="minorHAnsi" w:hAnsiTheme="minorHAnsi" w:cs="Arial"/>
        </w:rPr>
        <w:lastRenderedPageBreak/>
        <w:t xml:space="preserve">El servicio de internet tiene que contar con suficiente ancho de banda para reuniones virtuales mediante las diferentes plataformas de mínimamente </w:t>
      </w:r>
      <w:r>
        <w:rPr>
          <w:rFonts w:asciiTheme="minorHAnsi" w:hAnsiTheme="minorHAnsi" w:cs="Arial"/>
        </w:rPr>
        <w:t>10</w:t>
      </w:r>
      <w:r w:rsidRPr="008D11B3">
        <w:rPr>
          <w:rFonts w:asciiTheme="minorHAnsi" w:hAnsiTheme="minorHAnsi" w:cs="Arial"/>
        </w:rPr>
        <w:t xml:space="preserve"> personas simultáneamente, deberá ser 30 Mbps mínimamente.</w:t>
      </w:r>
    </w:p>
    <w:sectPr w:rsidR="00475496" w:rsidRPr="002E2457" w:rsidSect="0036796A">
      <w:headerReference w:type="default" r:id="rId49"/>
      <w:footerReference w:type="default" r:id="rId50"/>
      <w:pgSz w:w="12242" w:h="15842" w:code="1"/>
      <w:pgMar w:top="1985" w:right="1418" w:bottom="993" w:left="1701" w:header="709" w:footer="709" w:gutter="0"/>
      <w:pgNumType w:start="2"/>
      <w:cols w:space="709"/>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06B506" w14:textId="77777777" w:rsidR="00850AFE" w:rsidRDefault="00850AFE" w:rsidP="00EE0CCF">
      <w:pPr>
        <w:pStyle w:val="Listaconvietas2"/>
      </w:pPr>
      <w:r>
        <w:separator/>
      </w:r>
    </w:p>
  </w:endnote>
  <w:endnote w:type="continuationSeparator" w:id="0">
    <w:p w14:paraId="4B37F113" w14:textId="77777777" w:rsidR="00850AFE" w:rsidRDefault="00850AFE"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6F" w14:textId="6C8068AB" w:rsidR="00850AFE" w:rsidRPr="00CA1227" w:rsidRDefault="00850AFE" w:rsidP="00E87AEC">
    <w:pPr>
      <w:pStyle w:val="Piedepgina"/>
      <w:rPr>
        <w:rFonts w:asciiTheme="minorHAnsi" w:hAnsiTheme="minorHAnsi"/>
        <w:i/>
        <w:sz w:val="18"/>
        <w:szCs w:val="22"/>
        <w:lang w:val="es-BO"/>
      </w:rPr>
    </w:pPr>
    <w:r w:rsidRPr="00CA1227">
      <w:rPr>
        <w:rFonts w:asciiTheme="minorHAnsi" w:hAnsiTheme="minorHAnsi"/>
        <w:i/>
        <w:sz w:val="18"/>
        <w:szCs w:val="22"/>
        <w:lang w:val="es-BO"/>
      </w:rPr>
      <w:t>FO.34</w:t>
    </w:r>
    <w:r>
      <w:rPr>
        <w:rFonts w:asciiTheme="minorHAnsi" w:hAnsiTheme="minorHAnsi"/>
        <w:i/>
        <w:sz w:val="18"/>
        <w:szCs w:val="22"/>
        <w:lang w:val="es-BO"/>
      </w:rPr>
      <w:t>8</w:t>
    </w:r>
    <w:r w:rsidRPr="00CA1227">
      <w:rPr>
        <w:rFonts w:asciiTheme="minorHAnsi" w:hAnsiTheme="minorHAnsi"/>
        <w:i/>
        <w:sz w:val="18"/>
        <w:szCs w:val="22"/>
        <w:lang w:val="es-BO"/>
      </w:rPr>
      <w:t xml:space="preserve"> R</w:t>
    </w:r>
    <w:r>
      <w:rPr>
        <w:rFonts w:asciiTheme="minorHAnsi" w:hAnsiTheme="minorHAnsi"/>
        <w:i/>
        <w:sz w:val="18"/>
        <w:szCs w:val="22"/>
        <w:lang w:val="es-BO"/>
      </w:rPr>
      <w:t>2</w:t>
    </w:r>
  </w:p>
  <w:p w14:paraId="00298B70" w14:textId="60EE6EAF" w:rsidR="00850AFE" w:rsidRPr="00CA1227" w:rsidRDefault="00850AFE" w:rsidP="00E87AEC">
    <w:pPr>
      <w:pStyle w:val="Piedepgina"/>
      <w:rPr>
        <w:rFonts w:asciiTheme="minorHAnsi" w:hAnsiTheme="minorHAnsi"/>
        <w:i/>
        <w:sz w:val="18"/>
        <w:szCs w:val="22"/>
        <w:lang w:val="es-BO"/>
      </w:rPr>
    </w:pPr>
    <w:r w:rsidRPr="00CA1227">
      <w:rPr>
        <w:rFonts w:asciiTheme="minorHAnsi" w:hAnsiTheme="minorHAnsi"/>
        <w:i/>
        <w:sz w:val="18"/>
        <w:szCs w:val="22"/>
        <w:lang w:val="es-BO"/>
      </w:rPr>
      <w:t xml:space="preserve">Válido desde: </w:t>
    </w:r>
    <w:r>
      <w:rPr>
        <w:rFonts w:asciiTheme="minorHAnsi" w:hAnsiTheme="minorHAnsi"/>
        <w:i/>
        <w:sz w:val="18"/>
        <w:szCs w:val="22"/>
        <w:lang w:val="es-BO"/>
      </w:rPr>
      <w:t>15.10.2020</w:t>
    </w:r>
  </w:p>
  <w:p w14:paraId="00298B71" w14:textId="0A3B90B3" w:rsidR="00850AFE" w:rsidRPr="00E87AEC" w:rsidRDefault="00850AFE" w:rsidP="00E87AEC">
    <w:pPr>
      <w:pStyle w:val="Piedepgina"/>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r w:rsidRPr="00CA1227">
      <w:rPr>
        <w:rFonts w:asciiTheme="minorHAnsi" w:hAnsiTheme="minorHAnsi"/>
        <w:i/>
        <w:szCs w:val="22"/>
        <w:lang w:val="es-BO"/>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80" w14:textId="118C8BF8" w:rsidR="00850AFE" w:rsidRPr="00CA1227" w:rsidRDefault="00850AFE" w:rsidP="00E87AEC">
    <w:pPr>
      <w:pStyle w:val="Piedepgina"/>
      <w:pBdr>
        <w:top w:val="double" w:sz="4" w:space="1" w:color="auto"/>
      </w:pBdr>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EEDD17" w14:textId="77777777" w:rsidR="00850AFE" w:rsidRDefault="00850AFE" w:rsidP="00EE0CCF">
      <w:pPr>
        <w:pStyle w:val="Listaconvietas2"/>
      </w:pPr>
      <w:r>
        <w:separator/>
      </w:r>
    </w:p>
  </w:footnote>
  <w:footnote w:type="continuationSeparator" w:id="0">
    <w:p w14:paraId="17139B50" w14:textId="77777777" w:rsidR="00850AFE" w:rsidRDefault="00850AFE"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12" w:space="0" w:color="1F4E79"/>
        <w:left w:val="single" w:sz="12" w:space="0" w:color="1F4E79"/>
        <w:bottom w:val="single" w:sz="12" w:space="0" w:color="1F4E79"/>
        <w:right w:val="single" w:sz="12" w:space="0" w:color="1F4E79"/>
        <w:insideH w:val="single" w:sz="12" w:space="0" w:color="1F4E79"/>
        <w:insideV w:val="single" w:sz="12" w:space="0" w:color="1F4E79"/>
      </w:tblBorders>
      <w:tblLook w:val="04A0" w:firstRow="1" w:lastRow="0" w:firstColumn="1" w:lastColumn="0" w:noHBand="0" w:noVBand="1"/>
    </w:tblPr>
    <w:tblGrid>
      <w:gridCol w:w="2106"/>
      <w:gridCol w:w="1440"/>
      <w:gridCol w:w="1311"/>
      <w:gridCol w:w="2294"/>
      <w:gridCol w:w="1804"/>
    </w:tblGrid>
    <w:tr w:rsidR="00850AFE" w:rsidRPr="00CA1227" w14:paraId="00298B74" w14:textId="77777777" w:rsidTr="00667555">
      <w:trPr>
        <w:trHeight w:val="390"/>
      </w:trPr>
      <w:tc>
        <w:tcPr>
          <w:tcW w:w="1080" w:type="pct"/>
          <w:vMerge w:val="restart"/>
          <w:shd w:val="clear" w:color="auto" w:fill="auto"/>
          <w:vAlign w:val="center"/>
        </w:tcPr>
        <w:p w14:paraId="00298B72" w14:textId="77777777" w:rsidR="00850AFE" w:rsidRPr="00CA1227" w:rsidRDefault="00850AFE" w:rsidP="00667555">
          <w:pPr>
            <w:pStyle w:val="Encabezado"/>
            <w:jc w:val="center"/>
            <w:rPr>
              <w:rFonts w:asciiTheme="minorHAnsi" w:eastAsia="Calibri" w:hAnsiTheme="minorHAnsi"/>
              <w:sz w:val="32"/>
              <w:szCs w:val="22"/>
              <w:lang w:val="es-BO"/>
            </w:rPr>
          </w:pPr>
          <w:r w:rsidRPr="00CA1227">
            <w:rPr>
              <w:rFonts w:asciiTheme="minorHAnsi" w:hAnsiTheme="minorHAnsi"/>
              <w:noProof/>
              <w:lang w:val="es-BO" w:eastAsia="es-BO"/>
            </w:rPr>
            <w:drawing>
              <wp:inline distT="0" distB="0" distL="0" distR="0" wp14:anchorId="00298B81" wp14:editId="00298B82">
                <wp:extent cx="1192794" cy="527050"/>
                <wp:effectExtent l="0" t="0" r="7620" b="6350"/>
                <wp:docPr id="6" name="Imagen 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0902" cy="552726"/>
                        </a:xfrm>
                        <a:prstGeom prst="rect">
                          <a:avLst/>
                        </a:prstGeom>
                        <a:noFill/>
                        <a:ln>
                          <a:noFill/>
                        </a:ln>
                      </pic:spPr>
                    </pic:pic>
                  </a:graphicData>
                </a:graphic>
              </wp:inline>
            </w:drawing>
          </w:r>
        </w:p>
      </w:tc>
      <w:tc>
        <w:tcPr>
          <w:tcW w:w="3920" w:type="pct"/>
          <w:gridSpan w:val="4"/>
          <w:shd w:val="clear" w:color="auto" w:fill="auto"/>
          <w:vAlign w:val="center"/>
        </w:tcPr>
        <w:p w14:paraId="00298B73" w14:textId="77777777" w:rsidR="00850AFE" w:rsidRPr="00CA1227" w:rsidRDefault="00850AFE" w:rsidP="00740ADA">
          <w:pPr>
            <w:pStyle w:val="Text"/>
            <w:spacing w:after="0" w:line="240" w:lineRule="auto"/>
            <w:jc w:val="center"/>
            <w:rPr>
              <w:rFonts w:asciiTheme="minorHAnsi" w:eastAsia="Calibri" w:hAnsiTheme="minorHAnsi"/>
              <w:b/>
              <w:szCs w:val="24"/>
            </w:rPr>
          </w:pPr>
          <w:r>
            <w:rPr>
              <w:rFonts w:asciiTheme="minorHAnsi" w:eastAsia="Calibri" w:hAnsiTheme="minorHAnsi"/>
              <w:b/>
              <w:szCs w:val="24"/>
            </w:rPr>
            <w:t>TÉRMINOS DE REFERENCIA</w:t>
          </w:r>
        </w:p>
      </w:tc>
    </w:tr>
    <w:tr w:rsidR="00850AFE" w:rsidRPr="00CA1227" w14:paraId="00298B78" w14:textId="77777777" w:rsidTr="00667555">
      <w:trPr>
        <w:trHeight w:val="283"/>
      </w:trPr>
      <w:tc>
        <w:tcPr>
          <w:tcW w:w="1080" w:type="pct"/>
          <w:vMerge/>
          <w:shd w:val="clear" w:color="auto" w:fill="auto"/>
        </w:tcPr>
        <w:p w14:paraId="00298B75" w14:textId="77777777" w:rsidR="00850AFE" w:rsidRPr="00CA1227" w:rsidRDefault="00850AFE" w:rsidP="00667555">
          <w:pPr>
            <w:pStyle w:val="Encabezado"/>
            <w:rPr>
              <w:rFonts w:asciiTheme="majorHAnsi" w:eastAsia="Calibri" w:hAnsiTheme="majorHAnsi"/>
              <w:noProof/>
              <w:sz w:val="32"/>
              <w:szCs w:val="22"/>
              <w:lang w:val="es-BO" w:eastAsia="es-MX"/>
            </w:rPr>
          </w:pPr>
        </w:p>
      </w:tc>
      <w:tc>
        <w:tcPr>
          <w:tcW w:w="2889" w:type="pct"/>
          <w:gridSpan w:val="3"/>
          <w:shd w:val="clear" w:color="auto" w:fill="auto"/>
          <w:vAlign w:val="center"/>
        </w:tcPr>
        <w:p w14:paraId="00298B76" w14:textId="73DD1A6C" w:rsidR="00850AFE" w:rsidRPr="00CA1227" w:rsidRDefault="00850AFE" w:rsidP="00296A04">
          <w:pPr>
            <w:pStyle w:val="Encabezado"/>
            <w:jc w:val="center"/>
            <w:rPr>
              <w:rFonts w:asciiTheme="minorHAnsi" w:eastAsia="Calibri" w:hAnsiTheme="minorHAnsi" w:cs="Arial"/>
              <w:sz w:val="24"/>
              <w:lang w:val="es-BO"/>
            </w:rPr>
          </w:pPr>
          <w:r w:rsidRPr="001E46AB">
            <w:rPr>
              <w:rFonts w:asciiTheme="minorHAnsi" w:eastAsia="Calibri" w:hAnsiTheme="minorHAnsi" w:cs="Arial"/>
              <w:sz w:val="24"/>
              <w:lang w:val="es-BO"/>
            </w:rPr>
            <w:t>CONSTRUCCIÓN DE OBRAS</w:t>
          </w:r>
          <w:r>
            <w:rPr>
              <w:rFonts w:asciiTheme="minorHAnsi" w:eastAsia="Calibri" w:hAnsiTheme="minorHAnsi" w:cs="Arial"/>
              <w:sz w:val="24"/>
              <w:lang w:val="es-BO"/>
            </w:rPr>
            <w:t xml:space="preserve"> PARA </w:t>
          </w:r>
          <w:r w:rsidRPr="001E46AB">
            <w:rPr>
              <w:rFonts w:asciiTheme="minorHAnsi" w:eastAsia="Calibri" w:hAnsiTheme="minorHAnsi" w:cs="Arial"/>
              <w:sz w:val="24"/>
              <w:lang w:val="es-BO"/>
            </w:rPr>
            <w:t>2DA MANGA DE CARGUÍO ISLA C EN TERMINAL ARICA</w:t>
          </w:r>
        </w:p>
      </w:tc>
      <w:tc>
        <w:tcPr>
          <w:tcW w:w="1031" w:type="pct"/>
          <w:shd w:val="clear" w:color="auto" w:fill="auto"/>
          <w:vAlign w:val="center"/>
        </w:tcPr>
        <w:p w14:paraId="00298B77" w14:textId="75C2A7C3" w:rsidR="00850AFE" w:rsidRPr="00BC28C9" w:rsidRDefault="00850AFE" w:rsidP="005E2312">
          <w:pPr>
            <w:pStyle w:val="Encabezado"/>
            <w:jc w:val="center"/>
            <w:rPr>
              <w:rFonts w:asciiTheme="minorHAnsi" w:eastAsia="Calibri" w:hAnsiTheme="minorHAnsi" w:cs="Arial"/>
              <w:b/>
              <w:sz w:val="22"/>
              <w:szCs w:val="22"/>
              <w:lang w:val="es-BO"/>
            </w:rPr>
          </w:pPr>
          <w:r w:rsidRPr="00BC28C9">
            <w:rPr>
              <w:rFonts w:asciiTheme="minorHAnsi" w:eastAsia="Calibri" w:hAnsiTheme="minorHAnsi" w:cs="Arial"/>
              <w:b/>
              <w:sz w:val="22"/>
              <w:szCs w:val="22"/>
              <w:lang w:val="es-BO"/>
            </w:rPr>
            <w:t>FOP-CO25-00005</w:t>
          </w:r>
        </w:p>
      </w:tc>
    </w:tr>
    <w:tr w:rsidR="00850AFE" w:rsidRPr="00CA1227" w14:paraId="00298B7E" w14:textId="77777777" w:rsidTr="00667555">
      <w:trPr>
        <w:trHeight w:val="283"/>
      </w:trPr>
      <w:tc>
        <w:tcPr>
          <w:tcW w:w="1080" w:type="pct"/>
          <w:vMerge/>
          <w:shd w:val="clear" w:color="auto" w:fill="auto"/>
        </w:tcPr>
        <w:p w14:paraId="00298B79" w14:textId="77777777" w:rsidR="00850AFE" w:rsidRPr="00CA1227" w:rsidRDefault="00850AFE" w:rsidP="00667555">
          <w:pPr>
            <w:pStyle w:val="Encabezado"/>
            <w:rPr>
              <w:rFonts w:asciiTheme="majorHAnsi" w:eastAsia="Calibri" w:hAnsiTheme="majorHAnsi"/>
              <w:noProof/>
              <w:sz w:val="32"/>
              <w:szCs w:val="22"/>
              <w:lang w:val="es-BO" w:eastAsia="es-MX"/>
            </w:rPr>
          </w:pPr>
        </w:p>
      </w:tc>
      <w:tc>
        <w:tcPr>
          <w:tcW w:w="828" w:type="pct"/>
          <w:shd w:val="clear" w:color="auto" w:fill="auto"/>
          <w:vAlign w:val="center"/>
        </w:tcPr>
        <w:p w14:paraId="00298B7A" w14:textId="77777777" w:rsidR="00850AFE" w:rsidRPr="00CA1227" w:rsidRDefault="00850AFE" w:rsidP="00667555">
          <w:pPr>
            <w:pStyle w:val="Encabezado"/>
            <w:ind w:hanging="72"/>
            <w:jc w:val="center"/>
            <w:rPr>
              <w:rFonts w:asciiTheme="minorHAnsi" w:eastAsia="Calibri" w:hAnsiTheme="minorHAnsi"/>
              <w:b/>
              <w:sz w:val="24"/>
              <w:lang w:val="es-BO"/>
            </w:rPr>
          </w:pPr>
          <w:r w:rsidRPr="00CA1227">
            <w:rPr>
              <w:rFonts w:asciiTheme="minorHAnsi" w:eastAsia="Calibri" w:hAnsiTheme="minorHAnsi" w:cs="Arial"/>
              <w:sz w:val="18"/>
              <w:szCs w:val="18"/>
              <w:lang w:val="es-BO"/>
            </w:rPr>
            <w:t>FO.34</w:t>
          </w:r>
          <w:r>
            <w:rPr>
              <w:rFonts w:asciiTheme="minorHAnsi" w:eastAsia="Calibri" w:hAnsiTheme="minorHAnsi" w:cs="Arial"/>
              <w:sz w:val="18"/>
              <w:szCs w:val="18"/>
              <w:lang w:val="es-BO"/>
            </w:rPr>
            <w:t>8</w:t>
          </w:r>
        </w:p>
      </w:tc>
      <w:tc>
        <w:tcPr>
          <w:tcW w:w="756" w:type="pct"/>
          <w:shd w:val="clear" w:color="auto" w:fill="auto"/>
          <w:vAlign w:val="center"/>
        </w:tcPr>
        <w:p w14:paraId="00298B7B" w14:textId="79CFF613" w:rsidR="00850AFE" w:rsidRPr="00CA1227" w:rsidRDefault="00850AFE">
          <w:pPr>
            <w:pStyle w:val="Encabezado"/>
            <w:jc w:val="center"/>
            <w:rPr>
              <w:rFonts w:asciiTheme="minorHAnsi" w:eastAsia="Calibri" w:hAnsiTheme="minorHAnsi"/>
              <w:b/>
              <w:sz w:val="24"/>
              <w:lang w:val="es-BO"/>
            </w:rPr>
          </w:pPr>
          <w:r w:rsidRPr="00CA1227">
            <w:rPr>
              <w:rFonts w:asciiTheme="minorHAnsi" w:eastAsia="Calibri" w:hAnsiTheme="minorHAnsi" w:cs="Arial"/>
              <w:sz w:val="18"/>
              <w:szCs w:val="18"/>
              <w:lang w:val="es-BO"/>
            </w:rPr>
            <w:t xml:space="preserve">Revisión </w:t>
          </w:r>
          <w:r>
            <w:rPr>
              <w:rFonts w:asciiTheme="minorHAnsi" w:eastAsia="Calibri" w:hAnsiTheme="minorHAnsi" w:cs="Arial"/>
              <w:sz w:val="18"/>
              <w:szCs w:val="18"/>
              <w:lang w:val="es-BO"/>
            </w:rPr>
            <w:t>2</w:t>
          </w:r>
        </w:p>
      </w:tc>
      <w:tc>
        <w:tcPr>
          <w:tcW w:w="1305" w:type="pct"/>
          <w:shd w:val="clear" w:color="auto" w:fill="auto"/>
          <w:vAlign w:val="center"/>
        </w:tcPr>
        <w:p w14:paraId="00298B7C" w14:textId="5EACC8FF" w:rsidR="00850AFE" w:rsidRPr="00CA1227" w:rsidRDefault="00850AFE">
          <w:pPr>
            <w:pStyle w:val="Encabezado"/>
            <w:ind w:hanging="72"/>
            <w:jc w:val="center"/>
            <w:rPr>
              <w:rFonts w:asciiTheme="minorHAnsi" w:eastAsia="Calibri" w:hAnsiTheme="minorHAnsi"/>
              <w:b/>
              <w:sz w:val="24"/>
              <w:lang w:val="es-BO"/>
            </w:rPr>
          </w:pPr>
          <w:r>
            <w:rPr>
              <w:rFonts w:asciiTheme="minorHAnsi" w:eastAsia="Calibri" w:hAnsiTheme="minorHAnsi" w:cs="Arial"/>
              <w:sz w:val="18"/>
              <w:szCs w:val="18"/>
              <w:lang w:val="es-BO"/>
            </w:rPr>
            <w:t xml:space="preserve">Vigente desde: 15.10.2020 </w:t>
          </w:r>
        </w:p>
      </w:tc>
      <w:tc>
        <w:tcPr>
          <w:tcW w:w="1031" w:type="pct"/>
          <w:shd w:val="clear" w:color="auto" w:fill="auto"/>
          <w:vAlign w:val="center"/>
        </w:tcPr>
        <w:p w14:paraId="00298B7D" w14:textId="57C0C5DD" w:rsidR="00850AFE" w:rsidRPr="00CA1227" w:rsidRDefault="00850AFE" w:rsidP="00667555">
          <w:pPr>
            <w:pStyle w:val="Encabezado"/>
            <w:jc w:val="center"/>
            <w:rPr>
              <w:rFonts w:asciiTheme="minorHAnsi" w:eastAsia="Calibri" w:hAnsiTheme="minorHAnsi" w:cs="Arial"/>
              <w:sz w:val="18"/>
              <w:szCs w:val="18"/>
              <w:lang w:val="es-BO"/>
            </w:rPr>
          </w:pPr>
          <w:r w:rsidRPr="00CA1227">
            <w:rPr>
              <w:rFonts w:asciiTheme="minorHAnsi" w:eastAsia="Calibri" w:hAnsiTheme="minorHAnsi" w:cs="Arial"/>
              <w:sz w:val="18"/>
              <w:szCs w:val="18"/>
              <w:lang w:val="es-BO"/>
            </w:rPr>
            <w:t xml:space="preserve">Página: </w:t>
          </w:r>
          <w:r w:rsidRPr="00CA1227">
            <w:rPr>
              <w:rFonts w:asciiTheme="minorHAnsi" w:eastAsia="Calibri" w:hAnsiTheme="minorHAnsi" w:cs="Arial"/>
              <w:sz w:val="18"/>
              <w:szCs w:val="18"/>
              <w:lang w:val="es-BO"/>
            </w:rPr>
            <w:fldChar w:fldCharType="begin"/>
          </w:r>
          <w:r w:rsidRPr="00CA1227">
            <w:rPr>
              <w:rFonts w:asciiTheme="minorHAnsi" w:eastAsia="Calibri" w:hAnsiTheme="minorHAnsi" w:cs="Arial"/>
              <w:sz w:val="18"/>
              <w:szCs w:val="18"/>
              <w:lang w:val="es-BO"/>
            </w:rPr>
            <w:instrText xml:space="preserve"> PAGE  \* MERGEFORMAT </w:instrText>
          </w:r>
          <w:r w:rsidRPr="00CA1227">
            <w:rPr>
              <w:rFonts w:asciiTheme="minorHAnsi" w:eastAsia="Calibri" w:hAnsiTheme="minorHAnsi" w:cs="Arial"/>
              <w:sz w:val="18"/>
              <w:szCs w:val="18"/>
              <w:lang w:val="es-BO"/>
            </w:rPr>
            <w:fldChar w:fldCharType="separate"/>
          </w:r>
          <w:r w:rsidR="009B78B5">
            <w:rPr>
              <w:rFonts w:asciiTheme="minorHAnsi" w:eastAsia="Calibri" w:hAnsiTheme="minorHAnsi" w:cs="Arial"/>
              <w:noProof/>
              <w:sz w:val="18"/>
              <w:szCs w:val="18"/>
              <w:lang w:val="es-BO"/>
            </w:rPr>
            <w:t>4</w:t>
          </w:r>
          <w:r w:rsidRPr="00CA1227">
            <w:rPr>
              <w:rFonts w:asciiTheme="minorHAnsi" w:eastAsia="Calibri" w:hAnsiTheme="minorHAnsi" w:cs="Arial"/>
              <w:sz w:val="18"/>
              <w:szCs w:val="18"/>
              <w:lang w:val="es-BO"/>
            </w:rPr>
            <w:fldChar w:fldCharType="end"/>
          </w:r>
          <w:r w:rsidRPr="00CA1227">
            <w:rPr>
              <w:rFonts w:asciiTheme="minorHAnsi" w:eastAsia="Calibri" w:hAnsiTheme="minorHAnsi" w:cs="Arial"/>
              <w:sz w:val="18"/>
              <w:szCs w:val="18"/>
              <w:lang w:val="es-BO"/>
            </w:rPr>
            <w:t xml:space="preserve"> de</w:t>
          </w:r>
          <w:r>
            <w:rPr>
              <w:rFonts w:asciiTheme="minorHAnsi" w:eastAsia="Calibri" w:hAnsiTheme="minorHAnsi" w:cs="Arial"/>
              <w:sz w:val="18"/>
              <w:szCs w:val="18"/>
              <w:lang w:val="es-BO"/>
            </w:rPr>
            <w:t xml:space="preserve"> </w:t>
          </w:r>
          <w:r w:rsidRPr="00CA1227">
            <w:rPr>
              <w:rFonts w:asciiTheme="minorHAnsi" w:eastAsia="Calibri" w:hAnsiTheme="minorHAnsi" w:cs="Arial"/>
              <w:sz w:val="18"/>
              <w:szCs w:val="18"/>
              <w:lang w:val="es-BO"/>
            </w:rPr>
            <w:fldChar w:fldCharType="begin"/>
          </w:r>
          <w:r w:rsidRPr="00CA1227">
            <w:rPr>
              <w:rFonts w:asciiTheme="minorHAnsi" w:eastAsia="Calibri" w:hAnsiTheme="minorHAnsi" w:cs="Arial"/>
              <w:sz w:val="18"/>
              <w:szCs w:val="18"/>
              <w:lang w:val="es-BO"/>
            </w:rPr>
            <w:instrText xml:space="preserve"> </w:instrText>
          </w:r>
          <w:r>
            <w:rPr>
              <w:rFonts w:asciiTheme="minorHAnsi" w:eastAsia="Calibri" w:hAnsiTheme="minorHAnsi" w:cs="Arial"/>
              <w:sz w:val="18"/>
              <w:szCs w:val="18"/>
              <w:lang w:val="es-BO"/>
            </w:rPr>
            <w:instrText>NUM</w:instrText>
          </w:r>
          <w:r w:rsidRPr="00CA1227">
            <w:rPr>
              <w:rFonts w:asciiTheme="minorHAnsi" w:eastAsia="Calibri" w:hAnsiTheme="minorHAnsi" w:cs="Arial"/>
              <w:sz w:val="18"/>
              <w:szCs w:val="18"/>
              <w:lang w:val="es-BO"/>
            </w:rPr>
            <w:instrText>PAGE</w:instrText>
          </w:r>
          <w:r>
            <w:rPr>
              <w:rFonts w:asciiTheme="minorHAnsi" w:eastAsia="Calibri" w:hAnsiTheme="minorHAnsi" w:cs="Arial"/>
              <w:sz w:val="18"/>
              <w:szCs w:val="18"/>
              <w:lang w:val="es-BO"/>
            </w:rPr>
            <w:instrText>S</w:instrText>
          </w:r>
          <w:r w:rsidRPr="00CA1227">
            <w:rPr>
              <w:rFonts w:asciiTheme="minorHAnsi" w:eastAsia="Calibri" w:hAnsiTheme="minorHAnsi" w:cs="Arial"/>
              <w:sz w:val="18"/>
              <w:szCs w:val="18"/>
              <w:lang w:val="es-BO"/>
            </w:rPr>
            <w:instrText xml:space="preserve">  \* MERGEFORMAT </w:instrText>
          </w:r>
          <w:r w:rsidRPr="00CA1227">
            <w:rPr>
              <w:rFonts w:asciiTheme="minorHAnsi" w:eastAsia="Calibri" w:hAnsiTheme="minorHAnsi" w:cs="Arial"/>
              <w:sz w:val="18"/>
              <w:szCs w:val="18"/>
              <w:lang w:val="es-BO"/>
            </w:rPr>
            <w:fldChar w:fldCharType="separate"/>
          </w:r>
          <w:r w:rsidR="009B78B5">
            <w:rPr>
              <w:rFonts w:asciiTheme="minorHAnsi" w:eastAsia="Calibri" w:hAnsiTheme="minorHAnsi" w:cs="Arial"/>
              <w:noProof/>
              <w:sz w:val="18"/>
              <w:szCs w:val="18"/>
              <w:lang w:val="es-BO"/>
            </w:rPr>
            <w:t>74</w:t>
          </w:r>
          <w:r w:rsidRPr="00CA1227">
            <w:rPr>
              <w:rFonts w:asciiTheme="minorHAnsi" w:eastAsia="Calibri" w:hAnsiTheme="minorHAnsi" w:cs="Arial"/>
              <w:sz w:val="18"/>
              <w:szCs w:val="18"/>
              <w:lang w:val="es-BO"/>
            </w:rPr>
            <w:fldChar w:fldCharType="end"/>
          </w:r>
        </w:p>
      </w:tc>
    </w:tr>
  </w:tbl>
  <w:p w14:paraId="00298B7F" w14:textId="77777777" w:rsidR="00850AFE" w:rsidRPr="00AD40F8" w:rsidRDefault="00850AFE" w:rsidP="00E87AEC">
    <w:pPr>
      <w:pStyle w:val="Encabezado"/>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1984F7D"/>
    <w:multiLevelType w:val="hybridMultilevel"/>
    <w:tmpl w:val="68585CC4"/>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 w15:restartNumberingAfterBreak="0">
    <w:nsid w:val="02FD655D"/>
    <w:multiLevelType w:val="hybridMultilevel"/>
    <w:tmpl w:val="CAFE06A0"/>
    <w:lvl w:ilvl="0" w:tplc="400A0005">
      <w:start w:val="1"/>
      <w:numFmt w:val="bullet"/>
      <w:lvlText w:val=""/>
      <w:lvlJc w:val="left"/>
      <w:pPr>
        <w:ind w:left="1713" w:hanging="360"/>
      </w:pPr>
      <w:rPr>
        <w:rFonts w:ascii="Wingdings" w:hAnsi="Wingdings" w:hint="default"/>
      </w:rPr>
    </w:lvl>
    <w:lvl w:ilvl="1" w:tplc="400A0003" w:tentative="1">
      <w:start w:val="1"/>
      <w:numFmt w:val="bullet"/>
      <w:lvlText w:val="o"/>
      <w:lvlJc w:val="left"/>
      <w:pPr>
        <w:ind w:left="2433" w:hanging="360"/>
      </w:pPr>
      <w:rPr>
        <w:rFonts w:ascii="Courier New" w:hAnsi="Courier New" w:cs="Courier New" w:hint="default"/>
      </w:rPr>
    </w:lvl>
    <w:lvl w:ilvl="2" w:tplc="400A0005" w:tentative="1">
      <w:start w:val="1"/>
      <w:numFmt w:val="bullet"/>
      <w:lvlText w:val=""/>
      <w:lvlJc w:val="left"/>
      <w:pPr>
        <w:ind w:left="3153" w:hanging="360"/>
      </w:pPr>
      <w:rPr>
        <w:rFonts w:ascii="Wingdings" w:hAnsi="Wingdings" w:hint="default"/>
      </w:rPr>
    </w:lvl>
    <w:lvl w:ilvl="3" w:tplc="400A0001" w:tentative="1">
      <w:start w:val="1"/>
      <w:numFmt w:val="bullet"/>
      <w:lvlText w:val=""/>
      <w:lvlJc w:val="left"/>
      <w:pPr>
        <w:ind w:left="3873" w:hanging="360"/>
      </w:pPr>
      <w:rPr>
        <w:rFonts w:ascii="Symbol" w:hAnsi="Symbol" w:hint="default"/>
      </w:rPr>
    </w:lvl>
    <w:lvl w:ilvl="4" w:tplc="400A0003" w:tentative="1">
      <w:start w:val="1"/>
      <w:numFmt w:val="bullet"/>
      <w:lvlText w:val="o"/>
      <w:lvlJc w:val="left"/>
      <w:pPr>
        <w:ind w:left="4593" w:hanging="360"/>
      </w:pPr>
      <w:rPr>
        <w:rFonts w:ascii="Courier New" w:hAnsi="Courier New" w:cs="Courier New" w:hint="default"/>
      </w:rPr>
    </w:lvl>
    <w:lvl w:ilvl="5" w:tplc="400A0005" w:tentative="1">
      <w:start w:val="1"/>
      <w:numFmt w:val="bullet"/>
      <w:lvlText w:val=""/>
      <w:lvlJc w:val="left"/>
      <w:pPr>
        <w:ind w:left="5313" w:hanging="360"/>
      </w:pPr>
      <w:rPr>
        <w:rFonts w:ascii="Wingdings" w:hAnsi="Wingdings" w:hint="default"/>
      </w:rPr>
    </w:lvl>
    <w:lvl w:ilvl="6" w:tplc="400A0001" w:tentative="1">
      <w:start w:val="1"/>
      <w:numFmt w:val="bullet"/>
      <w:lvlText w:val=""/>
      <w:lvlJc w:val="left"/>
      <w:pPr>
        <w:ind w:left="6033" w:hanging="360"/>
      </w:pPr>
      <w:rPr>
        <w:rFonts w:ascii="Symbol" w:hAnsi="Symbol" w:hint="default"/>
      </w:rPr>
    </w:lvl>
    <w:lvl w:ilvl="7" w:tplc="400A0003" w:tentative="1">
      <w:start w:val="1"/>
      <w:numFmt w:val="bullet"/>
      <w:lvlText w:val="o"/>
      <w:lvlJc w:val="left"/>
      <w:pPr>
        <w:ind w:left="6753" w:hanging="360"/>
      </w:pPr>
      <w:rPr>
        <w:rFonts w:ascii="Courier New" w:hAnsi="Courier New" w:cs="Courier New" w:hint="default"/>
      </w:rPr>
    </w:lvl>
    <w:lvl w:ilvl="8" w:tplc="400A0005" w:tentative="1">
      <w:start w:val="1"/>
      <w:numFmt w:val="bullet"/>
      <w:lvlText w:val=""/>
      <w:lvlJc w:val="left"/>
      <w:pPr>
        <w:ind w:left="7473" w:hanging="360"/>
      </w:pPr>
      <w:rPr>
        <w:rFonts w:ascii="Wingdings" w:hAnsi="Wingdings" w:hint="default"/>
      </w:rPr>
    </w:lvl>
  </w:abstractNum>
  <w:abstractNum w:abstractNumId="3" w15:restartNumberingAfterBreak="0">
    <w:nsid w:val="0419685D"/>
    <w:multiLevelType w:val="hybridMultilevel"/>
    <w:tmpl w:val="102A8D7A"/>
    <w:lvl w:ilvl="0" w:tplc="400A0005">
      <w:start w:val="1"/>
      <w:numFmt w:val="bullet"/>
      <w:lvlText w:val=""/>
      <w:lvlJc w:val="left"/>
      <w:pPr>
        <w:ind w:left="1800" w:hanging="360"/>
      </w:pPr>
      <w:rPr>
        <w:rFonts w:ascii="Wingdings" w:hAnsi="Wingdings"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4" w15:restartNumberingAfterBreak="0">
    <w:nsid w:val="04864A79"/>
    <w:multiLevelType w:val="hybridMultilevel"/>
    <w:tmpl w:val="F650FA1E"/>
    <w:lvl w:ilvl="0" w:tplc="0C0A0005">
      <w:start w:val="1"/>
      <w:numFmt w:val="bullet"/>
      <w:lvlText w:val=""/>
      <w:lvlJc w:val="left"/>
      <w:pPr>
        <w:ind w:left="1206" w:hanging="360"/>
      </w:pPr>
      <w:rPr>
        <w:rFonts w:ascii="Wingdings" w:hAnsi="Wingdings" w:hint="default"/>
      </w:rPr>
    </w:lvl>
    <w:lvl w:ilvl="1" w:tplc="51406384">
      <w:start w:val="1"/>
      <w:numFmt w:val="bullet"/>
      <w:lvlText w:val="-"/>
      <w:lvlJc w:val="left"/>
      <w:pPr>
        <w:ind w:left="1926" w:hanging="360"/>
      </w:pPr>
      <w:rPr>
        <w:rFonts w:ascii="Arial" w:eastAsiaTheme="minorHAnsi" w:hAnsi="Arial" w:cs="Arial"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5" w15:restartNumberingAfterBreak="0">
    <w:nsid w:val="067A37A9"/>
    <w:multiLevelType w:val="hybridMultilevel"/>
    <w:tmpl w:val="40D0DFB8"/>
    <w:lvl w:ilvl="0" w:tplc="A07A0A06">
      <w:start w:val="1"/>
      <w:numFmt w:val="bullet"/>
      <w:lvlText w:val="-"/>
      <w:lvlJc w:val="left"/>
      <w:pPr>
        <w:ind w:left="1206" w:hanging="360"/>
      </w:pPr>
      <w:rPr>
        <w:rFonts w:ascii="Arial" w:eastAsia="Times New Roman" w:hAnsi="Arial" w:cs="Arial" w:hint="default"/>
      </w:rPr>
    </w:lvl>
    <w:lvl w:ilvl="1" w:tplc="400A0003">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6" w15:restartNumberingAfterBreak="0">
    <w:nsid w:val="0BFB3EEE"/>
    <w:multiLevelType w:val="hybridMultilevel"/>
    <w:tmpl w:val="EE027AE0"/>
    <w:lvl w:ilvl="0" w:tplc="400A0005">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7" w15:restartNumberingAfterBreak="0">
    <w:nsid w:val="0DD85613"/>
    <w:multiLevelType w:val="hybridMultilevel"/>
    <w:tmpl w:val="56C0949E"/>
    <w:lvl w:ilvl="0" w:tplc="35F66A10">
      <w:start w:val="1"/>
      <w:numFmt w:val="lowerLetter"/>
      <w:lvlText w:val="%1)"/>
      <w:lvlJc w:val="left"/>
      <w:pPr>
        <w:ind w:left="927" w:hanging="360"/>
      </w:pPr>
      <w:rPr>
        <w:rFonts w:hint="default"/>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8" w15:restartNumberingAfterBreak="0">
    <w:nsid w:val="121E43E3"/>
    <w:multiLevelType w:val="hybridMultilevel"/>
    <w:tmpl w:val="BC662844"/>
    <w:lvl w:ilvl="0" w:tplc="400A0017">
      <w:start w:val="1"/>
      <w:numFmt w:val="lowerLetter"/>
      <w:lvlText w:val="%1)"/>
      <w:lvlJc w:val="left"/>
      <w:pPr>
        <w:ind w:left="720" w:hanging="360"/>
      </w:pPr>
    </w:lvl>
    <w:lvl w:ilvl="1" w:tplc="34121AB2">
      <w:numFmt w:val="bullet"/>
      <w:lvlText w:val="•"/>
      <w:lvlJc w:val="left"/>
      <w:pPr>
        <w:ind w:left="1560" w:hanging="480"/>
      </w:pPr>
      <w:rPr>
        <w:rFonts w:ascii="Calibri" w:eastAsia="Times New Roman" w:hAnsi="Calibri" w:cs="Arial" w:hint="default"/>
      </w:r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15:restartNumberingAfterBreak="0">
    <w:nsid w:val="15812CF8"/>
    <w:multiLevelType w:val="multilevel"/>
    <w:tmpl w:val="40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5F936CD"/>
    <w:multiLevelType w:val="hybridMultilevel"/>
    <w:tmpl w:val="4F6AEE08"/>
    <w:lvl w:ilvl="0" w:tplc="A07A0A06">
      <w:start w:val="1"/>
      <w:numFmt w:val="bullet"/>
      <w:lvlText w:val="-"/>
      <w:lvlJc w:val="left"/>
      <w:pPr>
        <w:ind w:left="720" w:hanging="360"/>
      </w:pPr>
      <w:rPr>
        <w:rFonts w:ascii="Arial" w:eastAsia="Times New Roman" w:hAnsi="Arial" w:cs="Arial"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1" w15:restartNumberingAfterBreak="0">
    <w:nsid w:val="188019C3"/>
    <w:multiLevelType w:val="multilevel"/>
    <w:tmpl w:val="BE58E56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BBB1067"/>
    <w:multiLevelType w:val="hybridMultilevel"/>
    <w:tmpl w:val="E3721B3C"/>
    <w:lvl w:ilvl="0" w:tplc="400A0005">
      <w:start w:val="1"/>
      <w:numFmt w:val="bullet"/>
      <w:lvlText w:val=""/>
      <w:lvlJc w:val="left"/>
      <w:pPr>
        <w:ind w:left="1429" w:hanging="360"/>
      </w:pPr>
      <w:rPr>
        <w:rFonts w:ascii="Wingdings" w:hAnsi="Wingdings" w:hint="default"/>
      </w:rPr>
    </w:lvl>
    <w:lvl w:ilvl="1" w:tplc="400A0003">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13" w15:restartNumberingAfterBreak="0">
    <w:nsid w:val="1C1E6CA5"/>
    <w:multiLevelType w:val="hybridMultilevel"/>
    <w:tmpl w:val="ABFA2130"/>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4" w15:restartNumberingAfterBreak="0">
    <w:nsid w:val="1DDC253E"/>
    <w:multiLevelType w:val="hybridMultilevel"/>
    <w:tmpl w:val="E36437CA"/>
    <w:lvl w:ilvl="0" w:tplc="0C0A0005">
      <w:start w:val="1"/>
      <w:numFmt w:val="bullet"/>
      <w:lvlText w:val=""/>
      <w:lvlJc w:val="left"/>
      <w:pPr>
        <w:ind w:left="1206" w:hanging="360"/>
      </w:pPr>
      <w:rPr>
        <w:rFonts w:ascii="Wingdings" w:hAnsi="Wingdings" w:hint="default"/>
      </w:rPr>
    </w:lvl>
    <w:lvl w:ilvl="1" w:tplc="400A0003" w:tentative="1">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15" w15:restartNumberingAfterBreak="0">
    <w:nsid w:val="1E142B95"/>
    <w:multiLevelType w:val="hybridMultilevel"/>
    <w:tmpl w:val="081805E2"/>
    <w:lvl w:ilvl="0" w:tplc="400A0001">
      <w:start w:val="1"/>
      <w:numFmt w:val="bullet"/>
      <w:lvlText w:val=""/>
      <w:lvlJc w:val="left"/>
      <w:pPr>
        <w:ind w:left="1800" w:hanging="360"/>
      </w:pPr>
      <w:rPr>
        <w:rFonts w:ascii="Symbol" w:hAnsi="Symbol" w:hint="default"/>
      </w:rPr>
    </w:lvl>
    <w:lvl w:ilvl="1" w:tplc="400A0003">
      <w:start w:val="1"/>
      <w:numFmt w:val="bullet"/>
      <w:lvlText w:val="o"/>
      <w:lvlJc w:val="left"/>
      <w:pPr>
        <w:ind w:left="2520" w:hanging="360"/>
      </w:pPr>
      <w:rPr>
        <w:rFonts w:ascii="Courier New" w:hAnsi="Courier New" w:cs="Courier New" w:hint="default"/>
      </w:rPr>
    </w:lvl>
    <w:lvl w:ilvl="2" w:tplc="400A0005">
      <w:start w:val="1"/>
      <w:numFmt w:val="bullet"/>
      <w:lvlText w:val=""/>
      <w:lvlJc w:val="left"/>
      <w:pPr>
        <w:ind w:left="3240" w:hanging="360"/>
      </w:pPr>
      <w:rPr>
        <w:rFonts w:ascii="Wingdings" w:hAnsi="Wingdings" w:hint="default"/>
      </w:rPr>
    </w:lvl>
    <w:lvl w:ilvl="3" w:tplc="400A0001">
      <w:start w:val="1"/>
      <w:numFmt w:val="bullet"/>
      <w:lvlText w:val=""/>
      <w:lvlJc w:val="left"/>
      <w:pPr>
        <w:ind w:left="3960" w:hanging="360"/>
      </w:pPr>
      <w:rPr>
        <w:rFonts w:ascii="Symbol" w:hAnsi="Symbol" w:hint="default"/>
      </w:rPr>
    </w:lvl>
    <w:lvl w:ilvl="4" w:tplc="400A0003">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16" w15:restartNumberingAfterBreak="0">
    <w:nsid w:val="1EAC718C"/>
    <w:multiLevelType w:val="hybridMultilevel"/>
    <w:tmpl w:val="C2A00840"/>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7" w15:restartNumberingAfterBreak="0">
    <w:nsid w:val="21723E41"/>
    <w:multiLevelType w:val="hybridMultilevel"/>
    <w:tmpl w:val="2D9E638A"/>
    <w:lvl w:ilvl="0" w:tplc="400A0005">
      <w:start w:val="1"/>
      <w:numFmt w:val="bullet"/>
      <w:lvlText w:val=""/>
      <w:lvlJc w:val="left"/>
      <w:pPr>
        <w:ind w:left="1206" w:hanging="360"/>
      </w:pPr>
      <w:rPr>
        <w:rFonts w:ascii="Wingdings" w:hAnsi="Wingdings" w:hint="default"/>
      </w:rPr>
    </w:lvl>
    <w:lvl w:ilvl="1" w:tplc="400A0003" w:tentative="1">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18" w15:restartNumberingAfterBreak="0">
    <w:nsid w:val="23E00F2D"/>
    <w:multiLevelType w:val="hybridMultilevel"/>
    <w:tmpl w:val="DF9C0CA4"/>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9" w15:restartNumberingAfterBreak="0">
    <w:nsid w:val="263F6D9E"/>
    <w:multiLevelType w:val="hybridMultilevel"/>
    <w:tmpl w:val="293658D6"/>
    <w:lvl w:ilvl="0" w:tplc="400A0013">
      <w:start w:val="1"/>
      <w:numFmt w:val="upperRoman"/>
      <w:lvlText w:val="%1."/>
      <w:lvlJc w:val="righ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0" w15:restartNumberingAfterBreak="0">
    <w:nsid w:val="2BB44747"/>
    <w:multiLevelType w:val="hybridMultilevel"/>
    <w:tmpl w:val="7BF87B92"/>
    <w:lvl w:ilvl="0" w:tplc="400A0005">
      <w:start w:val="1"/>
      <w:numFmt w:val="bullet"/>
      <w:lvlText w:val=""/>
      <w:lvlJc w:val="left"/>
      <w:pPr>
        <w:ind w:left="1206" w:hanging="360"/>
      </w:pPr>
      <w:rPr>
        <w:rFonts w:ascii="Wingdings" w:hAnsi="Wingdings" w:hint="default"/>
      </w:rPr>
    </w:lvl>
    <w:lvl w:ilvl="1" w:tplc="400A0003" w:tentative="1">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21" w15:restartNumberingAfterBreak="0">
    <w:nsid w:val="2BBB6E68"/>
    <w:multiLevelType w:val="multilevel"/>
    <w:tmpl w:val="CA605B8E"/>
    <w:lvl w:ilvl="0">
      <w:start w:val="9"/>
      <w:numFmt w:val="decimal"/>
      <w:lvlText w:val="%1"/>
      <w:lvlJc w:val="left"/>
      <w:pPr>
        <w:ind w:left="360" w:hanging="360"/>
      </w:pPr>
      <w:rPr>
        <w:rFonts w:hint="default"/>
        <w:i w:val="0"/>
        <w:sz w:val="20"/>
      </w:rPr>
    </w:lvl>
    <w:lvl w:ilvl="1">
      <w:start w:val="1"/>
      <w:numFmt w:val="decimal"/>
      <w:lvlText w:val="%1.%2"/>
      <w:lvlJc w:val="left"/>
      <w:pPr>
        <w:ind w:left="720" w:hanging="360"/>
      </w:pPr>
      <w:rPr>
        <w:rFonts w:hint="default"/>
        <w:i w:val="0"/>
        <w:sz w:val="20"/>
      </w:rPr>
    </w:lvl>
    <w:lvl w:ilvl="2">
      <w:start w:val="1"/>
      <w:numFmt w:val="decimal"/>
      <w:lvlText w:val="%1.%2.%3"/>
      <w:lvlJc w:val="left"/>
      <w:pPr>
        <w:ind w:left="1440" w:hanging="720"/>
      </w:pPr>
      <w:rPr>
        <w:rFonts w:hint="default"/>
        <w:i w:val="0"/>
        <w:sz w:val="20"/>
        <w:lang w:val="es-ES"/>
      </w:rPr>
    </w:lvl>
    <w:lvl w:ilvl="3">
      <w:start w:val="1"/>
      <w:numFmt w:val="decimal"/>
      <w:lvlText w:val="%1.%2.%3.%4"/>
      <w:lvlJc w:val="left"/>
      <w:pPr>
        <w:ind w:left="1800" w:hanging="720"/>
      </w:pPr>
      <w:rPr>
        <w:rFonts w:hint="default"/>
        <w:i w:val="0"/>
        <w:sz w:val="20"/>
      </w:rPr>
    </w:lvl>
    <w:lvl w:ilvl="4">
      <w:start w:val="1"/>
      <w:numFmt w:val="decimal"/>
      <w:lvlText w:val="%1.%2.%3.%4.%5"/>
      <w:lvlJc w:val="left"/>
      <w:pPr>
        <w:ind w:left="2520" w:hanging="1080"/>
      </w:pPr>
      <w:rPr>
        <w:rFonts w:hint="default"/>
        <w:i w:val="0"/>
        <w:sz w:val="20"/>
      </w:rPr>
    </w:lvl>
    <w:lvl w:ilvl="5">
      <w:start w:val="1"/>
      <w:numFmt w:val="decimal"/>
      <w:lvlText w:val="%1.%2.%3.%4.%5.%6"/>
      <w:lvlJc w:val="left"/>
      <w:pPr>
        <w:ind w:left="2880" w:hanging="1080"/>
      </w:pPr>
      <w:rPr>
        <w:rFonts w:hint="default"/>
        <w:i w:val="0"/>
        <w:sz w:val="20"/>
      </w:rPr>
    </w:lvl>
    <w:lvl w:ilvl="6">
      <w:start w:val="1"/>
      <w:numFmt w:val="decimal"/>
      <w:lvlText w:val="%1.%2.%3.%4.%5.%6.%7"/>
      <w:lvlJc w:val="left"/>
      <w:pPr>
        <w:ind w:left="3600" w:hanging="1440"/>
      </w:pPr>
      <w:rPr>
        <w:rFonts w:hint="default"/>
        <w:i w:val="0"/>
        <w:sz w:val="20"/>
      </w:rPr>
    </w:lvl>
    <w:lvl w:ilvl="7">
      <w:start w:val="1"/>
      <w:numFmt w:val="decimal"/>
      <w:lvlText w:val="%1.%2.%3.%4.%5.%6.%7.%8"/>
      <w:lvlJc w:val="left"/>
      <w:pPr>
        <w:ind w:left="3960" w:hanging="1440"/>
      </w:pPr>
      <w:rPr>
        <w:rFonts w:hint="default"/>
        <w:i w:val="0"/>
        <w:sz w:val="20"/>
      </w:rPr>
    </w:lvl>
    <w:lvl w:ilvl="8">
      <w:start w:val="1"/>
      <w:numFmt w:val="decimal"/>
      <w:lvlText w:val="%1.%2.%3.%4.%5.%6.%7.%8.%9"/>
      <w:lvlJc w:val="left"/>
      <w:pPr>
        <w:ind w:left="4680" w:hanging="1800"/>
      </w:pPr>
      <w:rPr>
        <w:rFonts w:hint="default"/>
        <w:i w:val="0"/>
        <w:sz w:val="20"/>
      </w:rPr>
    </w:lvl>
  </w:abstractNum>
  <w:abstractNum w:abstractNumId="22" w15:restartNumberingAfterBreak="0">
    <w:nsid w:val="2BDC4C08"/>
    <w:multiLevelType w:val="hybridMultilevel"/>
    <w:tmpl w:val="4538F442"/>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3" w15:restartNumberingAfterBreak="0">
    <w:nsid w:val="30BD00CE"/>
    <w:multiLevelType w:val="hybridMultilevel"/>
    <w:tmpl w:val="14E606D0"/>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4" w15:restartNumberingAfterBreak="0">
    <w:nsid w:val="34402740"/>
    <w:multiLevelType w:val="hybridMultilevel"/>
    <w:tmpl w:val="7A7415E4"/>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25" w15:restartNumberingAfterBreak="0">
    <w:nsid w:val="34A605B0"/>
    <w:multiLevelType w:val="hybridMultilevel"/>
    <w:tmpl w:val="D70A1406"/>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6" w15:restartNumberingAfterBreak="0">
    <w:nsid w:val="36807EFB"/>
    <w:multiLevelType w:val="hybridMultilevel"/>
    <w:tmpl w:val="7DCEEBE6"/>
    <w:lvl w:ilvl="0" w:tplc="400A0001">
      <w:start w:val="1"/>
      <w:numFmt w:val="bullet"/>
      <w:lvlText w:val=""/>
      <w:lvlJc w:val="left"/>
      <w:pPr>
        <w:ind w:left="1428" w:hanging="360"/>
      </w:pPr>
      <w:rPr>
        <w:rFonts w:ascii="Symbol" w:hAnsi="Symbol" w:hint="default"/>
      </w:rPr>
    </w:lvl>
    <w:lvl w:ilvl="1" w:tplc="400A0003">
      <w:start w:val="1"/>
      <w:numFmt w:val="bullet"/>
      <w:lvlText w:val="o"/>
      <w:lvlJc w:val="left"/>
      <w:pPr>
        <w:ind w:left="2148" w:hanging="360"/>
      </w:pPr>
      <w:rPr>
        <w:rFonts w:ascii="Courier New" w:hAnsi="Courier New" w:cs="Courier New" w:hint="default"/>
      </w:rPr>
    </w:lvl>
    <w:lvl w:ilvl="2" w:tplc="400A0005">
      <w:start w:val="1"/>
      <w:numFmt w:val="bullet"/>
      <w:lvlText w:val=""/>
      <w:lvlJc w:val="left"/>
      <w:pPr>
        <w:ind w:left="2868" w:hanging="360"/>
      </w:pPr>
      <w:rPr>
        <w:rFonts w:ascii="Wingdings" w:hAnsi="Wingdings" w:hint="default"/>
      </w:rPr>
    </w:lvl>
    <w:lvl w:ilvl="3" w:tplc="400A000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7" w15:restartNumberingAfterBreak="0">
    <w:nsid w:val="3A8D74C8"/>
    <w:multiLevelType w:val="hybridMultilevel"/>
    <w:tmpl w:val="FBDCC3F0"/>
    <w:lvl w:ilvl="0" w:tplc="A07A0A06">
      <w:start w:val="1"/>
      <w:numFmt w:val="bullet"/>
      <w:lvlText w:val="-"/>
      <w:lvlJc w:val="left"/>
      <w:pPr>
        <w:ind w:left="720" w:hanging="360"/>
      </w:pPr>
      <w:rPr>
        <w:rFonts w:ascii="Arial" w:eastAsia="Times New Roman"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8" w15:restartNumberingAfterBreak="0">
    <w:nsid w:val="3BE80067"/>
    <w:multiLevelType w:val="hybridMultilevel"/>
    <w:tmpl w:val="2B8E59C2"/>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9" w15:restartNumberingAfterBreak="0">
    <w:nsid w:val="3C537061"/>
    <w:multiLevelType w:val="hybridMultilevel"/>
    <w:tmpl w:val="1B7A561E"/>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0" w15:restartNumberingAfterBreak="0">
    <w:nsid w:val="3C7F178D"/>
    <w:multiLevelType w:val="hybridMultilevel"/>
    <w:tmpl w:val="612A029A"/>
    <w:lvl w:ilvl="0" w:tplc="400A0005">
      <w:start w:val="1"/>
      <w:numFmt w:val="bullet"/>
      <w:lvlText w:val=""/>
      <w:lvlJc w:val="left"/>
      <w:pPr>
        <w:ind w:left="1206" w:hanging="360"/>
      </w:pPr>
      <w:rPr>
        <w:rFonts w:ascii="Wingdings" w:hAnsi="Wingdings" w:hint="default"/>
      </w:rPr>
    </w:lvl>
    <w:lvl w:ilvl="1" w:tplc="400A0003" w:tentative="1">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31" w15:restartNumberingAfterBreak="0">
    <w:nsid w:val="3C997DF8"/>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31"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32" w15:restartNumberingAfterBreak="0">
    <w:nsid w:val="43B1149B"/>
    <w:multiLevelType w:val="hybridMultilevel"/>
    <w:tmpl w:val="72DCC1E4"/>
    <w:lvl w:ilvl="0" w:tplc="400A0005">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33" w15:restartNumberingAfterBreak="0">
    <w:nsid w:val="449D7E6F"/>
    <w:multiLevelType w:val="hybridMultilevel"/>
    <w:tmpl w:val="26202442"/>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4" w15:restartNumberingAfterBreak="0">
    <w:nsid w:val="46591131"/>
    <w:multiLevelType w:val="hybridMultilevel"/>
    <w:tmpl w:val="EC04177A"/>
    <w:lvl w:ilvl="0" w:tplc="6CBA87E6">
      <w:start w:val="1"/>
      <w:numFmt w:val="decimal"/>
      <w:lvlText w:val="%1."/>
      <w:lvlJc w:val="left"/>
      <w:pPr>
        <w:ind w:left="1080" w:hanging="360"/>
      </w:pPr>
      <w:rPr>
        <w:rFonts w:hint="default"/>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35" w15:restartNumberingAfterBreak="0">
    <w:nsid w:val="468365DF"/>
    <w:multiLevelType w:val="hybridMultilevel"/>
    <w:tmpl w:val="C286170A"/>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6" w15:restartNumberingAfterBreak="0">
    <w:nsid w:val="4A3A4662"/>
    <w:multiLevelType w:val="hybridMultilevel"/>
    <w:tmpl w:val="B90A6E78"/>
    <w:lvl w:ilvl="0" w:tplc="400A0005">
      <w:start w:val="1"/>
      <w:numFmt w:val="bullet"/>
      <w:lvlText w:val=""/>
      <w:lvlJc w:val="left"/>
      <w:pPr>
        <w:ind w:left="1206" w:hanging="360"/>
      </w:pPr>
      <w:rPr>
        <w:rFonts w:ascii="Wingdings" w:hAnsi="Wingdings" w:hint="default"/>
      </w:rPr>
    </w:lvl>
    <w:lvl w:ilvl="1" w:tplc="400A0003">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37" w15:restartNumberingAfterBreak="0">
    <w:nsid w:val="4B99791D"/>
    <w:multiLevelType w:val="hybridMultilevel"/>
    <w:tmpl w:val="601685C8"/>
    <w:lvl w:ilvl="0" w:tplc="400A0013">
      <w:start w:val="1"/>
      <w:numFmt w:val="upperRoman"/>
      <w:lvlText w:val="%1."/>
      <w:lvlJc w:val="righ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8"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39" w15:restartNumberingAfterBreak="0">
    <w:nsid w:val="4C743BBC"/>
    <w:multiLevelType w:val="hybridMultilevel"/>
    <w:tmpl w:val="A5A89F4C"/>
    <w:lvl w:ilvl="0" w:tplc="400A0001">
      <w:start w:val="1"/>
      <w:numFmt w:val="bullet"/>
      <w:lvlText w:val=""/>
      <w:lvlJc w:val="left"/>
      <w:pPr>
        <w:ind w:left="1287" w:hanging="360"/>
      </w:pPr>
      <w:rPr>
        <w:rFonts w:ascii="Symbol" w:hAnsi="Symbol" w:hint="default"/>
      </w:rPr>
    </w:lvl>
    <w:lvl w:ilvl="1" w:tplc="400A000D">
      <w:start w:val="1"/>
      <w:numFmt w:val="bullet"/>
      <w:lvlText w:val=""/>
      <w:lvlJc w:val="left"/>
      <w:pPr>
        <w:ind w:left="2007" w:hanging="360"/>
      </w:pPr>
      <w:rPr>
        <w:rFonts w:ascii="Wingdings" w:hAnsi="Wingdings" w:hint="default"/>
      </w:rPr>
    </w:lvl>
    <w:lvl w:ilvl="2" w:tplc="400A000D">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40" w15:restartNumberingAfterBreak="0">
    <w:nsid w:val="50AA4BF3"/>
    <w:multiLevelType w:val="hybridMultilevel"/>
    <w:tmpl w:val="BC709F2A"/>
    <w:lvl w:ilvl="0" w:tplc="400A0005">
      <w:start w:val="1"/>
      <w:numFmt w:val="bullet"/>
      <w:lvlText w:val=""/>
      <w:lvlJc w:val="left"/>
      <w:pPr>
        <w:tabs>
          <w:tab w:val="num" w:pos="1995"/>
        </w:tabs>
        <w:ind w:left="1995" w:hanging="360"/>
      </w:pPr>
      <w:rPr>
        <w:rFonts w:ascii="Wingdings" w:hAnsi="Wingdings" w:hint="default"/>
      </w:rPr>
    </w:lvl>
    <w:lvl w:ilvl="1" w:tplc="0C0A0003">
      <w:start w:val="1"/>
      <w:numFmt w:val="bullet"/>
      <w:lvlText w:val="o"/>
      <w:lvlJc w:val="left"/>
      <w:pPr>
        <w:tabs>
          <w:tab w:val="num" w:pos="2715"/>
        </w:tabs>
        <w:ind w:left="2715" w:hanging="360"/>
      </w:pPr>
      <w:rPr>
        <w:rFonts w:ascii="Courier New" w:hAnsi="Courier New" w:hint="default"/>
      </w:rPr>
    </w:lvl>
    <w:lvl w:ilvl="2" w:tplc="0C0A0005" w:tentative="1">
      <w:start w:val="1"/>
      <w:numFmt w:val="bullet"/>
      <w:lvlText w:val=""/>
      <w:lvlJc w:val="left"/>
      <w:pPr>
        <w:tabs>
          <w:tab w:val="num" w:pos="3435"/>
        </w:tabs>
        <w:ind w:left="3435" w:hanging="360"/>
      </w:pPr>
      <w:rPr>
        <w:rFonts w:ascii="Wingdings" w:hAnsi="Wingdings" w:hint="default"/>
      </w:rPr>
    </w:lvl>
    <w:lvl w:ilvl="3" w:tplc="0C0A0001" w:tentative="1">
      <w:start w:val="1"/>
      <w:numFmt w:val="bullet"/>
      <w:lvlText w:val=""/>
      <w:lvlJc w:val="left"/>
      <w:pPr>
        <w:tabs>
          <w:tab w:val="num" w:pos="4155"/>
        </w:tabs>
        <w:ind w:left="4155" w:hanging="360"/>
      </w:pPr>
      <w:rPr>
        <w:rFonts w:ascii="Symbol" w:hAnsi="Symbol" w:hint="default"/>
      </w:rPr>
    </w:lvl>
    <w:lvl w:ilvl="4" w:tplc="0C0A0003" w:tentative="1">
      <w:start w:val="1"/>
      <w:numFmt w:val="bullet"/>
      <w:lvlText w:val="o"/>
      <w:lvlJc w:val="left"/>
      <w:pPr>
        <w:tabs>
          <w:tab w:val="num" w:pos="4875"/>
        </w:tabs>
        <w:ind w:left="4875" w:hanging="360"/>
      </w:pPr>
      <w:rPr>
        <w:rFonts w:ascii="Courier New" w:hAnsi="Courier New" w:hint="default"/>
      </w:rPr>
    </w:lvl>
    <w:lvl w:ilvl="5" w:tplc="0C0A0005" w:tentative="1">
      <w:start w:val="1"/>
      <w:numFmt w:val="bullet"/>
      <w:lvlText w:val=""/>
      <w:lvlJc w:val="left"/>
      <w:pPr>
        <w:tabs>
          <w:tab w:val="num" w:pos="5595"/>
        </w:tabs>
        <w:ind w:left="5595" w:hanging="360"/>
      </w:pPr>
      <w:rPr>
        <w:rFonts w:ascii="Wingdings" w:hAnsi="Wingdings" w:hint="default"/>
      </w:rPr>
    </w:lvl>
    <w:lvl w:ilvl="6" w:tplc="0C0A0001" w:tentative="1">
      <w:start w:val="1"/>
      <w:numFmt w:val="bullet"/>
      <w:lvlText w:val=""/>
      <w:lvlJc w:val="left"/>
      <w:pPr>
        <w:tabs>
          <w:tab w:val="num" w:pos="6315"/>
        </w:tabs>
        <w:ind w:left="6315" w:hanging="360"/>
      </w:pPr>
      <w:rPr>
        <w:rFonts w:ascii="Symbol" w:hAnsi="Symbol" w:hint="default"/>
      </w:rPr>
    </w:lvl>
    <w:lvl w:ilvl="7" w:tplc="0C0A0003" w:tentative="1">
      <w:start w:val="1"/>
      <w:numFmt w:val="bullet"/>
      <w:lvlText w:val="o"/>
      <w:lvlJc w:val="left"/>
      <w:pPr>
        <w:tabs>
          <w:tab w:val="num" w:pos="7035"/>
        </w:tabs>
        <w:ind w:left="7035" w:hanging="360"/>
      </w:pPr>
      <w:rPr>
        <w:rFonts w:ascii="Courier New" w:hAnsi="Courier New" w:hint="default"/>
      </w:rPr>
    </w:lvl>
    <w:lvl w:ilvl="8" w:tplc="0C0A0005" w:tentative="1">
      <w:start w:val="1"/>
      <w:numFmt w:val="bullet"/>
      <w:lvlText w:val=""/>
      <w:lvlJc w:val="left"/>
      <w:pPr>
        <w:tabs>
          <w:tab w:val="num" w:pos="7755"/>
        </w:tabs>
        <w:ind w:left="7755" w:hanging="360"/>
      </w:pPr>
      <w:rPr>
        <w:rFonts w:ascii="Wingdings" w:hAnsi="Wingdings" w:hint="default"/>
      </w:rPr>
    </w:lvl>
  </w:abstractNum>
  <w:abstractNum w:abstractNumId="41" w15:restartNumberingAfterBreak="0">
    <w:nsid w:val="51241FB8"/>
    <w:multiLevelType w:val="hybridMultilevel"/>
    <w:tmpl w:val="10B09192"/>
    <w:lvl w:ilvl="0" w:tplc="400A0001">
      <w:start w:val="1"/>
      <w:numFmt w:val="bullet"/>
      <w:lvlText w:val=""/>
      <w:lvlJc w:val="left"/>
      <w:pPr>
        <w:ind w:left="1713" w:hanging="360"/>
      </w:pPr>
      <w:rPr>
        <w:rFonts w:ascii="Symbol" w:hAnsi="Symbol" w:hint="default"/>
      </w:rPr>
    </w:lvl>
    <w:lvl w:ilvl="1" w:tplc="400A0003" w:tentative="1">
      <w:start w:val="1"/>
      <w:numFmt w:val="bullet"/>
      <w:lvlText w:val="o"/>
      <w:lvlJc w:val="left"/>
      <w:pPr>
        <w:ind w:left="2433" w:hanging="360"/>
      </w:pPr>
      <w:rPr>
        <w:rFonts w:ascii="Courier New" w:hAnsi="Courier New" w:cs="Courier New" w:hint="default"/>
      </w:rPr>
    </w:lvl>
    <w:lvl w:ilvl="2" w:tplc="400A0005" w:tentative="1">
      <w:start w:val="1"/>
      <w:numFmt w:val="bullet"/>
      <w:lvlText w:val=""/>
      <w:lvlJc w:val="left"/>
      <w:pPr>
        <w:ind w:left="3153" w:hanging="360"/>
      </w:pPr>
      <w:rPr>
        <w:rFonts w:ascii="Wingdings" w:hAnsi="Wingdings" w:hint="default"/>
      </w:rPr>
    </w:lvl>
    <w:lvl w:ilvl="3" w:tplc="400A0001" w:tentative="1">
      <w:start w:val="1"/>
      <w:numFmt w:val="bullet"/>
      <w:lvlText w:val=""/>
      <w:lvlJc w:val="left"/>
      <w:pPr>
        <w:ind w:left="3873" w:hanging="360"/>
      </w:pPr>
      <w:rPr>
        <w:rFonts w:ascii="Symbol" w:hAnsi="Symbol" w:hint="default"/>
      </w:rPr>
    </w:lvl>
    <w:lvl w:ilvl="4" w:tplc="400A0003" w:tentative="1">
      <w:start w:val="1"/>
      <w:numFmt w:val="bullet"/>
      <w:lvlText w:val="o"/>
      <w:lvlJc w:val="left"/>
      <w:pPr>
        <w:ind w:left="4593" w:hanging="360"/>
      </w:pPr>
      <w:rPr>
        <w:rFonts w:ascii="Courier New" w:hAnsi="Courier New" w:cs="Courier New" w:hint="default"/>
      </w:rPr>
    </w:lvl>
    <w:lvl w:ilvl="5" w:tplc="400A0005" w:tentative="1">
      <w:start w:val="1"/>
      <w:numFmt w:val="bullet"/>
      <w:lvlText w:val=""/>
      <w:lvlJc w:val="left"/>
      <w:pPr>
        <w:ind w:left="5313" w:hanging="360"/>
      </w:pPr>
      <w:rPr>
        <w:rFonts w:ascii="Wingdings" w:hAnsi="Wingdings" w:hint="default"/>
      </w:rPr>
    </w:lvl>
    <w:lvl w:ilvl="6" w:tplc="400A0001" w:tentative="1">
      <w:start w:val="1"/>
      <w:numFmt w:val="bullet"/>
      <w:lvlText w:val=""/>
      <w:lvlJc w:val="left"/>
      <w:pPr>
        <w:ind w:left="6033" w:hanging="360"/>
      </w:pPr>
      <w:rPr>
        <w:rFonts w:ascii="Symbol" w:hAnsi="Symbol" w:hint="default"/>
      </w:rPr>
    </w:lvl>
    <w:lvl w:ilvl="7" w:tplc="400A0003" w:tentative="1">
      <w:start w:val="1"/>
      <w:numFmt w:val="bullet"/>
      <w:lvlText w:val="o"/>
      <w:lvlJc w:val="left"/>
      <w:pPr>
        <w:ind w:left="6753" w:hanging="360"/>
      </w:pPr>
      <w:rPr>
        <w:rFonts w:ascii="Courier New" w:hAnsi="Courier New" w:cs="Courier New" w:hint="default"/>
      </w:rPr>
    </w:lvl>
    <w:lvl w:ilvl="8" w:tplc="400A0005" w:tentative="1">
      <w:start w:val="1"/>
      <w:numFmt w:val="bullet"/>
      <w:lvlText w:val=""/>
      <w:lvlJc w:val="left"/>
      <w:pPr>
        <w:ind w:left="7473" w:hanging="360"/>
      </w:pPr>
      <w:rPr>
        <w:rFonts w:ascii="Wingdings" w:hAnsi="Wingdings" w:hint="default"/>
      </w:rPr>
    </w:lvl>
  </w:abstractNum>
  <w:abstractNum w:abstractNumId="42" w15:restartNumberingAfterBreak="0">
    <w:nsid w:val="515571D9"/>
    <w:multiLevelType w:val="hybridMultilevel"/>
    <w:tmpl w:val="BBCAB268"/>
    <w:lvl w:ilvl="0" w:tplc="400A0005">
      <w:start w:val="1"/>
      <w:numFmt w:val="bullet"/>
      <w:lvlText w:val=""/>
      <w:lvlJc w:val="left"/>
      <w:pPr>
        <w:ind w:left="1206" w:hanging="360"/>
      </w:pPr>
      <w:rPr>
        <w:rFonts w:ascii="Wingdings" w:hAnsi="Wingdings" w:hint="default"/>
      </w:rPr>
    </w:lvl>
    <w:lvl w:ilvl="1" w:tplc="400A0003" w:tentative="1">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43" w15:restartNumberingAfterBreak="0">
    <w:nsid w:val="56B36755"/>
    <w:multiLevelType w:val="hybridMultilevel"/>
    <w:tmpl w:val="CEE607BE"/>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44" w15:restartNumberingAfterBreak="0">
    <w:nsid w:val="5A163EFC"/>
    <w:multiLevelType w:val="hybridMultilevel"/>
    <w:tmpl w:val="354AA7F6"/>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45" w15:restartNumberingAfterBreak="0">
    <w:nsid w:val="5DF82CF7"/>
    <w:multiLevelType w:val="hybridMultilevel"/>
    <w:tmpl w:val="98FECCDA"/>
    <w:lvl w:ilvl="0" w:tplc="400A0013">
      <w:start w:val="1"/>
      <w:numFmt w:val="upperRoman"/>
      <w:lvlText w:val="%1."/>
      <w:lvlJc w:val="righ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6" w15:restartNumberingAfterBreak="0">
    <w:nsid w:val="5E07787E"/>
    <w:multiLevelType w:val="hybridMultilevel"/>
    <w:tmpl w:val="0DBAEE34"/>
    <w:lvl w:ilvl="0" w:tplc="23A6F45C">
      <w:start w:val="1"/>
      <w:numFmt w:val="lowerLetter"/>
      <w:lvlText w:val="(%1)"/>
      <w:lvlJc w:val="left"/>
      <w:pPr>
        <w:ind w:left="927" w:hanging="360"/>
      </w:pPr>
      <w:rPr>
        <w:rFonts w:hint="default"/>
      </w:rPr>
    </w:lvl>
    <w:lvl w:ilvl="1" w:tplc="400A0019">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47" w15:restartNumberingAfterBreak="0">
    <w:nsid w:val="602774D5"/>
    <w:multiLevelType w:val="hybridMultilevel"/>
    <w:tmpl w:val="E2FEDB2C"/>
    <w:lvl w:ilvl="0" w:tplc="51406384">
      <w:start w:val="1"/>
      <w:numFmt w:val="bullet"/>
      <w:lvlText w:val="-"/>
      <w:lvlJc w:val="left"/>
      <w:pPr>
        <w:ind w:left="1776" w:hanging="360"/>
      </w:pPr>
      <w:rPr>
        <w:rFonts w:ascii="Arial" w:eastAsiaTheme="minorHAnsi" w:hAnsi="Arial" w:cs="Arial" w:hint="default"/>
      </w:rPr>
    </w:lvl>
    <w:lvl w:ilvl="1" w:tplc="400A0003">
      <w:start w:val="1"/>
      <w:numFmt w:val="bullet"/>
      <w:lvlText w:val="o"/>
      <w:lvlJc w:val="left"/>
      <w:pPr>
        <w:ind w:left="2496" w:hanging="360"/>
      </w:pPr>
      <w:rPr>
        <w:rFonts w:ascii="Courier New" w:hAnsi="Courier New" w:cs="Courier New" w:hint="default"/>
      </w:rPr>
    </w:lvl>
    <w:lvl w:ilvl="2" w:tplc="400A0005" w:tentative="1">
      <w:start w:val="1"/>
      <w:numFmt w:val="bullet"/>
      <w:lvlText w:val=""/>
      <w:lvlJc w:val="left"/>
      <w:pPr>
        <w:ind w:left="3216" w:hanging="360"/>
      </w:pPr>
      <w:rPr>
        <w:rFonts w:ascii="Wingdings" w:hAnsi="Wingdings" w:hint="default"/>
      </w:rPr>
    </w:lvl>
    <w:lvl w:ilvl="3" w:tplc="400A0001" w:tentative="1">
      <w:start w:val="1"/>
      <w:numFmt w:val="bullet"/>
      <w:lvlText w:val=""/>
      <w:lvlJc w:val="left"/>
      <w:pPr>
        <w:ind w:left="3936" w:hanging="360"/>
      </w:pPr>
      <w:rPr>
        <w:rFonts w:ascii="Symbol" w:hAnsi="Symbol" w:hint="default"/>
      </w:rPr>
    </w:lvl>
    <w:lvl w:ilvl="4" w:tplc="400A0003" w:tentative="1">
      <w:start w:val="1"/>
      <w:numFmt w:val="bullet"/>
      <w:lvlText w:val="o"/>
      <w:lvlJc w:val="left"/>
      <w:pPr>
        <w:ind w:left="4656" w:hanging="360"/>
      </w:pPr>
      <w:rPr>
        <w:rFonts w:ascii="Courier New" w:hAnsi="Courier New" w:cs="Courier New" w:hint="default"/>
      </w:rPr>
    </w:lvl>
    <w:lvl w:ilvl="5" w:tplc="400A0005" w:tentative="1">
      <w:start w:val="1"/>
      <w:numFmt w:val="bullet"/>
      <w:lvlText w:val=""/>
      <w:lvlJc w:val="left"/>
      <w:pPr>
        <w:ind w:left="5376" w:hanging="360"/>
      </w:pPr>
      <w:rPr>
        <w:rFonts w:ascii="Wingdings" w:hAnsi="Wingdings" w:hint="default"/>
      </w:rPr>
    </w:lvl>
    <w:lvl w:ilvl="6" w:tplc="400A0001" w:tentative="1">
      <w:start w:val="1"/>
      <w:numFmt w:val="bullet"/>
      <w:lvlText w:val=""/>
      <w:lvlJc w:val="left"/>
      <w:pPr>
        <w:ind w:left="6096" w:hanging="360"/>
      </w:pPr>
      <w:rPr>
        <w:rFonts w:ascii="Symbol" w:hAnsi="Symbol" w:hint="default"/>
      </w:rPr>
    </w:lvl>
    <w:lvl w:ilvl="7" w:tplc="400A0003" w:tentative="1">
      <w:start w:val="1"/>
      <w:numFmt w:val="bullet"/>
      <w:lvlText w:val="o"/>
      <w:lvlJc w:val="left"/>
      <w:pPr>
        <w:ind w:left="6816" w:hanging="360"/>
      </w:pPr>
      <w:rPr>
        <w:rFonts w:ascii="Courier New" w:hAnsi="Courier New" w:cs="Courier New" w:hint="default"/>
      </w:rPr>
    </w:lvl>
    <w:lvl w:ilvl="8" w:tplc="400A0005" w:tentative="1">
      <w:start w:val="1"/>
      <w:numFmt w:val="bullet"/>
      <w:lvlText w:val=""/>
      <w:lvlJc w:val="left"/>
      <w:pPr>
        <w:ind w:left="7536" w:hanging="360"/>
      </w:pPr>
      <w:rPr>
        <w:rFonts w:ascii="Wingdings" w:hAnsi="Wingdings" w:hint="default"/>
      </w:rPr>
    </w:lvl>
  </w:abstractNum>
  <w:abstractNum w:abstractNumId="48" w15:restartNumberingAfterBreak="0">
    <w:nsid w:val="61246D61"/>
    <w:multiLevelType w:val="hybridMultilevel"/>
    <w:tmpl w:val="C430EEFC"/>
    <w:lvl w:ilvl="0" w:tplc="400A0001">
      <w:start w:val="1"/>
      <w:numFmt w:val="bullet"/>
      <w:lvlText w:val=""/>
      <w:lvlJc w:val="left"/>
      <w:pPr>
        <w:ind w:left="1004" w:hanging="360"/>
      </w:pPr>
      <w:rPr>
        <w:rFonts w:ascii="Symbol" w:hAnsi="Symbo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49" w15:restartNumberingAfterBreak="0">
    <w:nsid w:val="6177566C"/>
    <w:multiLevelType w:val="hybridMultilevel"/>
    <w:tmpl w:val="665E9D62"/>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0" w15:restartNumberingAfterBreak="0">
    <w:nsid w:val="63575C8D"/>
    <w:multiLevelType w:val="hybridMultilevel"/>
    <w:tmpl w:val="B57029E4"/>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1" w15:restartNumberingAfterBreak="0">
    <w:nsid w:val="6A3B1B89"/>
    <w:multiLevelType w:val="hybridMultilevel"/>
    <w:tmpl w:val="7A7415E4"/>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52" w15:restartNumberingAfterBreak="0">
    <w:nsid w:val="6B346FEB"/>
    <w:multiLevelType w:val="hybridMultilevel"/>
    <w:tmpl w:val="A1DE6B34"/>
    <w:lvl w:ilvl="0" w:tplc="400A0005">
      <w:start w:val="1"/>
      <w:numFmt w:val="bullet"/>
      <w:lvlText w:val=""/>
      <w:lvlJc w:val="left"/>
      <w:pPr>
        <w:ind w:left="1206" w:hanging="360"/>
      </w:pPr>
      <w:rPr>
        <w:rFonts w:ascii="Wingdings" w:hAnsi="Wingdings" w:hint="default"/>
      </w:rPr>
    </w:lvl>
    <w:lvl w:ilvl="1" w:tplc="A07A0A06">
      <w:start w:val="1"/>
      <w:numFmt w:val="bullet"/>
      <w:lvlText w:val="-"/>
      <w:lvlJc w:val="left"/>
      <w:pPr>
        <w:ind w:left="1926" w:hanging="360"/>
      </w:pPr>
      <w:rPr>
        <w:rFonts w:ascii="Arial" w:eastAsia="Times New Roman" w:hAnsi="Arial" w:cs="Arial"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53" w15:restartNumberingAfterBreak="0">
    <w:nsid w:val="6B736F78"/>
    <w:multiLevelType w:val="hybridMultilevel"/>
    <w:tmpl w:val="54523790"/>
    <w:lvl w:ilvl="0" w:tplc="400A0005">
      <w:start w:val="1"/>
      <w:numFmt w:val="bullet"/>
      <w:lvlText w:val=""/>
      <w:lvlJc w:val="left"/>
      <w:pPr>
        <w:ind w:left="1206" w:hanging="360"/>
      </w:pPr>
      <w:rPr>
        <w:rFonts w:ascii="Wingdings" w:hAnsi="Wingdings" w:hint="default"/>
      </w:rPr>
    </w:lvl>
    <w:lvl w:ilvl="1" w:tplc="A07A0A06">
      <w:start w:val="1"/>
      <w:numFmt w:val="bullet"/>
      <w:lvlText w:val="-"/>
      <w:lvlJc w:val="left"/>
      <w:pPr>
        <w:ind w:left="1926" w:hanging="360"/>
      </w:pPr>
      <w:rPr>
        <w:rFonts w:ascii="Arial" w:eastAsia="Times New Roman" w:hAnsi="Arial" w:cs="Arial"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54" w15:restartNumberingAfterBreak="0">
    <w:nsid w:val="6C5C54F0"/>
    <w:multiLevelType w:val="hybridMultilevel"/>
    <w:tmpl w:val="81808CFC"/>
    <w:lvl w:ilvl="0" w:tplc="400A0005">
      <w:start w:val="1"/>
      <w:numFmt w:val="bullet"/>
      <w:lvlText w:val=""/>
      <w:lvlJc w:val="left"/>
      <w:pPr>
        <w:ind w:left="1429" w:hanging="360"/>
      </w:pPr>
      <w:rPr>
        <w:rFonts w:ascii="Wingdings" w:hAnsi="Wingdings" w:hint="default"/>
      </w:rPr>
    </w:lvl>
    <w:lvl w:ilvl="1" w:tplc="400A0003">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55" w15:restartNumberingAfterBreak="0">
    <w:nsid w:val="6CF65CA2"/>
    <w:multiLevelType w:val="hybridMultilevel"/>
    <w:tmpl w:val="16CC0768"/>
    <w:lvl w:ilvl="0" w:tplc="A07A0A06">
      <w:start w:val="1"/>
      <w:numFmt w:val="bullet"/>
      <w:lvlText w:val="-"/>
      <w:lvlJc w:val="left"/>
      <w:pPr>
        <w:ind w:left="720" w:hanging="360"/>
      </w:pPr>
      <w:rPr>
        <w:rFonts w:ascii="Arial" w:eastAsia="Times New Roman" w:hAnsi="Arial" w:cs="Arial" w:hint="default"/>
      </w:rPr>
    </w:lvl>
    <w:lvl w:ilvl="1" w:tplc="400A0001">
      <w:start w:val="1"/>
      <w:numFmt w:val="bullet"/>
      <w:lvlText w:val=""/>
      <w:lvlJc w:val="left"/>
      <w:pPr>
        <w:ind w:left="1440" w:hanging="360"/>
      </w:pPr>
      <w:rPr>
        <w:rFonts w:ascii="Symbol" w:hAnsi="Symbol" w:hint="default"/>
      </w:r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6" w15:restartNumberingAfterBreak="0">
    <w:nsid w:val="6F085A55"/>
    <w:multiLevelType w:val="multilevel"/>
    <w:tmpl w:val="6002A5F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rPr>
        <w:b/>
        <w:sz w:val="20"/>
      </w:r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57" w15:restartNumberingAfterBreak="0">
    <w:nsid w:val="6F0F4F67"/>
    <w:multiLevelType w:val="hybridMultilevel"/>
    <w:tmpl w:val="BADE7724"/>
    <w:lvl w:ilvl="0" w:tplc="A07A0A06">
      <w:start w:val="1"/>
      <w:numFmt w:val="bullet"/>
      <w:lvlText w:val="-"/>
      <w:lvlJc w:val="left"/>
      <w:pPr>
        <w:ind w:left="720" w:hanging="360"/>
      </w:pPr>
      <w:rPr>
        <w:rFonts w:ascii="Arial" w:eastAsia="Times New Roman" w:hAnsi="Arial" w:cs="Arial" w:hint="default"/>
      </w:rPr>
    </w:lvl>
    <w:lvl w:ilvl="1" w:tplc="400A0001">
      <w:start w:val="1"/>
      <w:numFmt w:val="bullet"/>
      <w:lvlText w:val=""/>
      <w:lvlJc w:val="left"/>
      <w:pPr>
        <w:ind w:left="1440" w:hanging="360"/>
      </w:pPr>
      <w:rPr>
        <w:rFonts w:ascii="Symbol" w:hAnsi="Symbol" w:hint="default"/>
      </w:r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8" w15:restartNumberingAfterBreak="0">
    <w:nsid w:val="6F391F5D"/>
    <w:multiLevelType w:val="hybridMultilevel"/>
    <w:tmpl w:val="8542AC7A"/>
    <w:lvl w:ilvl="0" w:tplc="66C0561E">
      <w:start w:val="1"/>
      <w:numFmt w:val="lowerLetter"/>
      <w:lvlText w:val="%1)"/>
      <w:lvlJc w:val="left"/>
      <w:pPr>
        <w:ind w:left="927" w:hanging="360"/>
      </w:pPr>
      <w:rPr>
        <w:rFonts w:hint="default"/>
        <w:b w:val="0"/>
      </w:rPr>
    </w:lvl>
    <w:lvl w:ilvl="1" w:tplc="400A0019">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59" w15:restartNumberingAfterBreak="0">
    <w:nsid w:val="6FA97790"/>
    <w:multiLevelType w:val="hybridMultilevel"/>
    <w:tmpl w:val="269C9AFC"/>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60"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61" w15:restartNumberingAfterBreak="0">
    <w:nsid w:val="714C3EC5"/>
    <w:multiLevelType w:val="hybridMultilevel"/>
    <w:tmpl w:val="ABA0C770"/>
    <w:lvl w:ilvl="0" w:tplc="400A0001">
      <w:start w:val="1"/>
      <w:numFmt w:val="bullet"/>
      <w:lvlText w:val=""/>
      <w:lvlJc w:val="left"/>
      <w:pPr>
        <w:ind w:left="1713" w:hanging="360"/>
      </w:pPr>
      <w:rPr>
        <w:rFonts w:ascii="Symbol" w:hAnsi="Symbol" w:hint="default"/>
      </w:rPr>
    </w:lvl>
    <w:lvl w:ilvl="1" w:tplc="400A0003" w:tentative="1">
      <w:start w:val="1"/>
      <w:numFmt w:val="bullet"/>
      <w:lvlText w:val="o"/>
      <w:lvlJc w:val="left"/>
      <w:pPr>
        <w:ind w:left="2433" w:hanging="360"/>
      </w:pPr>
      <w:rPr>
        <w:rFonts w:ascii="Courier New" w:hAnsi="Courier New" w:cs="Courier New" w:hint="default"/>
      </w:rPr>
    </w:lvl>
    <w:lvl w:ilvl="2" w:tplc="400A0005" w:tentative="1">
      <w:start w:val="1"/>
      <w:numFmt w:val="bullet"/>
      <w:lvlText w:val=""/>
      <w:lvlJc w:val="left"/>
      <w:pPr>
        <w:ind w:left="3153" w:hanging="360"/>
      </w:pPr>
      <w:rPr>
        <w:rFonts w:ascii="Wingdings" w:hAnsi="Wingdings" w:hint="default"/>
      </w:rPr>
    </w:lvl>
    <w:lvl w:ilvl="3" w:tplc="400A0001" w:tentative="1">
      <w:start w:val="1"/>
      <w:numFmt w:val="bullet"/>
      <w:lvlText w:val=""/>
      <w:lvlJc w:val="left"/>
      <w:pPr>
        <w:ind w:left="3873" w:hanging="360"/>
      </w:pPr>
      <w:rPr>
        <w:rFonts w:ascii="Symbol" w:hAnsi="Symbol" w:hint="default"/>
      </w:rPr>
    </w:lvl>
    <w:lvl w:ilvl="4" w:tplc="400A0003" w:tentative="1">
      <w:start w:val="1"/>
      <w:numFmt w:val="bullet"/>
      <w:lvlText w:val="o"/>
      <w:lvlJc w:val="left"/>
      <w:pPr>
        <w:ind w:left="4593" w:hanging="360"/>
      </w:pPr>
      <w:rPr>
        <w:rFonts w:ascii="Courier New" w:hAnsi="Courier New" w:cs="Courier New" w:hint="default"/>
      </w:rPr>
    </w:lvl>
    <w:lvl w:ilvl="5" w:tplc="400A0005" w:tentative="1">
      <w:start w:val="1"/>
      <w:numFmt w:val="bullet"/>
      <w:lvlText w:val=""/>
      <w:lvlJc w:val="left"/>
      <w:pPr>
        <w:ind w:left="5313" w:hanging="360"/>
      </w:pPr>
      <w:rPr>
        <w:rFonts w:ascii="Wingdings" w:hAnsi="Wingdings" w:hint="default"/>
      </w:rPr>
    </w:lvl>
    <w:lvl w:ilvl="6" w:tplc="400A0001" w:tentative="1">
      <w:start w:val="1"/>
      <w:numFmt w:val="bullet"/>
      <w:lvlText w:val=""/>
      <w:lvlJc w:val="left"/>
      <w:pPr>
        <w:ind w:left="6033" w:hanging="360"/>
      </w:pPr>
      <w:rPr>
        <w:rFonts w:ascii="Symbol" w:hAnsi="Symbol" w:hint="default"/>
      </w:rPr>
    </w:lvl>
    <w:lvl w:ilvl="7" w:tplc="400A0003" w:tentative="1">
      <w:start w:val="1"/>
      <w:numFmt w:val="bullet"/>
      <w:lvlText w:val="o"/>
      <w:lvlJc w:val="left"/>
      <w:pPr>
        <w:ind w:left="6753" w:hanging="360"/>
      </w:pPr>
      <w:rPr>
        <w:rFonts w:ascii="Courier New" w:hAnsi="Courier New" w:cs="Courier New" w:hint="default"/>
      </w:rPr>
    </w:lvl>
    <w:lvl w:ilvl="8" w:tplc="400A0005" w:tentative="1">
      <w:start w:val="1"/>
      <w:numFmt w:val="bullet"/>
      <w:lvlText w:val=""/>
      <w:lvlJc w:val="left"/>
      <w:pPr>
        <w:ind w:left="7473" w:hanging="360"/>
      </w:pPr>
      <w:rPr>
        <w:rFonts w:ascii="Wingdings" w:hAnsi="Wingdings" w:hint="default"/>
      </w:rPr>
    </w:lvl>
  </w:abstractNum>
  <w:abstractNum w:abstractNumId="62" w15:restartNumberingAfterBreak="0">
    <w:nsid w:val="71EF2F43"/>
    <w:multiLevelType w:val="hybridMultilevel"/>
    <w:tmpl w:val="8FAC59DE"/>
    <w:lvl w:ilvl="0" w:tplc="400A0005">
      <w:start w:val="1"/>
      <w:numFmt w:val="bullet"/>
      <w:lvlText w:val=""/>
      <w:lvlJc w:val="left"/>
      <w:pPr>
        <w:ind w:left="1206" w:hanging="360"/>
      </w:pPr>
      <w:rPr>
        <w:rFonts w:ascii="Wingdings" w:hAnsi="Wingdings" w:hint="default"/>
      </w:rPr>
    </w:lvl>
    <w:lvl w:ilvl="1" w:tplc="400A0003" w:tentative="1">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63" w15:restartNumberingAfterBreak="0">
    <w:nsid w:val="75854D5E"/>
    <w:multiLevelType w:val="hybridMultilevel"/>
    <w:tmpl w:val="92AC7518"/>
    <w:lvl w:ilvl="0" w:tplc="400A0001">
      <w:start w:val="1"/>
      <w:numFmt w:val="bullet"/>
      <w:lvlText w:val=""/>
      <w:lvlJc w:val="left"/>
      <w:pPr>
        <w:ind w:left="1004" w:hanging="360"/>
      </w:pPr>
      <w:rPr>
        <w:rFonts w:ascii="Symbol" w:hAnsi="Symbo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64" w15:restartNumberingAfterBreak="0">
    <w:nsid w:val="774A153E"/>
    <w:multiLevelType w:val="hybridMultilevel"/>
    <w:tmpl w:val="3D041E32"/>
    <w:lvl w:ilvl="0" w:tplc="400A0001">
      <w:start w:val="1"/>
      <w:numFmt w:val="bullet"/>
      <w:lvlText w:val=""/>
      <w:lvlJc w:val="left"/>
      <w:pPr>
        <w:ind w:left="1004" w:hanging="360"/>
      </w:pPr>
      <w:rPr>
        <w:rFonts w:ascii="Symbol" w:hAnsi="Symbo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65" w15:restartNumberingAfterBreak="0">
    <w:nsid w:val="77E563B0"/>
    <w:multiLevelType w:val="hybridMultilevel"/>
    <w:tmpl w:val="5704A212"/>
    <w:lvl w:ilvl="0" w:tplc="400A0001">
      <w:start w:val="1"/>
      <w:numFmt w:val="bullet"/>
      <w:lvlText w:val=""/>
      <w:lvlJc w:val="left"/>
      <w:pPr>
        <w:ind w:left="1004" w:hanging="360"/>
      </w:pPr>
      <w:rPr>
        <w:rFonts w:ascii="Symbol" w:hAnsi="Symbo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66" w15:restartNumberingAfterBreak="0">
    <w:nsid w:val="7ADE63AD"/>
    <w:multiLevelType w:val="hybridMultilevel"/>
    <w:tmpl w:val="616E1E18"/>
    <w:lvl w:ilvl="0" w:tplc="400A0005">
      <w:start w:val="1"/>
      <w:numFmt w:val="bullet"/>
      <w:lvlText w:val=""/>
      <w:lvlJc w:val="left"/>
      <w:pPr>
        <w:ind w:left="1206" w:hanging="360"/>
      </w:pPr>
      <w:rPr>
        <w:rFonts w:ascii="Wingdings" w:hAnsi="Wingdings" w:hint="default"/>
      </w:rPr>
    </w:lvl>
    <w:lvl w:ilvl="1" w:tplc="400A0003">
      <w:start w:val="1"/>
      <w:numFmt w:val="bullet"/>
      <w:lvlText w:val="o"/>
      <w:lvlJc w:val="left"/>
      <w:pPr>
        <w:ind w:left="1926" w:hanging="360"/>
      </w:pPr>
      <w:rPr>
        <w:rFonts w:ascii="Courier New" w:hAnsi="Courier New" w:cs="Courier New" w:hint="default"/>
      </w:rPr>
    </w:lvl>
    <w:lvl w:ilvl="2" w:tplc="400A0005" w:tentative="1">
      <w:start w:val="1"/>
      <w:numFmt w:val="bullet"/>
      <w:lvlText w:val=""/>
      <w:lvlJc w:val="left"/>
      <w:pPr>
        <w:ind w:left="2646" w:hanging="360"/>
      </w:pPr>
      <w:rPr>
        <w:rFonts w:ascii="Wingdings" w:hAnsi="Wingdings" w:hint="default"/>
      </w:rPr>
    </w:lvl>
    <w:lvl w:ilvl="3" w:tplc="400A0001" w:tentative="1">
      <w:start w:val="1"/>
      <w:numFmt w:val="bullet"/>
      <w:lvlText w:val=""/>
      <w:lvlJc w:val="left"/>
      <w:pPr>
        <w:ind w:left="3366" w:hanging="360"/>
      </w:pPr>
      <w:rPr>
        <w:rFonts w:ascii="Symbol" w:hAnsi="Symbol" w:hint="default"/>
      </w:rPr>
    </w:lvl>
    <w:lvl w:ilvl="4" w:tplc="400A0003" w:tentative="1">
      <w:start w:val="1"/>
      <w:numFmt w:val="bullet"/>
      <w:lvlText w:val="o"/>
      <w:lvlJc w:val="left"/>
      <w:pPr>
        <w:ind w:left="4086" w:hanging="360"/>
      </w:pPr>
      <w:rPr>
        <w:rFonts w:ascii="Courier New" w:hAnsi="Courier New" w:cs="Courier New" w:hint="default"/>
      </w:rPr>
    </w:lvl>
    <w:lvl w:ilvl="5" w:tplc="400A0005" w:tentative="1">
      <w:start w:val="1"/>
      <w:numFmt w:val="bullet"/>
      <w:lvlText w:val=""/>
      <w:lvlJc w:val="left"/>
      <w:pPr>
        <w:ind w:left="4806" w:hanging="360"/>
      </w:pPr>
      <w:rPr>
        <w:rFonts w:ascii="Wingdings" w:hAnsi="Wingdings" w:hint="default"/>
      </w:rPr>
    </w:lvl>
    <w:lvl w:ilvl="6" w:tplc="400A0001" w:tentative="1">
      <w:start w:val="1"/>
      <w:numFmt w:val="bullet"/>
      <w:lvlText w:val=""/>
      <w:lvlJc w:val="left"/>
      <w:pPr>
        <w:ind w:left="5526" w:hanging="360"/>
      </w:pPr>
      <w:rPr>
        <w:rFonts w:ascii="Symbol" w:hAnsi="Symbol" w:hint="default"/>
      </w:rPr>
    </w:lvl>
    <w:lvl w:ilvl="7" w:tplc="400A0003" w:tentative="1">
      <w:start w:val="1"/>
      <w:numFmt w:val="bullet"/>
      <w:lvlText w:val="o"/>
      <w:lvlJc w:val="left"/>
      <w:pPr>
        <w:ind w:left="6246" w:hanging="360"/>
      </w:pPr>
      <w:rPr>
        <w:rFonts w:ascii="Courier New" w:hAnsi="Courier New" w:cs="Courier New" w:hint="default"/>
      </w:rPr>
    </w:lvl>
    <w:lvl w:ilvl="8" w:tplc="400A0005" w:tentative="1">
      <w:start w:val="1"/>
      <w:numFmt w:val="bullet"/>
      <w:lvlText w:val=""/>
      <w:lvlJc w:val="left"/>
      <w:pPr>
        <w:ind w:left="6966" w:hanging="360"/>
      </w:pPr>
      <w:rPr>
        <w:rFonts w:ascii="Wingdings" w:hAnsi="Wingdings" w:hint="default"/>
      </w:rPr>
    </w:lvl>
  </w:abstractNum>
  <w:abstractNum w:abstractNumId="67" w15:restartNumberingAfterBreak="0">
    <w:nsid w:val="7AF84F3B"/>
    <w:multiLevelType w:val="hybridMultilevel"/>
    <w:tmpl w:val="BD82C93C"/>
    <w:lvl w:ilvl="0" w:tplc="A07A0A06">
      <w:start w:val="1"/>
      <w:numFmt w:val="bullet"/>
      <w:lvlText w:val="-"/>
      <w:lvlJc w:val="left"/>
      <w:pPr>
        <w:ind w:left="1713" w:hanging="360"/>
      </w:pPr>
      <w:rPr>
        <w:rFonts w:ascii="Arial" w:eastAsia="Times New Roman" w:hAnsi="Arial" w:cs="Arial" w:hint="default"/>
      </w:rPr>
    </w:lvl>
    <w:lvl w:ilvl="1" w:tplc="400A0003" w:tentative="1">
      <w:start w:val="1"/>
      <w:numFmt w:val="bullet"/>
      <w:lvlText w:val="o"/>
      <w:lvlJc w:val="left"/>
      <w:pPr>
        <w:ind w:left="2433" w:hanging="360"/>
      </w:pPr>
      <w:rPr>
        <w:rFonts w:ascii="Courier New" w:hAnsi="Courier New" w:cs="Courier New" w:hint="default"/>
      </w:rPr>
    </w:lvl>
    <w:lvl w:ilvl="2" w:tplc="400A0005" w:tentative="1">
      <w:start w:val="1"/>
      <w:numFmt w:val="bullet"/>
      <w:lvlText w:val=""/>
      <w:lvlJc w:val="left"/>
      <w:pPr>
        <w:ind w:left="3153" w:hanging="360"/>
      </w:pPr>
      <w:rPr>
        <w:rFonts w:ascii="Wingdings" w:hAnsi="Wingdings" w:hint="default"/>
      </w:rPr>
    </w:lvl>
    <w:lvl w:ilvl="3" w:tplc="400A0001" w:tentative="1">
      <w:start w:val="1"/>
      <w:numFmt w:val="bullet"/>
      <w:lvlText w:val=""/>
      <w:lvlJc w:val="left"/>
      <w:pPr>
        <w:ind w:left="3873" w:hanging="360"/>
      </w:pPr>
      <w:rPr>
        <w:rFonts w:ascii="Symbol" w:hAnsi="Symbol" w:hint="default"/>
      </w:rPr>
    </w:lvl>
    <w:lvl w:ilvl="4" w:tplc="400A0003" w:tentative="1">
      <w:start w:val="1"/>
      <w:numFmt w:val="bullet"/>
      <w:lvlText w:val="o"/>
      <w:lvlJc w:val="left"/>
      <w:pPr>
        <w:ind w:left="4593" w:hanging="360"/>
      </w:pPr>
      <w:rPr>
        <w:rFonts w:ascii="Courier New" w:hAnsi="Courier New" w:cs="Courier New" w:hint="default"/>
      </w:rPr>
    </w:lvl>
    <w:lvl w:ilvl="5" w:tplc="400A0005" w:tentative="1">
      <w:start w:val="1"/>
      <w:numFmt w:val="bullet"/>
      <w:lvlText w:val=""/>
      <w:lvlJc w:val="left"/>
      <w:pPr>
        <w:ind w:left="5313" w:hanging="360"/>
      </w:pPr>
      <w:rPr>
        <w:rFonts w:ascii="Wingdings" w:hAnsi="Wingdings" w:hint="default"/>
      </w:rPr>
    </w:lvl>
    <w:lvl w:ilvl="6" w:tplc="400A0001" w:tentative="1">
      <w:start w:val="1"/>
      <w:numFmt w:val="bullet"/>
      <w:lvlText w:val=""/>
      <w:lvlJc w:val="left"/>
      <w:pPr>
        <w:ind w:left="6033" w:hanging="360"/>
      </w:pPr>
      <w:rPr>
        <w:rFonts w:ascii="Symbol" w:hAnsi="Symbol" w:hint="default"/>
      </w:rPr>
    </w:lvl>
    <w:lvl w:ilvl="7" w:tplc="400A0003" w:tentative="1">
      <w:start w:val="1"/>
      <w:numFmt w:val="bullet"/>
      <w:lvlText w:val="o"/>
      <w:lvlJc w:val="left"/>
      <w:pPr>
        <w:ind w:left="6753" w:hanging="360"/>
      </w:pPr>
      <w:rPr>
        <w:rFonts w:ascii="Courier New" w:hAnsi="Courier New" w:cs="Courier New" w:hint="default"/>
      </w:rPr>
    </w:lvl>
    <w:lvl w:ilvl="8" w:tplc="400A0005" w:tentative="1">
      <w:start w:val="1"/>
      <w:numFmt w:val="bullet"/>
      <w:lvlText w:val=""/>
      <w:lvlJc w:val="left"/>
      <w:pPr>
        <w:ind w:left="7473" w:hanging="360"/>
      </w:pPr>
      <w:rPr>
        <w:rFonts w:ascii="Wingdings" w:hAnsi="Wingdings" w:hint="default"/>
      </w:rPr>
    </w:lvl>
  </w:abstractNum>
  <w:abstractNum w:abstractNumId="68" w15:restartNumberingAfterBreak="0">
    <w:nsid w:val="7C9403AD"/>
    <w:multiLevelType w:val="hybridMultilevel"/>
    <w:tmpl w:val="663C74CE"/>
    <w:lvl w:ilvl="0" w:tplc="400A0005">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69" w15:restartNumberingAfterBreak="0">
    <w:nsid w:val="7E112876"/>
    <w:multiLevelType w:val="hybridMultilevel"/>
    <w:tmpl w:val="400692CC"/>
    <w:lvl w:ilvl="0" w:tplc="400A0005">
      <w:start w:val="1"/>
      <w:numFmt w:val="bullet"/>
      <w:lvlText w:val=""/>
      <w:lvlJc w:val="left"/>
      <w:pPr>
        <w:ind w:left="1287" w:hanging="360"/>
      </w:pPr>
      <w:rPr>
        <w:rFonts w:ascii="Wingdings" w:hAnsi="Wingdings" w:hint="default"/>
      </w:rPr>
    </w:lvl>
    <w:lvl w:ilvl="1" w:tplc="400A0003">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num w:numId="1">
    <w:abstractNumId w:val="0"/>
  </w:num>
  <w:num w:numId="2">
    <w:abstractNumId w:val="60"/>
  </w:num>
  <w:num w:numId="3">
    <w:abstractNumId w:val="11"/>
  </w:num>
  <w:num w:numId="4">
    <w:abstractNumId w:val="31"/>
  </w:num>
  <w:num w:numId="5">
    <w:abstractNumId w:val="10"/>
  </w:num>
  <w:num w:numId="6">
    <w:abstractNumId w:val="58"/>
  </w:num>
  <w:num w:numId="7">
    <w:abstractNumId w:val="29"/>
  </w:num>
  <w:num w:numId="8">
    <w:abstractNumId w:val="26"/>
  </w:num>
  <w:num w:numId="9">
    <w:abstractNumId w:val="57"/>
  </w:num>
  <w:num w:numId="10">
    <w:abstractNumId w:val="55"/>
  </w:num>
  <w:num w:numId="11">
    <w:abstractNumId w:val="69"/>
  </w:num>
  <w:num w:numId="12">
    <w:abstractNumId w:val="47"/>
  </w:num>
  <w:num w:numId="13">
    <w:abstractNumId w:val="39"/>
  </w:num>
  <w:num w:numId="14">
    <w:abstractNumId w:val="6"/>
  </w:num>
  <w:num w:numId="15">
    <w:abstractNumId w:val="68"/>
  </w:num>
  <w:num w:numId="16">
    <w:abstractNumId w:val="49"/>
  </w:num>
  <w:num w:numId="17">
    <w:abstractNumId w:val="7"/>
  </w:num>
  <w:num w:numId="18">
    <w:abstractNumId w:val="36"/>
  </w:num>
  <w:num w:numId="19">
    <w:abstractNumId w:val="52"/>
  </w:num>
  <w:num w:numId="20">
    <w:abstractNumId w:val="5"/>
  </w:num>
  <w:num w:numId="21">
    <w:abstractNumId w:val="4"/>
  </w:num>
  <w:num w:numId="22">
    <w:abstractNumId w:val="14"/>
  </w:num>
  <w:num w:numId="23">
    <w:abstractNumId w:val="66"/>
  </w:num>
  <w:num w:numId="24">
    <w:abstractNumId w:val="53"/>
  </w:num>
  <w:num w:numId="25">
    <w:abstractNumId w:val="20"/>
  </w:num>
  <w:num w:numId="26">
    <w:abstractNumId w:val="17"/>
  </w:num>
  <w:num w:numId="27">
    <w:abstractNumId w:val="62"/>
  </w:num>
  <w:num w:numId="28">
    <w:abstractNumId w:val="42"/>
  </w:num>
  <w:num w:numId="29">
    <w:abstractNumId w:val="30"/>
  </w:num>
  <w:num w:numId="30">
    <w:abstractNumId w:val="54"/>
  </w:num>
  <w:num w:numId="31">
    <w:abstractNumId w:val="12"/>
  </w:num>
  <w:num w:numId="32">
    <w:abstractNumId w:val="50"/>
  </w:num>
  <w:num w:numId="33">
    <w:abstractNumId w:val="27"/>
  </w:num>
  <w:num w:numId="34">
    <w:abstractNumId w:val="3"/>
  </w:num>
  <w:num w:numId="35">
    <w:abstractNumId w:val="15"/>
  </w:num>
  <w:num w:numId="36">
    <w:abstractNumId w:val="46"/>
  </w:num>
  <w:num w:numId="37">
    <w:abstractNumId w:val="21"/>
  </w:num>
  <w:num w:numId="38">
    <w:abstractNumId w:val="56"/>
  </w:num>
  <w:num w:numId="39">
    <w:abstractNumId w:val="37"/>
  </w:num>
  <w:num w:numId="40">
    <w:abstractNumId w:val="8"/>
  </w:num>
  <w:num w:numId="41">
    <w:abstractNumId w:val="22"/>
  </w:num>
  <w:num w:numId="42">
    <w:abstractNumId w:val="19"/>
  </w:num>
  <w:num w:numId="43">
    <w:abstractNumId w:val="32"/>
  </w:num>
  <w:num w:numId="44">
    <w:abstractNumId w:val="2"/>
  </w:num>
  <w:num w:numId="45">
    <w:abstractNumId w:val="13"/>
  </w:num>
  <w:num w:numId="46">
    <w:abstractNumId w:val="44"/>
  </w:num>
  <w:num w:numId="47">
    <w:abstractNumId w:val="59"/>
  </w:num>
  <w:num w:numId="48">
    <w:abstractNumId w:val="1"/>
  </w:num>
  <w:num w:numId="49">
    <w:abstractNumId w:val="18"/>
  </w:num>
  <w:num w:numId="50">
    <w:abstractNumId w:val="43"/>
  </w:num>
  <w:num w:numId="51">
    <w:abstractNumId w:val="35"/>
  </w:num>
  <w:num w:numId="52">
    <w:abstractNumId w:val="23"/>
  </w:num>
  <w:num w:numId="53">
    <w:abstractNumId w:val="16"/>
  </w:num>
  <w:num w:numId="54">
    <w:abstractNumId w:val="28"/>
  </w:num>
  <w:num w:numId="55">
    <w:abstractNumId w:val="25"/>
  </w:num>
  <w:num w:numId="56">
    <w:abstractNumId w:val="38"/>
  </w:num>
  <w:num w:numId="57">
    <w:abstractNumId w:val="51"/>
  </w:num>
  <w:num w:numId="58">
    <w:abstractNumId w:val="24"/>
  </w:num>
  <w:num w:numId="59">
    <w:abstractNumId w:val="45"/>
  </w:num>
  <w:num w:numId="60">
    <w:abstractNumId w:val="34"/>
  </w:num>
  <w:num w:numId="61">
    <w:abstractNumId w:val="40"/>
  </w:num>
  <w:num w:numId="62">
    <w:abstractNumId w:val="33"/>
  </w:num>
  <w:num w:numId="63">
    <w:abstractNumId w:val="9"/>
  </w:num>
  <w:num w:numId="64">
    <w:abstractNumId w:val="67"/>
  </w:num>
  <w:num w:numId="65">
    <w:abstractNumId w:val="61"/>
  </w:num>
  <w:num w:numId="66">
    <w:abstractNumId w:val="41"/>
  </w:num>
  <w:num w:numId="67">
    <w:abstractNumId w:val="65"/>
  </w:num>
  <w:num w:numId="68">
    <w:abstractNumId w:val="48"/>
  </w:num>
  <w:num w:numId="69">
    <w:abstractNumId w:val="63"/>
  </w:num>
  <w:num w:numId="70">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2939"/>
    <w:rsid w:val="00004C28"/>
    <w:rsid w:val="0000692D"/>
    <w:rsid w:val="000136C5"/>
    <w:rsid w:val="000142BF"/>
    <w:rsid w:val="00020291"/>
    <w:rsid w:val="0002247D"/>
    <w:rsid w:val="0002309B"/>
    <w:rsid w:val="00024195"/>
    <w:rsid w:val="000247E8"/>
    <w:rsid w:val="00024E7B"/>
    <w:rsid w:val="00024F60"/>
    <w:rsid w:val="00026D8D"/>
    <w:rsid w:val="00027904"/>
    <w:rsid w:val="000357B4"/>
    <w:rsid w:val="00040346"/>
    <w:rsid w:val="0004268A"/>
    <w:rsid w:val="00043F7A"/>
    <w:rsid w:val="00044807"/>
    <w:rsid w:val="00046659"/>
    <w:rsid w:val="00047422"/>
    <w:rsid w:val="00047E8F"/>
    <w:rsid w:val="00050AC5"/>
    <w:rsid w:val="00051BE8"/>
    <w:rsid w:val="000525B6"/>
    <w:rsid w:val="00053326"/>
    <w:rsid w:val="00054BF4"/>
    <w:rsid w:val="00055FD0"/>
    <w:rsid w:val="00056D89"/>
    <w:rsid w:val="000608D4"/>
    <w:rsid w:val="000619DA"/>
    <w:rsid w:val="00062642"/>
    <w:rsid w:val="0006282E"/>
    <w:rsid w:val="00064153"/>
    <w:rsid w:val="000652C2"/>
    <w:rsid w:val="00070525"/>
    <w:rsid w:val="00071DC5"/>
    <w:rsid w:val="00072BEC"/>
    <w:rsid w:val="00074F58"/>
    <w:rsid w:val="00077E84"/>
    <w:rsid w:val="00080716"/>
    <w:rsid w:val="00084767"/>
    <w:rsid w:val="000849BF"/>
    <w:rsid w:val="000851C0"/>
    <w:rsid w:val="000906C9"/>
    <w:rsid w:val="000913D3"/>
    <w:rsid w:val="00091762"/>
    <w:rsid w:val="00092AF1"/>
    <w:rsid w:val="00097D84"/>
    <w:rsid w:val="000A3C4B"/>
    <w:rsid w:val="000A4A9D"/>
    <w:rsid w:val="000B15DA"/>
    <w:rsid w:val="000B2888"/>
    <w:rsid w:val="000B2B87"/>
    <w:rsid w:val="000B40BB"/>
    <w:rsid w:val="000B580E"/>
    <w:rsid w:val="000B5F0A"/>
    <w:rsid w:val="000B60C2"/>
    <w:rsid w:val="000B7C1B"/>
    <w:rsid w:val="000C19D4"/>
    <w:rsid w:val="000C364A"/>
    <w:rsid w:val="000C37B7"/>
    <w:rsid w:val="000C43BD"/>
    <w:rsid w:val="000C59D5"/>
    <w:rsid w:val="000D1065"/>
    <w:rsid w:val="000D2801"/>
    <w:rsid w:val="000D32FF"/>
    <w:rsid w:val="000D3874"/>
    <w:rsid w:val="000D3F12"/>
    <w:rsid w:val="000D42AB"/>
    <w:rsid w:val="000D556D"/>
    <w:rsid w:val="000D58B1"/>
    <w:rsid w:val="000D7E1F"/>
    <w:rsid w:val="000E25BD"/>
    <w:rsid w:val="000E2B2A"/>
    <w:rsid w:val="000E326C"/>
    <w:rsid w:val="000E3F3E"/>
    <w:rsid w:val="000E4F4D"/>
    <w:rsid w:val="000F4A5D"/>
    <w:rsid w:val="000F4C55"/>
    <w:rsid w:val="000F779E"/>
    <w:rsid w:val="00100668"/>
    <w:rsid w:val="00101B7D"/>
    <w:rsid w:val="0010392C"/>
    <w:rsid w:val="00103F0F"/>
    <w:rsid w:val="00104745"/>
    <w:rsid w:val="00106C28"/>
    <w:rsid w:val="001074F8"/>
    <w:rsid w:val="001103D6"/>
    <w:rsid w:val="001109CB"/>
    <w:rsid w:val="00111736"/>
    <w:rsid w:val="001124C7"/>
    <w:rsid w:val="001157F5"/>
    <w:rsid w:val="00124922"/>
    <w:rsid w:val="00125DE2"/>
    <w:rsid w:val="00127736"/>
    <w:rsid w:val="001375AA"/>
    <w:rsid w:val="00137760"/>
    <w:rsid w:val="00140B00"/>
    <w:rsid w:val="00140D97"/>
    <w:rsid w:val="001444CE"/>
    <w:rsid w:val="00145217"/>
    <w:rsid w:val="00153F65"/>
    <w:rsid w:val="00154D49"/>
    <w:rsid w:val="001561B7"/>
    <w:rsid w:val="0015746C"/>
    <w:rsid w:val="00157EDB"/>
    <w:rsid w:val="00177778"/>
    <w:rsid w:val="00177C26"/>
    <w:rsid w:val="00181CA5"/>
    <w:rsid w:val="001822AE"/>
    <w:rsid w:val="00182C85"/>
    <w:rsid w:val="001864A4"/>
    <w:rsid w:val="00187D05"/>
    <w:rsid w:val="00190E04"/>
    <w:rsid w:val="001945C7"/>
    <w:rsid w:val="001957E1"/>
    <w:rsid w:val="00197BB6"/>
    <w:rsid w:val="001A125C"/>
    <w:rsid w:val="001A2FCA"/>
    <w:rsid w:val="001A3C4F"/>
    <w:rsid w:val="001A6908"/>
    <w:rsid w:val="001A6F9F"/>
    <w:rsid w:val="001B1E36"/>
    <w:rsid w:val="001B3C2E"/>
    <w:rsid w:val="001B47C5"/>
    <w:rsid w:val="001B6DE6"/>
    <w:rsid w:val="001B797E"/>
    <w:rsid w:val="001C2306"/>
    <w:rsid w:val="001C2B86"/>
    <w:rsid w:val="001C3DB9"/>
    <w:rsid w:val="001C7A46"/>
    <w:rsid w:val="001D34E3"/>
    <w:rsid w:val="001D444E"/>
    <w:rsid w:val="001D6EB3"/>
    <w:rsid w:val="001E11E1"/>
    <w:rsid w:val="001E1221"/>
    <w:rsid w:val="001E30A2"/>
    <w:rsid w:val="001E46AB"/>
    <w:rsid w:val="001E4B81"/>
    <w:rsid w:val="001E55FB"/>
    <w:rsid w:val="001E6365"/>
    <w:rsid w:val="001E6C2D"/>
    <w:rsid w:val="001F2CA4"/>
    <w:rsid w:val="001F7037"/>
    <w:rsid w:val="00202341"/>
    <w:rsid w:val="00203520"/>
    <w:rsid w:val="00203D30"/>
    <w:rsid w:val="00205923"/>
    <w:rsid w:val="00207F05"/>
    <w:rsid w:val="0021062D"/>
    <w:rsid w:val="002114E3"/>
    <w:rsid w:val="00212B5C"/>
    <w:rsid w:val="0021754B"/>
    <w:rsid w:val="00222664"/>
    <w:rsid w:val="00223D5C"/>
    <w:rsid w:val="002242EA"/>
    <w:rsid w:val="002276B5"/>
    <w:rsid w:val="00231FD9"/>
    <w:rsid w:val="00233362"/>
    <w:rsid w:val="00235AF8"/>
    <w:rsid w:val="00240363"/>
    <w:rsid w:val="00245C38"/>
    <w:rsid w:val="0024669F"/>
    <w:rsid w:val="00251F30"/>
    <w:rsid w:val="0025282A"/>
    <w:rsid w:val="00253DD8"/>
    <w:rsid w:val="00253F21"/>
    <w:rsid w:val="00255462"/>
    <w:rsid w:val="002559D9"/>
    <w:rsid w:val="002560F3"/>
    <w:rsid w:val="002577C6"/>
    <w:rsid w:val="002601CC"/>
    <w:rsid w:val="00260680"/>
    <w:rsid w:val="0027300D"/>
    <w:rsid w:val="002730CA"/>
    <w:rsid w:val="00273305"/>
    <w:rsid w:val="00274220"/>
    <w:rsid w:val="00274427"/>
    <w:rsid w:val="00276734"/>
    <w:rsid w:val="002807D5"/>
    <w:rsid w:val="002831AC"/>
    <w:rsid w:val="0029034C"/>
    <w:rsid w:val="002909ED"/>
    <w:rsid w:val="00290F37"/>
    <w:rsid w:val="0029227C"/>
    <w:rsid w:val="0029329D"/>
    <w:rsid w:val="00296A04"/>
    <w:rsid w:val="0029710C"/>
    <w:rsid w:val="002A0375"/>
    <w:rsid w:val="002A1945"/>
    <w:rsid w:val="002A389E"/>
    <w:rsid w:val="002B05B3"/>
    <w:rsid w:val="002B0AA6"/>
    <w:rsid w:val="002B4036"/>
    <w:rsid w:val="002B5490"/>
    <w:rsid w:val="002B64D6"/>
    <w:rsid w:val="002B6F29"/>
    <w:rsid w:val="002B750C"/>
    <w:rsid w:val="002C033D"/>
    <w:rsid w:val="002C2366"/>
    <w:rsid w:val="002C3AB8"/>
    <w:rsid w:val="002C4388"/>
    <w:rsid w:val="002C46AE"/>
    <w:rsid w:val="002C72A4"/>
    <w:rsid w:val="002D1DCF"/>
    <w:rsid w:val="002D2AD4"/>
    <w:rsid w:val="002D5A3C"/>
    <w:rsid w:val="002D6029"/>
    <w:rsid w:val="002E1D41"/>
    <w:rsid w:val="002E2457"/>
    <w:rsid w:val="002E28E8"/>
    <w:rsid w:val="002E332A"/>
    <w:rsid w:val="002E6A6E"/>
    <w:rsid w:val="002E6A7C"/>
    <w:rsid w:val="002F016E"/>
    <w:rsid w:val="002F05E6"/>
    <w:rsid w:val="002F099C"/>
    <w:rsid w:val="002F266E"/>
    <w:rsid w:val="002F5393"/>
    <w:rsid w:val="002F53AD"/>
    <w:rsid w:val="00300A31"/>
    <w:rsid w:val="00300F83"/>
    <w:rsid w:val="003020F5"/>
    <w:rsid w:val="003141B1"/>
    <w:rsid w:val="00315BC3"/>
    <w:rsid w:val="00320946"/>
    <w:rsid w:val="00321577"/>
    <w:rsid w:val="00322079"/>
    <w:rsid w:val="00322C79"/>
    <w:rsid w:val="00332F7B"/>
    <w:rsid w:val="003331B2"/>
    <w:rsid w:val="00333DCA"/>
    <w:rsid w:val="00336AFB"/>
    <w:rsid w:val="00337BD4"/>
    <w:rsid w:val="003404E1"/>
    <w:rsid w:val="003412E4"/>
    <w:rsid w:val="00342171"/>
    <w:rsid w:val="00347FAC"/>
    <w:rsid w:val="00351B00"/>
    <w:rsid w:val="00352BB0"/>
    <w:rsid w:val="00353AAC"/>
    <w:rsid w:val="00356875"/>
    <w:rsid w:val="00362F9B"/>
    <w:rsid w:val="003633A2"/>
    <w:rsid w:val="0036735A"/>
    <w:rsid w:val="00367657"/>
    <w:rsid w:val="00367742"/>
    <w:rsid w:val="0036796A"/>
    <w:rsid w:val="00372A6C"/>
    <w:rsid w:val="0037312C"/>
    <w:rsid w:val="003744B8"/>
    <w:rsid w:val="003753C7"/>
    <w:rsid w:val="00375658"/>
    <w:rsid w:val="003758A7"/>
    <w:rsid w:val="00380B1B"/>
    <w:rsid w:val="00380FF7"/>
    <w:rsid w:val="003838F8"/>
    <w:rsid w:val="00385CA7"/>
    <w:rsid w:val="0039003F"/>
    <w:rsid w:val="0039012B"/>
    <w:rsid w:val="00390DC9"/>
    <w:rsid w:val="003940C8"/>
    <w:rsid w:val="00394A1B"/>
    <w:rsid w:val="00394A9B"/>
    <w:rsid w:val="003967E4"/>
    <w:rsid w:val="00396CA8"/>
    <w:rsid w:val="003977A1"/>
    <w:rsid w:val="003A6564"/>
    <w:rsid w:val="003B2F6D"/>
    <w:rsid w:val="003B521E"/>
    <w:rsid w:val="003B5868"/>
    <w:rsid w:val="003B5C46"/>
    <w:rsid w:val="003B7900"/>
    <w:rsid w:val="003C04C7"/>
    <w:rsid w:val="003C1937"/>
    <w:rsid w:val="003C4C2D"/>
    <w:rsid w:val="003C6E5C"/>
    <w:rsid w:val="003C772D"/>
    <w:rsid w:val="003D1AE0"/>
    <w:rsid w:val="003D4BD6"/>
    <w:rsid w:val="003D4D8E"/>
    <w:rsid w:val="003D4DA9"/>
    <w:rsid w:val="003D5044"/>
    <w:rsid w:val="003D7B1C"/>
    <w:rsid w:val="003E7910"/>
    <w:rsid w:val="003F35D3"/>
    <w:rsid w:val="003F4333"/>
    <w:rsid w:val="003F467C"/>
    <w:rsid w:val="0040029E"/>
    <w:rsid w:val="00401A55"/>
    <w:rsid w:val="0040402C"/>
    <w:rsid w:val="004043C3"/>
    <w:rsid w:val="00410DF1"/>
    <w:rsid w:val="004114F4"/>
    <w:rsid w:val="00411F9D"/>
    <w:rsid w:val="00413735"/>
    <w:rsid w:val="00413D69"/>
    <w:rsid w:val="00414380"/>
    <w:rsid w:val="00417ACD"/>
    <w:rsid w:val="004205BB"/>
    <w:rsid w:val="0042160A"/>
    <w:rsid w:val="00425C08"/>
    <w:rsid w:val="00427877"/>
    <w:rsid w:val="00431C3A"/>
    <w:rsid w:val="0044038A"/>
    <w:rsid w:val="0044122C"/>
    <w:rsid w:val="00443389"/>
    <w:rsid w:val="00443FED"/>
    <w:rsid w:val="004448FA"/>
    <w:rsid w:val="004472A8"/>
    <w:rsid w:val="00447FC8"/>
    <w:rsid w:val="00450641"/>
    <w:rsid w:val="00452F90"/>
    <w:rsid w:val="00461952"/>
    <w:rsid w:val="00461D66"/>
    <w:rsid w:val="00461EDA"/>
    <w:rsid w:val="0046245B"/>
    <w:rsid w:val="00462F35"/>
    <w:rsid w:val="00462F8C"/>
    <w:rsid w:val="004658ED"/>
    <w:rsid w:val="0046592F"/>
    <w:rsid w:val="004674A1"/>
    <w:rsid w:val="00473BD4"/>
    <w:rsid w:val="00473C09"/>
    <w:rsid w:val="00475496"/>
    <w:rsid w:val="0047605D"/>
    <w:rsid w:val="004771DD"/>
    <w:rsid w:val="004823AF"/>
    <w:rsid w:val="00485348"/>
    <w:rsid w:val="00487DFE"/>
    <w:rsid w:val="0049074C"/>
    <w:rsid w:val="00490E02"/>
    <w:rsid w:val="00491330"/>
    <w:rsid w:val="004919E2"/>
    <w:rsid w:val="004920F5"/>
    <w:rsid w:val="004929DA"/>
    <w:rsid w:val="00494441"/>
    <w:rsid w:val="004961A3"/>
    <w:rsid w:val="004976BF"/>
    <w:rsid w:val="004A0448"/>
    <w:rsid w:val="004A28B2"/>
    <w:rsid w:val="004A6A0D"/>
    <w:rsid w:val="004A6B40"/>
    <w:rsid w:val="004B0BA5"/>
    <w:rsid w:val="004B1BA4"/>
    <w:rsid w:val="004B2B66"/>
    <w:rsid w:val="004B4026"/>
    <w:rsid w:val="004B4149"/>
    <w:rsid w:val="004B5592"/>
    <w:rsid w:val="004B6079"/>
    <w:rsid w:val="004C0756"/>
    <w:rsid w:val="004C0976"/>
    <w:rsid w:val="004C258A"/>
    <w:rsid w:val="004C3AE6"/>
    <w:rsid w:val="004C5BFA"/>
    <w:rsid w:val="004C5F2E"/>
    <w:rsid w:val="004D056D"/>
    <w:rsid w:val="004D13A6"/>
    <w:rsid w:val="004D252A"/>
    <w:rsid w:val="004D2D1E"/>
    <w:rsid w:val="004D6308"/>
    <w:rsid w:val="004D7265"/>
    <w:rsid w:val="004E30A7"/>
    <w:rsid w:val="004E3103"/>
    <w:rsid w:val="004E3A5D"/>
    <w:rsid w:val="004E64D2"/>
    <w:rsid w:val="004E6F9C"/>
    <w:rsid w:val="004F0D8F"/>
    <w:rsid w:val="004F594F"/>
    <w:rsid w:val="004F7EF6"/>
    <w:rsid w:val="00501BEE"/>
    <w:rsid w:val="005021E5"/>
    <w:rsid w:val="00506B3B"/>
    <w:rsid w:val="005077E6"/>
    <w:rsid w:val="00512268"/>
    <w:rsid w:val="0051371F"/>
    <w:rsid w:val="00514A90"/>
    <w:rsid w:val="00523EFB"/>
    <w:rsid w:val="00532757"/>
    <w:rsid w:val="00533C55"/>
    <w:rsid w:val="00535045"/>
    <w:rsid w:val="00535E14"/>
    <w:rsid w:val="005371D6"/>
    <w:rsid w:val="00537747"/>
    <w:rsid w:val="00537860"/>
    <w:rsid w:val="00543CF9"/>
    <w:rsid w:val="00545598"/>
    <w:rsid w:val="0054581B"/>
    <w:rsid w:val="00546FC2"/>
    <w:rsid w:val="005519FA"/>
    <w:rsid w:val="00551E7E"/>
    <w:rsid w:val="00555582"/>
    <w:rsid w:val="00560EAA"/>
    <w:rsid w:val="005631BF"/>
    <w:rsid w:val="00565B96"/>
    <w:rsid w:val="00566242"/>
    <w:rsid w:val="005711F7"/>
    <w:rsid w:val="00574583"/>
    <w:rsid w:val="00575762"/>
    <w:rsid w:val="00576CBD"/>
    <w:rsid w:val="005775D5"/>
    <w:rsid w:val="0058176B"/>
    <w:rsid w:val="00582DB4"/>
    <w:rsid w:val="00585511"/>
    <w:rsid w:val="0059126A"/>
    <w:rsid w:val="00591696"/>
    <w:rsid w:val="005977E7"/>
    <w:rsid w:val="00597B59"/>
    <w:rsid w:val="005A08DA"/>
    <w:rsid w:val="005A1127"/>
    <w:rsid w:val="005A22C7"/>
    <w:rsid w:val="005A2E71"/>
    <w:rsid w:val="005A35D7"/>
    <w:rsid w:val="005A3A43"/>
    <w:rsid w:val="005B07E6"/>
    <w:rsid w:val="005B3CD9"/>
    <w:rsid w:val="005B677D"/>
    <w:rsid w:val="005C0454"/>
    <w:rsid w:val="005C0886"/>
    <w:rsid w:val="005C245E"/>
    <w:rsid w:val="005C4834"/>
    <w:rsid w:val="005C5EBD"/>
    <w:rsid w:val="005C6E2D"/>
    <w:rsid w:val="005D0AA0"/>
    <w:rsid w:val="005D1785"/>
    <w:rsid w:val="005D28F9"/>
    <w:rsid w:val="005D3D1D"/>
    <w:rsid w:val="005D6180"/>
    <w:rsid w:val="005D637B"/>
    <w:rsid w:val="005E2312"/>
    <w:rsid w:val="005E3BCE"/>
    <w:rsid w:val="005E6FA2"/>
    <w:rsid w:val="005E7926"/>
    <w:rsid w:val="005F0A38"/>
    <w:rsid w:val="005F19F9"/>
    <w:rsid w:val="005F20B9"/>
    <w:rsid w:val="005F3120"/>
    <w:rsid w:val="005F3A2C"/>
    <w:rsid w:val="00602833"/>
    <w:rsid w:val="00606BA2"/>
    <w:rsid w:val="006102F6"/>
    <w:rsid w:val="00610A6A"/>
    <w:rsid w:val="00610FE1"/>
    <w:rsid w:val="006121A5"/>
    <w:rsid w:val="006170B0"/>
    <w:rsid w:val="00617A99"/>
    <w:rsid w:val="00623E4F"/>
    <w:rsid w:val="00624568"/>
    <w:rsid w:val="00625A1A"/>
    <w:rsid w:val="0062724B"/>
    <w:rsid w:val="00632E03"/>
    <w:rsid w:val="00634E10"/>
    <w:rsid w:val="00634FAA"/>
    <w:rsid w:val="00635F08"/>
    <w:rsid w:val="00636CA6"/>
    <w:rsid w:val="0063702B"/>
    <w:rsid w:val="0064077E"/>
    <w:rsid w:val="00641CD6"/>
    <w:rsid w:val="00642657"/>
    <w:rsid w:val="00642BB1"/>
    <w:rsid w:val="006506FE"/>
    <w:rsid w:val="0065409E"/>
    <w:rsid w:val="00655F5C"/>
    <w:rsid w:val="0065758F"/>
    <w:rsid w:val="00660A68"/>
    <w:rsid w:val="00661479"/>
    <w:rsid w:val="00663CE6"/>
    <w:rsid w:val="00663DFB"/>
    <w:rsid w:val="006645DA"/>
    <w:rsid w:val="006646F0"/>
    <w:rsid w:val="00665EFD"/>
    <w:rsid w:val="006667E8"/>
    <w:rsid w:val="006669D3"/>
    <w:rsid w:val="00667555"/>
    <w:rsid w:val="006717BB"/>
    <w:rsid w:val="0067367F"/>
    <w:rsid w:val="00675D84"/>
    <w:rsid w:val="00677596"/>
    <w:rsid w:val="00681FA4"/>
    <w:rsid w:val="00686BD7"/>
    <w:rsid w:val="0069065A"/>
    <w:rsid w:val="0069302B"/>
    <w:rsid w:val="00693684"/>
    <w:rsid w:val="006A18F8"/>
    <w:rsid w:val="006A741F"/>
    <w:rsid w:val="006B4BD0"/>
    <w:rsid w:val="006B5BA7"/>
    <w:rsid w:val="006B69EA"/>
    <w:rsid w:val="006B7BE0"/>
    <w:rsid w:val="006C1049"/>
    <w:rsid w:val="006C2323"/>
    <w:rsid w:val="006C54C7"/>
    <w:rsid w:val="006C666B"/>
    <w:rsid w:val="006C6F86"/>
    <w:rsid w:val="006C7B61"/>
    <w:rsid w:val="006D77F2"/>
    <w:rsid w:val="006E217E"/>
    <w:rsid w:val="006E3F82"/>
    <w:rsid w:val="006E496E"/>
    <w:rsid w:val="006F1C55"/>
    <w:rsid w:val="006F1E88"/>
    <w:rsid w:val="006F2A22"/>
    <w:rsid w:val="006F4478"/>
    <w:rsid w:val="006F5C79"/>
    <w:rsid w:val="006F77F2"/>
    <w:rsid w:val="006F7C18"/>
    <w:rsid w:val="00700D90"/>
    <w:rsid w:val="007010F9"/>
    <w:rsid w:val="007025BC"/>
    <w:rsid w:val="007049BA"/>
    <w:rsid w:val="00711560"/>
    <w:rsid w:val="00711F64"/>
    <w:rsid w:val="00712398"/>
    <w:rsid w:val="00712F5C"/>
    <w:rsid w:val="00715E9F"/>
    <w:rsid w:val="00716FBD"/>
    <w:rsid w:val="0072172E"/>
    <w:rsid w:val="00724AE9"/>
    <w:rsid w:val="0072515F"/>
    <w:rsid w:val="00725812"/>
    <w:rsid w:val="007312D4"/>
    <w:rsid w:val="007329BB"/>
    <w:rsid w:val="00736345"/>
    <w:rsid w:val="00737343"/>
    <w:rsid w:val="00737E3E"/>
    <w:rsid w:val="00740ADA"/>
    <w:rsid w:val="007439A1"/>
    <w:rsid w:val="007448FC"/>
    <w:rsid w:val="0074492F"/>
    <w:rsid w:val="00745CD0"/>
    <w:rsid w:val="00745CDC"/>
    <w:rsid w:val="00747EFA"/>
    <w:rsid w:val="00750374"/>
    <w:rsid w:val="007514CC"/>
    <w:rsid w:val="0075198E"/>
    <w:rsid w:val="00755F99"/>
    <w:rsid w:val="0075712B"/>
    <w:rsid w:val="007624CD"/>
    <w:rsid w:val="00762FE7"/>
    <w:rsid w:val="007666DE"/>
    <w:rsid w:val="00773AB5"/>
    <w:rsid w:val="007800A5"/>
    <w:rsid w:val="0078357B"/>
    <w:rsid w:val="00783C4E"/>
    <w:rsid w:val="00784998"/>
    <w:rsid w:val="00785A78"/>
    <w:rsid w:val="007901C9"/>
    <w:rsid w:val="00790E15"/>
    <w:rsid w:val="007911CF"/>
    <w:rsid w:val="007921CE"/>
    <w:rsid w:val="007936BC"/>
    <w:rsid w:val="00793E7A"/>
    <w:rsid w:val="0079446F"/>
    <w:rsid w:val="00794816"/>
    <w:rsid w:val="00795500"/>
    <w:rsid w:val="007A03C1"/>
    <w:rsid w:val="007A2C56"/>
    <w:rsid w:val="007A550B"/>
    <w:rsid w:val="007A6EBC"/>
    <w:rsid w:val="007B132E"/>
    <w:rsid w:val="007B1A83"/>
    <w:rsid w:val="007B32C2"/>
    <w:rsid w:val="007B73B8"/>
    <w:rsid w:val="007C0A97"/>
    <w:rsid w:val="007C0E14"/>
    <w:rsid w:val="007C2A0C"/>
    <w:rsid w:val="007C534D"/>
    <w:rsid w:val="007C5C31"/>
    <w:rsid w:val="007C6E14"/>
    <w:rsid w:val="007C7442"/>
    <w:rsid w:val="007C774D"/>
    <w:rsid w:val="007C7E62"/>
    <w:rsid w:val="007D0109"/>
    <w:rsid w:val="007E111F"/>
    <w:rsid w:val="007E2653"/>
    <w:rsid w:val="007E4CD9"/>
    <w:rsid w:val="007F1A1F"/>
    <w:rsid w:val="007F6A47"/>
    <w:rsid w:val="007F6DEA"/>
    <w:rsid w:val="007F6EB2"/>
    <w:rsid w:val="007F7ED1"/>
    <w:rsid w:val="00800829"/>
    <w:rsid w:val="008030FB"/>
    <w:rsid w:val="008033B6"/>
    <w:rsid w:val="00804264"/>
    <w:rsid w:val="008063D7"/>
    <w:rsid w:val="00811E3C"/>
    <w:rsid w:val="00812680"/>
    <w:rsid w:val="0081290C"/>
    <w:rsid w:val="008148E5"/>
    <w:rsid w:val="008161CB"/>
    <w:rsid w:val="00817D65"/>
    <w:rsid w:val="00820747"/>
    <w:rsid w:val="00821AC3"/>
    <w:rsid w:val="00821C57"/>
    <w:rsid w:val="00825B8F"/>
    <w:rsid w:val="00825C6D"/>
    <w:rsid w:val="0083055F"/>
    <w:rsid w:val="00833A95"/>
    <w:rsid w:val="00843B3B"/>
    <w:rsid w:val="008446D4"/>
    <w:rsid w:val="00847491"/>
    <w:rsid w:val="008506A8"/>
    <w:rsid w:val="00850AFE"/>
    <w:rsid w:val="00854A87"/>
    <w:rsid w:val="0085515D"/>
    <w:rsid w:val="008564DD"/>
    <w:rsid w:val="0086018D"/>
    <w:rsid w:val="00860F60"/>
    <w:rsid w:val="00861081"/>
    <w:rsid w:val="00861F77"/>
    <w:rsid w:val="00870811"/>
    <w:rsid w:val="00874076"/>
    <w:rsid w:val="00874779"/>
    <w:rsid w:val="00877B3D"/>
    <w:rsid w:val="008834C4"/>
    <w:rsid w:val="00883DD5"/>
    <w:rsid w:val="00883FD2"/>
    <w:rsid w:val="0088417D"/>
    <w:rsid w:val="008858A5"/>
    <w:rsid w:val="008859FD"/>
    <w:rsid w:val="0088664C"/>
    <w:rsid w:val="008875AD"/>
    <w:rsid w:val="008910A7"/>
    <w:rsid w:val="00893DF6"/>
    <w:rsid w:val="00896EFD"/>
    <w:rsid w:val="008A1C5C"/>
    <w:rsid w:val="008A2D3D"/>
    <w:rsid w:val="008A39AA"/>
    <w:rsid w:val="008A65C2"/>
    <w:rsid w:val="008A6839"/>
    <w:rsid w:val="008B4009"/>
    <w:rsid w:val="008B5033"/>
    <w:rsid w:val="008C1A69"/>
    <w:rsid w:val="008C2674"/>
    <w:rsid w:val="008C311D"/>
    <w:rsid w:val="008C3647"/>
    <w:rsid w:val="008C549A"/>
    <w:rsid w:val="008C742D"/>
    <w:rsid w:val="008D018A"/>
    <w:rsid w:val="008D3B3E"/>
    <w:rsid w:val="008D6914"/>
    <w:rsid w:val="008E2680"/>
    <w:rsid w:val="008E5FC8"/>
    <w:rsid w:val="008E7496"/>
    <w:rsid w:val="008E7BDF"/>
    <w:rsid w:val="008F0997"/>
    <w:rsid w:val="008F160E"/>
    <w:rsid w:val="008F17E2"/>
    <w:rsid w:val="008F2541"/>
    <w:rsid w:val="008F3805"/>
    <w:rsid w:val="00901F47"/>
    <w:rsid w:val="00902151"/>
    <w:rsid w:val="00902E0A"/>
    <w:rsid w:val="00902F4C"/>
    <w:rsid w:val="00903E87"/>
    <w:rsid w:val="00904E96"/>
    <w:rsid w:val="00905741"/>
    <w:rsid w:val="00905916"/>
    <w:rsid w:val="00907B31"/>
    <w:rsid w:val="00910EB6"/>
    <w:rsid w:val="00914BB9"/>
    <w:rsid w:val="00914D25"/>
    <w:rsid w:val="0091651C"/>
    <w:rsid w:val="00916B81"/>
    <w:rsid w:val="00916F75"/>
    <w:rsid w:val="00920E9D"/>
    <w:rsid w:val="00920F83"/>
    <w:rsid w:val="009223DD"/>
    <w:rsid w:val="00922608"/>
    <w:rsid w:val="009238BF"/>
    <w:rsid w:val="009318FF"/>
    <w:rsid w:val="00931D81"/>
    <w:rsid w:val="00932524"/>
    <w:rsid w:val="009331BE"/>
    <w:rsid w:val="00934C7B"/>
    <w:rsid w:val="00944225"/>
    <w:rsid w:val="00945FDB"/>
    <w:rsid w:val="00952DDA"/>
    <w:rsid w:val="00957646"/>
    <w:rsid w:val="0096277F"/>
    <w:rsid w:val="00964B42"/>
    <w:rsid w:val="00965014"/>
    <w:rsid w:val="00967153"/>
    <w:rsid w:val="009676F6"/>
    <w:rsid w:val="00967707"/>
    <w:rsid w:val="00967875"/>
    <w:rsid w:val="0096789A"/>
    <w:rsid w:val="00972397"/>
    <w:rsid w:val="00972908"/>
    <w:rsid w:val="00975E67"/>
    <w:rsid w:val="009763CD"/>
    <w:rsid w:val="00981828"/>
    <w:rsid w:val="00981949"/>
    <w:rsid w:val="00982074"/>
    <w:rsid w:val="00982C47"/>
    <w:rsid w:val="00985430"/>
    <w:rsid w:val="00986846"/>
    <w:rsid w:val="00994346"/>
    <w:rsid w:val="00994DAB"/>
    <w:rsid w:val="00995471"/>
    <w:rsid w:val="00995F13"/>
    <w:rsid w:val="009974F3"/>
    <w:rsid w:val="009A4005"/>
    <w:rsid w:val="009A556B"/>
    <w:rsid w:val="009A6EBC"/>
    <w:rsid w:val="009B07EC"/>
    <w:rsid w:val="009B2AB8"/>
    <w:rsid w:val="009B3D90"/>
    <w:rsid w:val="009B5CCC"/>
    <w:rsid w:val="009B78B5"/>
    <w:rsid w:val="009C2C95"/>
    <w:rsid w:val="009D1462"/>
    <w:rsid w:val="009D6021"/>
    <w:rsid w:val="009E30AE"/>
    <w:rsid w:val="009E6CD3"/>
    <w:rsid w:val="009E7DBB"/>
    <w:rsid w:val="009F02E9"/>
    <w:rsid w:val="00A00255"/>
    <w:rsid w:val="00A029D5"/>
    <w:rsid w:val="00A07BC2"/>
    <w:rsid w:val="00A12EA0"/>
    <w:rsid w:val="00A16291"/>
    <w:rsid w:val="00A2009E"/>
    <w:rsid w:val="00A205B7"/>
    <w:rsid w:val="00A20FA6"/>
    <w:rsid w:val="00A23DDD"/>
    <w:rsid w:val="00A23F2D"/>
    <w:rsid w:val="00A24667"/>
    <w:rsid w:val="00A256CB"/>
    <w:rsid w:val="00A2716F"/>
    <w:rsid w:val="00A30B95"/>
    <w:rsid w:val="00A368A6"/>
    <w:rsid w:val="00A417BB"/>
    <w:rsid w:val="00A435EA"/>
    <w:rsid w:val="00A44680"/>
    <w:rsid w:val="00A46F65"/>
    <w:rsid w:val="00A47BE1"/>
    <w:rsid w:val="00A47DE7"/>
    <w:rsid w:val="00A53968"/>
    <w:rsid w:val="00A546A8"/>
    <w:rsid w:val="00A56425"/>
    <w:rsid w:val="00A61693"/>
    <w:rsid w:val="00A6455F"/>
    <w:rsid w:val="00A65B10"/>
    <w:rsid w:val="00A702C5"/>
    <w:rsid w:val="00A7148E"/>
    <w:rsid w:val="00A72D02"/>
    <w:rsid w:val="00A73560"/>
    <w:rsid w:val="00A746B0"/>
    <w:rsid w:val="00A75FDB"/>
    <w:rsid w:val="00A76DB8"/>
    <w:rsid w:val="00A77BD2"/>
    <w:rsid w:val="00A800CC"/>
    <w:rsid w:val="00A85A55"/>
    <w:rsid w:val="00AA00C6"/>
    <w:rsid w:val="00AA0A2C"/>
    <w:rsid w:val="00AA18E2"/>
    <w:rsid w:val="00AA21A6"/>
    <w:rsid w:val="00AA6F0F"/>
    <w:rsid w:val="00AB40E0"/>
    <w:rsid w:val="00AB46A5"/>
    <w:rsid w:val="00AB4E77"/>
    <w:rsid w:val="00AC02A1"/>
    <w:rsid w:val="00AC0D8F"/>
    <w:rsid w:val="00AC185F"/>
    <w:rsid w:val="00AC268B"/>
    <w:rsid w:val="00AC293D"/>
    <w:rsid w:val="00AC4FDA"/>
    <w:rsid w:val="00AD0068"/>
    <w:rsid w:val="00AD043F"/>
    <w:rsid w:val="00AD40F8"/>
    <w:rsid w:val="00AD6670"/>
    <w:rsid w:val="00AE0370"/>
    <w:rsid w:val="00AE0CCD"/>
    <w:rsid w:val="00AE3FC3"/>
    <w:rsid w:val="00AE44CE"/>
    <w:rsid w:val="00AE67DB"/>
    <w:rsid w:val="00AE7981"/>
    <w:rsid w:val="00AE7A7B"/>
    <w:rsid w:val="00AF090D"/>
    <w:rsid w:val="00AF0C4D"/>
    <w:rsid w:val="00AF1FED"/>
    <w:rsid w:val="00AF40B8"/>
    <w:rsid w:val="00AF5211"/>
    <w:rsid w:val="00AF6D7A"/>
    <w:rsid w:val="00B00741"/>
    <w:rsid w:val="00B0143B"/>
    <w:rsid w:val="00B0402F"/>
    <w:rsid w:val="00B04EE7"/>
    <w:rsid w:val="00B0671E"/>
    <w:rsid w:val="00B075A6"/>
    <w:rsid w:val="00B07ABE"/>
    <w:rsid w:val="00B118A8"/>
    <w:rsid w:val="00B1271B"/>
    <w:rsid w:val="00B1336F"/>
    <w:rsid w:val="00B137C9"/>
    <w:rsid w:val="00B147FC"/>
    <w:rsid w:val="00B15D2B"/>
    <w:rsid w:val="00B2255C"/>
    <w:rsid w:val="00B31B3D"/>
    <w:rsid w:val="00B32074"/>
    <w:rsid w:val="00B329B9"/>
    <w:rsid w:val="00B359E3"/>
    <w:rsid w:val="00B368A5"/>
    <w:rsid w:val="00B44417"/>
    <w:rsid w:val="00B44BAF"/>
    <w:rsid w:val="00B540BC"/>
    <w:rsid w:val="00B5785E"/>
    <w:rsid w:val="00B601B3"/>
    <w:rsid w:val="00B6244F"/>
    <w:rsid w:val="00B647E1"/>
    <w:rsid w:val="00B657DF"/>
    <w:rsid w:val="00B664AE"/>
    <w:rsid w:val="00B6789D"/>
    <w:rsid w:val="00B702E2"/>
    <w:rsid w:val="00B70FDB"/>
    <w:rsid w:val="00B718E1"/>
    <w:rsid w:val="00B74BA8"/>
    <w:rsid w:val="00B75BC6"/>
    <w:rsid w:val="00B76F0C"/>
    <w:rsid w:val="00B8548A"/>
    <w:rsid w:val="00B8622F"/>
    <w:rsid w:val="00B87388"/>
    <w:rsid w:val="00B90283"/>
    <w:rsid w:val="00B95377"/>
    <w:rsid w:val="00B95BDF"/>
    <w:rsid w:val="00BA09FE"/>
    <w:rsid w:val="00BA103C"/>
    <w:rsid w:val="00BA6546"/>
    <w:rsid w:val="00BB00A2"/>
    <w:rsid w:val="00BB09E5"/>
    <w:rsid w:val="00BB1CBC"/>
    <w:rsid w:val="00BB42AA"/>
    <w:rsid w:val="00BB5C1E"/>
    <w:rsid w:val="00BB70AC"/>
    <w:rsid w:val="00BC28C9"/>
    <w:rsid w:val="00BC2F9D"/>
    <w:rsid w:val="00BC416A"/>
    <w:rsid w:val="00BC46B9"/>
    <w:rsid w:val="00BD4A07"/>
    <w:rsid w:val="00BD502D"/>
    <w:rsid w:val="00BE3205"/>
    <w:rsid w:val="00BE52F1"/>
    <w:rsid w:val="00BE6266"/>
    <w:rsid w:val="00BF3482"/>
    <w:rsid w:val="00BF5C9A"/>
    <w:rsid w:val="00BF61DD"/>
    <w:rsid w:val="00BF70FE"/>
    <w:rsid w:val="00C0252F"/>
    <w:rsid w:val="00C035D8"/>
    <w:rsid w:val="00C04570"/>
    <w:rsid w:val="00C061CC"/>
    <w:rsid w:val="00C10952"/>
    <w:rsid w:val="00C14102"/>
    <w:rsid w:val="00C1424F"/>
    <w:rsid w:val="00C2203D"/>
    <w:rsid w:val="00C2594E"/>
    <w:rsid w:val="00C331A5"/>
    <w:rsid w:val="00C340F1"/>
    <w:rsid w:val="00C36F41"/>
    <w:rsid w:val="00C378EA"/>
    <w:rsid w:val="00C419D7"/>
    <w:rsid w:val="00C50D37"/>
    <w:rsid w:val="00C52783"/>
    <w:rsid w:val="00C53D1F"/>
    <w:rsid w:val="00C5499C"/>
    <w:rsid w:val="00C60D69"/>
    <w:rsid w:val="00C62997"/>
    <w:rsid w:val="00C633E5"/>
    <w:rsid w:val="00C64D9F"/>
    <w:rsid w:val="00C67A0F"/>
    <w:rsid w:val="00C70B16"/>
    <w:rsid w:val="00C73BC9"/>
    <w:rsid w:val="00C74FD9"/>
    <w:rsid w:val="00C770FF"/>
    <w:rsid w:val="00C81749"/>
    <w:rsid w:val="00C825F8"/>
    <w:rsid w:val="00C8413F"/>
    <w:rsid w:val="00C845DA"/>
    <w:rsid w:val="00C90B9C"/>
    <w:rsid w:val="00C90F95"/>
    <w:rsid w:val="00C91BFA"/>
    <w:rsid w:val="00C94569"/>
    <w:rsid w:val="00C9546A"/>
    <w:rsid w:val="00C9576F"/>
    <w:rsid w:val="00C95DFC"/>
    <w:rsid w:val="00CA3851"/>
    <w:rsid w:val="00CA3BE6"/>
    <w:rsid w:val="00CA3CE0"/>
    <w:rsid w:val="00CA42A2"/>
    <w:rsid w:val="00CA5799"/>
    <w:rsid w:val="00CA5BE4"/>
    <w:rsid w:val="00CA5F7A"/>
    <w:rsid w:val="00CA652A"/>
    <w:rsid w:val="00CB1D47"/>
    <w:rsid w:val="00CB4B31"/>
    <w:rsid w:val="00CB7150"/>
    <w:rsid w:val="00CC1A2B"/>
    <w:rsid w:val="00CC21B7"/>
    <w:rsid w:val="00CC2E90"/>
    <w:rsid w:val="00CC40BC"/>
    <w:rsid w:val="00CC43C5"/>
    <w:rsid w:val="00CC4D24"/>
    <w:rsid w:val="00CC626B"/>
    <w:rsid w:val="00CC64E6"/>
    <w:rsid w:val="00CC6D01"/>
    <w:rsid w:val="00CD0586"/>
    <w:rsid w:val="00CD4364"/>
    <w:rsid w:val="00CD4D82"/>
    <w:rsid w:val="00CD565E"/>
    <w:rsid w:val="00CE09D6"/>
    <w:rsid w:val="00CE6801"/>
    <w:rsid w:val="00CE6FD7"/>
    <w:rsid w:val="00CE76D2"/>
    <w:rsid w:val="00CE7EB1"/>
    <w:rsid w:val="00CF114A"/>
    <w:rsid w:val="00CF1F17"/>
    <w:rsid w:val="00CF21C0"/>
    <w:rsid w:val="00CF39F0"/>
    <w:rsid w:val="00CF3AAE"/>
    <w:rsid w:val="00CF3ACB"/>
    <w:rsid w:val="00D019A9"/>
    <w:rsid w:val="00D030A8"/>
    <w:rsid w:val="00D043E3"/>
    <w:rsid w:val="00D04A87"/>
    <w:rsid w:val="00D05F0D"/>
    <w:rsid w:val="00D137EF"/>
    <w:rsid w:val="00D13D1E"/>
    <w:rsid w:val="00D13F04"/>
    <w:rsid w:val="00D15235"/>
    <w:rsid w:val="00D20789"/>
    <w:rsid w:val="00D23C26"/>
    <w:rsid w:val="00D26023"/>
    <w:rsid w:val="00D2620E"/>
    <w:rsid w:val="00D26714"/>
    <w:rsid w:val="00D310C1"/>
    <w:rsid w:val="00D321F8"/>
    <w:rsid w:val="00D33AF0"/>
    <w:rsid w:val="00D342EE"/>
    <w:rsid w:val="00D36A19"/>
    <w:rsid w:val="00D375C6"/>
    <w:rsid w:val="00D377ED"/>
    <w:rsid w:val="00D4021F"/>
    <w:rsid w:val="00D40691"/>
    <w:rsid w:val="00D41D29"/>
    <w:rsid w:val="00D5197F"/>
    <w:rsid w:val="00D53FF9"/>
    <w:rsid w:val="00D5569A"/>
    <w:rsid w:val="00D56144"/>
    <w:rsid w:val="00D570B6"/>
    <w:rsid w:val="00D577FA"/>
    <w:rsid w:val="00D60EDF"/>
    <w:rsid w:val="00D61C23"/>
    <w:rsid w:val="00D64EC3"/>
    <w:rsid w:val="00D663EC"/>
    <w:rsid w:val="00D66D7F"/>
    <w:rsid w:val="00D66E41"/>
    <w:rsid w:val="00D66EB2"/>
    <w:rsid w:val="00D71053"/>
    <w:rsid w:val="00D718DF"/>
    <w:rsid w:val="00D72271"/>
    <w:rsid w:val="00D72B31"/>
    <w:rsid w:val="00D75D6A"/>
    <w:rsid w:val="00D83AE1"/>
    <w:rsid w:val="00D853C2"/>
    <w:rsid w:val="00D86617"/>
    <w:rsid w:val="00D86628"/>
    <w:rsid w:val="00D87FE4"/>
    <w:rsid w:val="00D9025C"/>
    <w:rsid w:val="00D905CA"/>
    <w:rsid w:val="00D957C2"/>
    <w:rsid w:val="00D964E8"/>
    <w:rsid w:val="00DA02D8"/>
    <w:rsid w:val="00DA34C8"/>
    <w:rsid w:val="00DA3685"/>
    <w:rsid w:val="00DA3CE7"/>
    <w:rsid w:val="00DA5C1B"/>
    <w:rsid w:val="00DA676B"/>
    <w:rsid w:val="00DA6AED"/>
    <w:rsid w:val="00DA76E6"/>
    <w:rsid w:val="00DB3E24"/>
    <w:rsid w:val="00DB489D"/>
    <w:rsid w:val="00DB493F"/>
    <w:rsid w:val="00DB7340"/>
    <w:rsid w:val="00DB7939"/>
    <w:rsid w:val="00DC4E05"/>
    <w:rsid w:val="00DC6E28"/>
    <w:rsid w:val="00DD215D"/>
    <w:rsid w:val="00DD4CA5"/>
    <w:rsid w:val="00DD5865"/>
    <w:rsid w:val="00DE14FC"/>
    <w:rsid w:val="00DE2F39"/>
    <w:rsid w:val="00DE7875"/>
    <w:rsid w:val="00DE7A57"/>
    <w:rsid w:val="00DF4D9F"/>
    <w:rsid w:val="00E0376C"/>
    <w:rsid w:val="00E07190"/>
    <w:rsid w:val="00E11CF9"/>
    <w:rsid w:val="00E13444"/>
    <w:rsid w:val="00E146D9"/>
    <w:rsid w:val="00E14775"/>
    <w:rsid w:val="00E1561F"/>
    <w:rsid w:val="00E16D7C"/>
    <w:rsid w:val="00E25267"/>
    <w:rsid w:val="00E26C19"/>
    <w:rsid w:val="00E26EE2"/>
    <w:rsid w:val="00E33EC5"/>
    <w:rsid w:val="00E347B4"/>
    <w:rsid w:val="00E350CF"/>
    <w:rsid w:val="00E4150A"/>
    <w:rsid w:val="00E41D83"/>
    <w:rsid w:val="00E43E69"/>
    <w:rsid w:val="00E47ADD"/>
    <w:rsid w:val="00E52FA7"/>
    <w:rsid w:val="00E53C4F"/>
    <w:rsid w:val="00E5473A"/>
    <w:rsid w:val="00E5586E"/>
    <w:rsid w:val="00E5770D"/>
    <w:rsid w:val="00E70358"/>
    <w:rsid w:val="00E7067C"/>
    <w:rsid w:val="00E70D9F"/>
    <w:rsid w:val="00E71142"/>
    <w:rsid w:val="00E7145A"/>
    <w:rsid w:val="00E738F0"/>
    <w:rsid w:val="00E74154"/>
    <w:rsid w:val="00E82D12"/>
    <w:rsid w:val="00E87A7F"/>
    <w:rsid w:val="00E87AEC"/>
    <w:rsid w:val="00E936E9"/>
    <w:rsid w:val="00E95E10"/>
    <w:rsid w:val="00E96449"/>
    <w:rsid w:val="00E96C6E"/>
    <w:rsid w:val="00EA2E22"/>
    <w:rsid w:val="00EA504C"/>
    <w:rsid w:val="00EA5FF2"/>
    <w:rsid w:val="00EB17A2"/>
    <w:rsid w:val="00EB1F42"/>
    <w:rsid w:val="00EB647F"/>
    <w:rsid w:val="00EB671D"/>
    <w:rsid w:val="00EC2D91"/>
    <w:rsid w:val="00EC36D4"/>
    <w:rsid w:val="00ED0FE8"/>
    <w:rsid w:val="00ED110D"/>
    <w:rsid w:val="00ED2929"/>
    <w:rsid w:val="00ED6494"/>
    <w:rsid w:val="00ED697E"/>
    <w:rsid w:val="00EE0CCF"/>
    <w:rsid w:val="00EE35B5"/>
    <w:rsid w:val="00EE3A47"/>
    <w:rsid w:val="00EE6275"/>
    <w:rsid w:val="00EF1255"/>
    <w:rsid w:val="00EF1275"/>
    <w:rsid w:val="00EF1891"/>
    <w:rsid w:val="00EF394A"/>
    <w:rsid w:val="00EF7CD8"/>
    <w:rsid w:val="00F0529B"/>
    <w:rsid w:val="00F0532B"/>
    <w:rsid w:val="00F059A2"/>
    <w:rsid w:val="00F10D1C"/>
    <w:rsid w:val="00F1261C"/>
    <w:rsid w:val="00F12B31"/>
    <w:rsid w:val="00F13178"/>
    <w:rsid w:val="00F1383C"/>
    <w:rsid w:val="00F1401C"/>
    <w:rsid w:val="00F14472"/>
    <w:rsid w:val="00F16311"/>
    <w:rsid w:val="00F165D2"/>
    <w:rsid w:val="00F30117"/>
    <w:rsid w:val="00F31CC0"/>
    <w:rsid w:val="00F32A11"/>
    <w:rsid w:val="00F3316A"/>
    <w:rsid w:val="00F342E2"/>
    <w:rsid w:val="00F34A2C"/>
    <w:rsid w:val="00F3616C"/>
    <w:rsid w:val="00F37FAF"/>
    <w:rsid w:val="00F40FB0"/>
    <w:rsid w:val="00F41E1D"/>
    <w:rsid w:val="00F42731"/>
    <w:rsid w:val="00F42BD5"/>
    <w:rsid w:val="00F42CF8"/>
    <w:rsid w:val="00F43A1E"/>
    <w:rsid w:val="00F443F0"/>
    <w:rsid w:val="00F4511F"/>
    <w:rsid w:val="00F4531C"/>
    <w:rsid w:val="00F460DE"/>
    <w:rsid w:val="00F50928"/>
    <w:rsid w:val="00F517E4"/>
    <w:rsid w:val="00F51C90"/>
    <w:rsid w:val="00F51CAA"/>
    <w:rsid w:val="00F52872"/>
    <w:rsid w:val="00F5440A"/>
    <w:rsid w:val="00F5491D"/>
    <w:rsid w:val="00F54A79"/>
    <w:rsid w:val="00F63AFE"/>
    <w:rsid w:val="00F6657B"/>
    <w:rsid w:val="00F7017D"/>
    <w:rsid w:val="00F73534"/>
    <w:rsid w:val="00F85D56"/>
    <w:rsid w:val="00F87DDC"/>
    <w:rsid w:val="00F912B9"/>
    <w:rsid w:val="00F9167D"/>
    <w:rsid w:val="00F9237D"/>
    <w:rsid w:val="00F9664A"/>
    <w:rsid w:val="00FA0440"/>
    <w:rsid w:val="00FA0C83"/>
    <w:rsid w:val="00FA2024"/>
    <w:rsid w:val="00FA2FA1"/>
    <w:rsid w:val="00FA32A8"/>
    <w:rsid w:val="00FA4750"/>
    <w:rsid w:val="00FA664E"/>
    <w:rsid w:val="00FA6A36"/>
    <w:rsid w:val="00FB1FC8"/>
    <w:rsid w:val="00FB4025"/>
    <w:rsid w:val="00FB4743"/>
    <w:rsid w:val="00FB661B"/>
    <w:rsid w:val="00FC08A2"/>
    <w:rsid w:val="00FC1048"/>
    <w:rsid w:val="00FC4510"/>
    <w:rsid w:val="00FC50A1"/>
    <w:rsid w:val="00FC59FC"/>
    <w:rsid w:val="00FC5B82"/>
    <w:rsid w:val="00FC73DA"/>
    <w:rsid w:val="00FD0744"/>
    <w:rsid w:val="00FD17AA"/>
    <w:rsid w:val="00FD4856"/>
    <w:rsid w:val="00FD6082"/>
    <w:rsid w:val="00FE02A8"/>
    <w:rsid w:val="00FE091C"/>
    <w:rsid w:val="00FE1FBE"/>
    <w:rsid w:val="00FE256E"/>
    <w:rsid w:val="00FE32F3"/>
    <w:rsid w:val="00FE4465"/>
    <w:rsid w:val="00FF1BA6"/>
    <w:rsid w:val="00FF27E7"/>
    <w:rsid w:val="00FF360E"/>
    <w:rsid w:val="00FF44A2"/>
    <w:rsid w:val="00FF5879"/>
    <w:rsid w:val="00FF6A6F"/>
    <w:rsid w:val="00FF6B99"/>
    <w:rsid w:val="00FF6D92"/>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00298A7A"/>
  <w15:docId w15:val="{44A5AADF-AE77-4BF3-B4FE-B2BEBCEB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4D25"/>
    <w:rPr>
      <w:lang w:val="es-ES" w:eastAsia="en-US"/>
    </w:rPr>
  </w:style>
  <w:style w:type="paragraph" w:styleId="Ttulo1">
    <w:name w:val="heading 1"/>
    <w:basedOn w:val="Normal"/>
    <w:next w:val="Normal"/>
    <w:link w:val="Ttulo1Car"/>
    <w:qFormat/>
    <w:rsid w:val="00610FE1"/>
    <w:pPr>
      <w:keepNext/>
      <w:widowControl w:val="0"/>
      <w:spacing w:before="240" w:after="60"/>
      <w:jc w:val="both"/>
      <w:outlineLvl w:val="0"/>
    </w:pPr>
    <w:rPr>
      <w:b/>
      <w:snapToGrid w:val="0"/>
      <w:kern w:val="28"/>
      <w:sz w:val="22"/>
    </w:rPr>
  </w:style>
  <w:style w:type="paragraph" w:styleId="Ttulo2">
    <w:name w:val="heading 2"/>
    <w:basedOn w:val="Normal"/>
    <w:next w:val="Normal"/>
    <w:qFormat/>
    <w:pPr>
      <w:keepNext/>
      <w:widowControl w:val="0"/>
      <w:spacing w:before="240" w:after="60"/>
      <w:jc w:val="both"/>
      <w:outlineLvl w:val="1"/>
    </w:pPr>
    <w:rPr>
      <w:rFonts w:ascii="Arial" w:hAnsi="Arial"/>
      <w:b/>
      <w:i/>
      <w:snapToGrid w:val="0"/>
      <w:sz w:val="24"/>
    </w:rPr>
  </w:style>
  <w:style w:type="paragraph" w:styleId="Ttulo3">
    <w:name w:val="heading 3"/>
    <w:basedOn w:val="Normal"/>
    <w:next w:val="Normal"/>
    <w:link w:val="Ttulo3Car"/>
    <w:uiPriority w:val="99"/>
    <w:qFormat/>
    <w:pPr>
      <w:keepNext/>
      <w:widowControl w:val="0"/>
      <w:spacing w:before="240" w:after="60"/>
      <w:jc w:val="both"/>
      <w:outlineLvl w:val="2"/>
    </w:pPr>
    <w:rPr>
      <w:rFonts w:ascii="Arial" w:hAnsi="Arial"/>
      <w:snapToGrid w:val="0"/>
      <w:sz w:val="24"/>
    </w:rPr>
  </w:style>
  <w:style w:type="paragraph" w:styleId="Ttulo4">
    <w:name w:val="heading 4"/>
    <w:basedOn w:val="Normal"/>
    <w:next w:val="Normal"/>
    <w:qFormat/>
    <w:pPr>
      <w:keepNext/>
      <w:widowControl w:val="0"/>
      <w:spacing w:before="240" w:after="60"/>
      <w:jc w:val="both"/>
      <w:outlineLvl w:val="3"/>
    </w:pPr>
    <w:rPr>
      <w:rFonts w:ascii="Arial" w:hAnsi="Arial"/>
      <w:b/>
      <w:snapToGrid w:val="0"/>
      <w:sz w:val="24"/>
    </w:rPr>
  </w:style>
  <w:style w:type="paragraph" w:styleId="Ttulo5">
    <w:name w:val="heading 5"/>
    <w:basedOn w:val="Normal"/>
    <w:next w:val="Normal"/>
    <w:qFormat/>
    <w:pPr>
      <w:widowControl w:val="0"/>
      <w:spacing w:before="240" w:after="60"/>
      <w:jc w:val="both"/>
      <w:outlineLvl w:val="4"/>
    </w:pPr>
    <w:rPr>
      <w:rFonts w:ascii="Arial" w:hAnsi="Arial"/>
      <w:snapToGrid w:val="0"/>
      <w:sz w:val="22"/>
    </w:rPr>
  </w:style>
  <w:style w:type="paragraph" w:styleId="Ttulo6">
    <w:name w:val="heading 6"/>
    <w:basedOn w:val="Normal"/>
    <w:next w:val="Normal"/>
    <w:qFormat/>
    <w:pPr>
      <w:widowControl w:val="0"/>
      <w:spacing w:before="240" w:after="60"/>
      <w:jc w:val="both"/>
      <w:outlineLvl w:val="5"/>
    </w:pPr>
    <w:rPr>
      <w:i/>
      <w:snapToGrid w:val="0"/>
      <w:sz w:val="22"/>
    </w:rPr>
  </w:style>
  <w:style w:type="paragraph" w:styleId="Ttulo7">
    <w:name w:val="heading 7"/>
    <w:basedOn w:val="Normal"/>
    <w:next w:val="Normal"/>
    <w:qFormat/>
    <w:pPr>
      <w:widowControl w:val="0"/>
      <w:spacing w:before="240" w:after="60"/>
      <w:jc w:val="both"/>
      <w:outlineLvl w:val="6"/>
    </w:pPr>
    <w:rPr>
      <w:rFonts w:ascii="Arial" w:hAnsi="Arial"/>
      <w:snapToGrid w:val="0"/>
    </w:rPr>
  </w:style>
  <w:style w:type="paragraph" w:styleId="Ttulo8">
    <w:name w:val="heading 8"/>
    <w:basedOn w:val="Normal"/>
    <w:next w:val="Normal"/>
    <w:qFormat/>
    <w:pPr>
      <w:keepNext/>
      <w:jc w:val="center"/>
      <w:outlineLvl w:val="7"/>
    </w:pPr>
    <w:rPr>
      <w:b/>
      <w:sz w:val="24"/>
    </w:rPr>
  </w:style>
  <w:style w:type="paragraph" w:styleId="Ttulo9">
    <w:name w:val="heading 9"/>
    <w:basedOn w:val="Normal"/>
    <w:next w:val="Normal"/>
    <w:qFormat/>
    <w:pPr>
      <w:keepNext/>
      <w:spacing w:before="240"/>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jc w:val="both"/>
    </w:pPr>
    <w:rPr>
      <w:snapToGrid w:val="0"/>
    </w:rPr>
  </w:style>
  <w:style w:type="paragraph" w:styleId="Textodebloque">
    <w:name w:val="Block Text"/>
    <w:basedOn w:val="Normal"/>
    <w:pPr>
      <w:spacing w:before="240"/>
      <w:ind w:left="2127" w:right="-540" w:hanging="709"/>
    </w:pPr>
    <w:rPr>
      <w:sz w:val="24"/>
    </w:rPr>
  </w:style>
  <w:style w:type="paragraph" w:styleId="Lista">
    <w:name w:val="List"/>
    <w:basedOn w:val="Normal"/>
    <w:pPr>
      <w:widowControl w:val="0"/>
      <w:tabs>
        <w:tab w:val="left" w:pos="-2127"/>
      </w:tabs>
      <w:ind w:left="567" w:hanging="567"/>
      <w:jc w:val="both"/>
    </w:pPr>
    <w:rPr>
      <w:b/>
      <w:snapToGrid w:val="0"/>
      <w:sz w:val="24"/>
    </w:rPr>
  </w:style>
  <w:style w:type="paragraph" w:styleId="Textoindependiente">
    <w:name w:val="Body Text"/>
    <w:basedOn w:val="Normal"/>
    <w:pPr>
      <w:widowControl w:val="0"/>
      <w:spacing w:after="120"/>
      <w:jc w:val="both"/>
    </w:pPr>
    <w:rPr>
      <w:snapToGrid w:val="0"/>
    </w:rPr>
  </w:style>
  <w:style w:type="paragraph" w:styleId="Lista2">
    <w:name w:val="List 2"/>
    <w:basedOn w:val="Normal"/>
    <w:pPr>
      <w:widowControl w:val="0"/>
      <w:ind w:left="566" w:hanging="283"/>
      <w:jc w:val="both"/>
    </w:pPr>
    <w:rPr>
      <w:snapToGrid w:val="0"/>
    </w:rPr>
  </w:style>
  <w:style w:type="paragraph" w:styleId="Continuarlista3">
    <w:name w:val="List Continue 3"/>
    <w:basedOn w:val="Normal"/>
    <w:pPr>
      <w:widowControl w:val="0"/>
      <w:spacing w:after="120"/>
      <w:ind w:left="849"/>
      <w:jc w:val="both"/>
    </w:pPr>
    <w:rPr>
      <w:snapToGrid w:val="0"/>
    </w:rPr>
  </w:style>
  <w:style w:type="paragraph" w:styleId="Continuarlista">
    <w:name w:val="List Continue"/>
    <w:basedOn w:val="Normal"/>
    <w:pPr>
      <w:widowControl w:val="0"/>
      <w:spacing w:after="120"/>
      <w:ind w:left="283"/>
      <w:jc w:val="both"/>
    </w:pPr>
    <w:rPr>
      <w:snapToGrid w:val="0"/>
    </w:rPr>
  </w:style>
  <w:style w:type="paragraph" w:styleId="Sangra3detindependiente">
    <w:name w:val="Body Text Indent 3"/>
    <w:basedOn w:val="Normal"/>
    <w:pPr>
      <w:widowControl w:val="0"/>
      <w:ind w:left="851"/>
      <w:jc w:val="both"/>
    </w:pPr>
    <w:rPr>
      <w:snapToGrid w:val="0"/>
    </w:rPr>
  </w:style>
  <w:style w:type="paragraph" w:styleId="Sangradetextonormal">
    <w:name w:val="Body Text Indent"/>
    <w:basedOn w:val="Normal"/>
    <w:pPr>
      <w:widowControl w:val="0"/>
      <w:spacing w:after="120"/>
      <w:ind w:left="283"/>
      <w:jc w:val="both"/>
    </w:pPr>
    <w:rPr>
      <w:snapToGrid w:val="0"/>
    </w:rPr>
  </w:style>
  <w:style w:type="paragraph" w:styleId="Sangra2detindependiente">
    <w:name w:val="Body Text Indent 2"/>
    <w:basedOn w:val="Normal"/>
    <w:pPr>
      <w:widowControl w:val="0"/>
      <w:ind w:left="720"/>
      <w:jc w:val="both"/>
    </w:pPr>
    <w:rPr>
      <w:rFonts w:ascii="Tahoma" w:hAnsi="Tahoma"/>
      <w:snapToGrid w:val="0"/>
    </w:rPr>
  </w:style>
  <w:style w:type="paragraph" w:styleId="Textoindependiente3">
    <w:name w:val="Body Text 3"/>
    <w:basedOn w:val="Sangradetextonormal"/>
  </w:style>
  <w:style w:type="paragraph" w:styleId="Lista3">
    <w:name w:val="List 3"/>
    <w:basedOn w:val="Normal"/>
    <w:pPr>
      <w:widowControl w:val="0"/>
      <w:ind w:left="849" w:hanging="283"/>
      <w:jc w:val="both"/>
    </w:pPr>
    <w:rPr>
      <w:snapToGrid w:val="0"/>
    </w:rPr>
  </w:style>
  <w:style w:type="paragraph" w:styleId="Continuarlista2">
    <w:name w:val="List Continue 2"/>
    <w:basedOn w:val="Normal"/>
    <w:pPr>
      <w:widowControl w:val="0"/>
      <w:spacing w:after="120"/>
      <w:ind w:left="566"/>
      <w:jc w:val="both"/>
    </w:pPr>
    <w:rPr>
      <w:snapToGrid w:val="0"/>
    </w:rPr>
  </w:style>
  <w:style w:type="paragraph" w:styleId="Listaconvietas4">
    <w:name w:val="List Bullet 4"/>
    <w:basedOn w:val="Normal"/>
    <w:autoRedefine/>
    <w:pPr>
      <w:widowControl w:val="0"/>
      <w:ind w:left="1132" w:hanging="283"/>
      <w:jc w:val="both"/>
    </w:pPr>
    <w:rPr>
      <w:snapToGrid w:val="0"/>
    </w:rPr>
  </w:style>
  <w:style w:type="paragraph" w:styleId="Continuarlista4">
    <w:name w:val="List Continue 4"/>
    <w:basedOn w:val="Normal"/>
    <w:pPr>
      <w:widowControl w:val="0"/>
      <w:spacing w:after="120"/>
      <w:ind w:left="1132"/>
      <w:jc w:val="both"/>
    </w:pPr>
    <w:rPr>
      <w:snapToGrid w:val="0"/>
    </w:rPr>
  </w:style>
  <w:style w:type="paragraph" w:styleId="Listaconvietas2">
    <w:name w:val="List Bullet 2"/>
    <w:basedOn w:val="Normal"/>
    <w:autoRedefine/>
    <w:pPr>
      <w:widowControl w:val="0"/>
      <w:numPr>
        <w:numId w:val="1"/>
      </w:numPr>
      <w:ind w:left="849" w:hanging="283"/>
      <w:jc w:val="both"/>
    </w:pPr>
    <w:rPr>
      <w:snapToGrid w:val="0"/>
      <w:sz w:val="24"/>
    </w:rPr>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qFormat/>
    <w:pPr>
      <w:spacing w:before="240"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spacing w:after="0" w:line="259" w:lineRule="auto"/>
      <w:jc w:val="left"/>
      <w:outlineLvl w:val="9"/>
    </w:pPr>
    <w:rPr>
      <w:rFonts w:ascii="Calibri Light" w:hAnsi="Calibri Light"/>
      <w:b w:val="0"/>
      <w:snapToGrid/>
      <w:color w:val="2E74B5"/>
      <w:kern w:val="0"/>
      <w:sz w:val="32"/>
      <w:szCs w:val="32"/>
      <w:lang w:val="es-BO" w:eastAsia="es-BO"/>
    </w:rPr>
  </w:style>
  <w:style w:type="paragraph" w:styleId="TDC1">
    <w:name w:val="toc 1"/>
    <w:basedOn w:val="Normal"/>
    <w:next w:val="Normal"/>
    <w:autoRedefine/>
    <w:uiPriority w:val="39"/>
    <w:rsid w:val="00610FE1"/>
  </w:style>
  <w:style w:type="character" w:styleId="Hipervnculo">
    <w:name w:val="Hyperlink"/>
    <w:uiPriority w:val="99"/>
    <w:unhideWhenUsed/>
    <w:rsid w:val="00610FE1"/>
    <w:rPr>
      <w:color w:val="0563C1"/>
      <w:u w:val="single"/>
    </w:rPr>
  </w:style>
  <w:style w:type="paragraph" w:styleId="Prrafodelista">
    <w:name w:val="List Paragraph"/>
    <w:aliases w:val="titulo 5,Párrafo de lista1,본문1,Figuras,Lista Numerada 1,PARRAFO,Párrafo de titulo 3,Segundo,Titulo 3,Lista vistosa - Énfasis 11,Compomente,BULLET Liste,List Paragraph 1,List-Bulleted,vinetas"/>
    <w:basedOn w:val="Normal"/>
    <w:link w:val="PrrafodelistaCar"/>
    <w:uiPriority w:val="34"/>
    <w:qFormat/>
    <w:rsid w:val="00903E87"/>
    <w:pPr>
      <w:ind w:left="720"/>
      <w:contextualSpacing/>
    </w:pPr>
    <w:rPr>
      <w:lang w:val="es-BO"/>
    </w:r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rsid w:val="00E87AEC"/>
    <w:rPr>
      <w:lang w:val="es-ES" w:eastAsia="en-US"/>
    </w:rPr>
  </w:style>
  <w:style w:type="paragraph" w:customStyle="1" w:styleId="Text">
    <w:name w:val="Text"/>
    <w:basedOn w:val="Normal"/>
    <w:rsid w:val="00E87AEC"/>
    <w:pPr>
      <w:spacing w:after="120" w:line="300" w:lineRule="exact"/>
      <w:jc w:val="both"/>
    </w:pPr>
    <w:rPr>
      <w:rFonts w:ascii="Arial" w:hAnsi="Arial"/>
      <w:sz w:val="24"/>
      <w:lang w:val="es-BO" w:eastAsia="es-ES"/>
    </w:rPr>
  </w:style>
  <w:style w:type="paragraph" w:styleId="TDC2">
    <w:name w:val="toc 2"/>
    <w:basedOn w:val="Normal"/>
    <w:next w:val="Normal"/>
    <w:autoRedefine/>
    <w:uiPriority w:val="39"/>
    <w:rsid w:val="00A56425"/>
    <w:pPr>
      <w:spacing w:after="100"/>
      <w:ind w:left="200"/>
    </w:pPr>
  </w:style>
  <w:style w:type="table" w:styleId="Tablaconcuadrcula">
    <w:name w:val="Table Grid"/>
    <w:basedOn w:val="Tablanormal"/>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nhideWhenUsed/>
    <w:qFormat/>
    <w:rsid w:val="00D2620E"/>
    <w:pPr>
      <w:keepNext/>
      <w:spacing w:before="240"/>
      <w:jc w:val="center"/>
    </w:pPr>
    <w:rPr>
      <w:rFonts w:asciiTheme="minorHAnsi" w:hAnsiTheme="minorHAnsi" w:cstheme="minorHAnsi"/>
      <w:i/>
      <w:iCs/>
      <w:sz w:val="18"/>
      <w:szCs w:val="18"/>
    </w:rPr>
  </w:style>
  <w:style w:type="character" w:customStyle="1" w:styleId="PrrafodelistaCar">
    <w:name w:val="Párrafo de lista Car"/>
    <w:aliases w:val="titulo 5 Car,Párrafo de lista1 Car,본문1 Car,Figuras Car,Lista Numerada 1 Car,PARRAFO Car,Párrafo de titulo 3 Car,Segundo Car,Titulo 3 Car,Lista vistosa - Énfasis 11 Car,Compomente Car,BULLET Liste Car,List Paragraph 1 Car,vinetas Car"/>
    <w:link w:val="Prrafodelista"/>
    <w:uiPriority w:val="34"/>
    <w:rsid w:val="006F5C79"/>
    <w:rPr>
      <w:lang w:eastAsia="en-US"/>
    </w:rPr>
  </w:style>
  <w:style w:type="paragraph" w:customStyle="1" w:styleId="Normal1">
    <w:name w:val="Normal 1"/>
    <w:basedOn w:val="Normal"/>
    <w:link w:val="Normal1Car"/>
    <w:qFormat/>
    <w:rsid w:val="006F5C79"/>
    <w:pPr>
      <w:tabs>
        <w:tab w:val="left" w:pos="-709"/>
      </w:tabs>
      <w:spacing w:before="60" w:after="60"/>
      <w:ind w:left="426" w:right="51"/>
      <w:jc w:val="both"/>
    </w:pPr>
    <w:rPr>
      <w:rFonts w:asciiTheme="minorHAnsi" w:hAnsiTheme="minorHAnsi" w:cs="Arial"/>
    </w:rPr>
  </w:style>
  <w:style w:type="character" w:customStyle="1" w:styleId="Normal1Car">
    <w:name w:val="Normal 1 Car"/>
    <w:basedOn w:val="Fuentedeprrafopredeter"/>
    <w:link w:val="Normal1"/>
    <w:rsid w:val="006F5C79"/>
    <w:rPr>
      <w:rFonts w:asciiTheme="minorHAnsi" w:hAnsiTheme="minorHAnsi" w:cs="Arial"/>
      <w:lang w:val="es-ES" w:eastAsia="en-US"/>
    </w:rPr>
  </w:style>
  <w:style w:type="paragraph" w:customStyle="1" w:styleId="Default">
    <w:name w:val="Default"/>
    <w:link w:val="DefaultCar"/>
    <w:rsid w:val="00EA504C"/>
    <w:pPr>
      <w:widowControl w:val="0"/>
      <w:autoSpaceDE w:val="0"/>
      <w:autoSpaceDN w:val="0"/>
      <w:adjustRightInd w:val="0"/>
    </w:pPr>
    <w:rPr>
      <w:rFonts w:ascii="Arial" w:hAnsi="Arial" w:cs="Arial"/>
      <w:color w:val="000000"/>
      <w:sz w:val="24"/>
      <w:szCs w:val="24"/>
      <w:lang w:val="es-ES" w:eastAsia="es-ES"/>
    </w:rPr>
  </w:style>
  <w:style w:type="character" w:customStyle="1" w:styleId="DefaultCar">
    <w:name w:val="Default Car"/>
    <w:basedOn w:val="Fuentedeprrafopredeter"/>
    <w:link w:val="Default"/>
    <w:rsid w:val="00EA504C"/>
    <w:rPr>
      <w:rFonts w:ascii="Arial" w:hAnsi="Arial" w:cs="Arial"/>
      <w:color w:val="000000"/>
      <w:sz w:val="24"/>
      <w:szCs w:val="24"/>
      <w:lang w:val="es-ES" w:eastAsia="es-ES"/>
    </w:rPr>
  </w:style>
  <w:style w:type="character" w:customStyle="1" w:styleId="Ttulo3Car">
    <w:name w:val="Título 3 Car"/>
    <w:basedOn w:val="Fuentedeprrafopredeter"/>
    <w:link w:val="Ttulo3"/>
    <w:uiPriority w:val="99"/>
    <w:rsid w:val="00B718E1"/>
    <w:rPr>
      <w:rFonts w:ascii="Arial" w:hAnsi="Arial"/>
      <w:snapToGrid w:val="0"/>
      <w:sz w:val="24"/>
      <w:lang w:val="es-ES" w:eastAsia="en-US"/>
    </w:rPr>
  </w:style>
  <w:style w:type="paragraph" w:customStyle="1" w:styleId="TITULO1">
    <w:name w:val="TITULO 1"/>
    <w:basedOn w:val="Normal"/>
    <w:rsid w:val="0036796A"/>
    <w:pPr>
      <w:numPr>
        <w:numId w:val="56"/>
      </w:numPr>
      <w:spacing w:after="120" w:line="320" w:lineRule="exact"/>
      <w:ind w:right="284"/>
      <w:jc w:val="both"/>
    </w:pPr>
    <w:rPr>
      <w:rFonts w:ascii="Arial" w:hAnsi="Arial" w:cs="Arial"/>
      <w:b/>
      <w:sz w:val="24"/>
      <w:szCs w:val="24"/>
      <w:u w:val="single"/>
      <w:lang w:val="es-BO" w:eastAsia="es-BO"/>
    </w:rPr>
  </w:style>
  <w:style w:type="paragraph" w:customStyle="1" w:styleId="TITULO2">
    <w:name w:val="TITULO 2"/>
    <w:basedOn w:val="Normal"/>
    <w:uiPriority w:val="99"/>
    <w:rsid w:val="0036796A"/>
    <w:pPr>
      <w:numPr>
        <w:ilvl w:val="1"/>
        <w:numId w:val="56"/>
      </w:numPr>
      <w:spacing w:before="240" w:after="120"/>
      <w:jc w:val="both"/>
    </w:pPr>
    <w:rPr>
      <w:rFonts w:ascii="Arial" w:hAnsi="Arial" w:cs="Arial"/>
      <w:b/>
      <w:sz w:val="22"/>
      <w:szCs w:val="22"/>
      <w:u w:val="single"/>
      <w:lang w:val="es-BO" w:eastAsia="es-BO"/>
    </w:rPr>
  </w:style>
  <w:style w:type="paragraph" w:customStyle="1" w:styleId="TITULO3">
    <w:name w:val="TITULO 3"/>
    <w:basedOn w:val="Ttulo2"/>
    <w:rsid w:val="0036796A"/>
    <w:pPr>
      <w:widowControl/>
      <w:numPr>
        <w:ilvl w:val="2"/>
        <w:numId w:val="56"/>
      </w:numPr>
    </w:pPr>
    <w:rPr>
      <w:rFonts w:cs="Arial"/>
      <w:bCs/>
      <w:i w:val="0"/>
      <w:iCs/>
      <w:snapToGrid/>
      <w:sz w:val="20"/>
      <w:u w:val="single"/>
      <w:lang w:val="es-BO" w:eastAsia="es-BO"/>
    </w:rPr>
  </w:style>
  <w:style w:type="paragraph" w:customStyle="1" w:styleId="TITULO4">
    <w:name w:val="TITULO 4"/>
    <w:basedOn w:val="TITULO3"/>
    <w:uiPriority w:val="99"/>
    <w:rsid w:val="0036796A"/>
    <w:pPr>
      <w:numPr>
        <w:ilvl w:val="3"/>
      </w:numPr>
      <w:tabs>
        <w:tab w:val="clear" w:pos="4483"/>
        <w:tab w:val="num" w:pos="360"/>
      </w:tabs>
      <w:ind w:left="1728" w:firstLine="72"/>
    </w:pPr>
    <w:rPr>
      <w:sz w:val="18"/>
      <w:szCs w:val="18"/>
    </w:rPr>
  </w:style>
  <w:style w:type="paragraph" w:styleId="TDC3">
    <w:name w:val="toc 3"/>
    <w:basedOn w:val="Normal"/>
    <w:next w:val="Normal"/>
    <w:autoRedefine/>
    <w:uiPriority w:val="39"/>
    <w:unhideWhenUsed/>
    <w:rsid w:val="0036796A"/>
    <w:pPr>
      <w:spacing w:after="100"/>
      <w:ind w:left="400"/>
    </w:pPr>
  </w:style>
  <w:style w:type="character" w:customStyle="1" w:styleId="Ttulo1Car">
    <w:name w:val="Título 1 Car"/>
    <w:basedOn w:val="Fuentedeprrafopredeter"/>
    <w:link w:val="Ttulo1"/>
    <w:rsid w:val="00642657"/>
    <w:rPr>
      <w:b/>
      <w:snapToGrid w:val="0"/>
      <w:kern w:val="28"/>
      <w:sz w:val="22"/>
      <w:lang w:val="es-ES" w:eastAsia="en-US"/>
    </w:rPr>
  </w:style>
  <w:style w:type="paragraph" w:styleId="TDC4">
    <w:name w:val="toc 4"/>
    <w:basedOn w:val="Normal"/>
    <w:next w:val="Normal"/>
    <w:autoRedefine/>
    <w:uiPriority w:val="39"/>
    <w:unhideWhenUsed/>
    <w:rsid w:val="00C50D37"/>
    <w:pPr>
      <w:spacing w:after="100" w:line="259" w:lineRule="auto"/>
      <w:ind w:left="660"/>
    </w:pPr>
    <w:rPr>
      <w:rFonts w:asciiTheme="minorHAnsi" w:eastAsiaTheme="minorEastAsia" w:hAnsiTheme="minorHAnsi" w:cstheme="minorBidi"/>
      <w:sz w:val="22"/>
      <w:szCs w:val="22"/>
      <w:lang w:val="es-BO" w:eastAsia="es-BO"/>
    </w:rPr>
  </w:style>
  <w:style w:type="paragraph" w:styleId="TDC5">
    <w:name w:val="toc 5"/>
    <w:basedOn w:val="Normal"/>
    <w:next w:val="Normal"/>
    <w:autoRedefine/>
    <w:uiPriority w:val="39"/>
    <w:unhideWhenUsed/>
    <w:rsid w:val="00C50D37"/>
    <w:pPr>
      <w:spacing w:after="100" w:line="259" w:lineRule="auto"/>
      <w:ind w:left="880"/>
    </w:pPr>
    <w:rPr>
      <w:rFonts w:asciiTheme="minorHAnsi" w:eastAsiaTheme="minorEastAsia" w:hAnsiTheme="minorHAnsi" w:cstheme="minorBidi"/>
      <w:sz w:val="22"/>
      <w:szCs w:val="22"/>
      <w:lang w:val="es-BO" w:eastAsia="es-BO"/>
    </w:rPr>
  </w:style>
  <w:style w:type="paragraph" w:styleId="TDC6">
    <w:name w:val="toc 6"/>
    <w:basedOn w:val="Normal"/>
    <w:next w:val="Normal"/>
    <w:autoRedefine/>
    <w:uiPriority w:val="39"/>
    <w:unhideWhenUsed/>
    <w:rsid w:val="00C50D37"/>
    <w:pPr>
      <w:spacing w:after="100" w:line="259" w:lineRule="auto"/>
      <w:ind w:left="1100"/>
    </w:pPr>
    <w:rPr>
      <w:rFonts w:asciiTheme="minorHAnsi" w:eastAsiaTheme="minorEastAsia" w:hAnsiTheme="minorHAnsi" w:cstheme="minorBidi"/>
      <w:sz w:val="22"/>
      <w:szCs w:val="22"/>
      <w:lang w:val="es-BO" w:eastAsia="es-BO"/>
    </w:rPr>
  </w:style>
  <w:style w:type="paragraph" w:styleId="TDC7">
    <w:name w:val="toc 7"/>
    <w:basedOn w:val="Normal"/>
    <w:next w:val="Normal"/>
    <w:autoRedefine/>
    <w:uiPriority w:val="39"/>
    <w:unhideWhenUsed/>
    <w:rsid w:val="00C50D37"/>
    <w:pPr>
      <w:spacing w:after="100" w:line="259" w:lineRule="auto"/>
      <w:ind w:left="1320"/>
    </w:pPr>
    <w:rPr>
      <w:rFonts w:asciiTheme="minorHAnsi" w:eastAsiaTheme="minorEastAsia" w:hAnsiTheme="minorHAnsi" w:cstheme="minorBidi"/>
      <w:sz w:val="22"/>
      <w:szCs w:val="22"/>
      <w:lang w:val="es-BO" w:eastAsia="es-BO"/>
    </w:rPr>
  </w:style>
  <w:style w:type="paragraph" w:styleId="TDC8">
    <w:name w:val="toc 8"/>
    <w:basedOn w:val="Normal"/>
    <w:next w:val="Normal"/>
    <w:autoRedefine/>
    <w:uiPriority w:val="39"/>
    <w:unhideWhenUsed/>
    <w:rsid w:val="00C50D37"/>
    <w:pPr>
      <w:spacing w:after="100" w:line="259" w:lineRule="auto"/>
      <w:ind w:left="1540"/>
    </w:pPr>
    <w:rPr>
      <w:rFonts w:asciiTheme="minorHAnsi" w:eastAsiaTheme="minorEastAsia" w:hAnsiTheme="minorHAnsi" w:cstheme="minorBidi"/>
      <w:sz w:val="22"/>
      <w:szCs w:val="22"/>
      <w:lang w:val="es-BO" w:eastAsia="es-BO"/>
    </w:rPr>
  </w:style>
  <w:style w:type="paragraph" w:styleId="TDC9">
    <w:name w:val="toc 9"/>
    <w:basedOn w:val="Normal"/>
    <w:next w:val="Normal"/>
    <w:autoRedefine/>
    <w:uiPriority w:val="39"/>
    <w:unhideWhenUsed/>
    <w:rsid w:val="00C50D37"/>
    <w:pPr>
      <w:spacing w:after="100" w:line="259" w:lineRule="auto"/>
      <w:ind w:left="1760"/>
    </w:pPr>
    <w:rPr>
      <w:rFonts w:asciiTheme="minorHAnsi" w:eastAsiaTheme="minorEastAsia" w:hAnsiTheme="minorHAnsi" w:cstheme="minorBidi"/>
      <w:sz w:val="22"/>
      <w:szCs w:val="22"/>
      <w:lang w:val="es-BO" w:eastAsia="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535743">
      <w:bodyDiv w:val="1"/>
      <w:marLeft w:val="0"/>
      <w:marRight w:val="0"/>
      <w:marTop w:val="0"/>
      <w:marBottom w:val="0"/>
      <w:divBdr>
        <w:top w:val="none" w:sz="0" w:space="0" w:color="auto"/>
        <w:left w:val="none" w:sz="0" w:space="0" w:color="auto"/>
        <w:bottom w:val="none" w:sz="0" w:space="0" w:color="auto"/>
        <w:right w:val="none" w:sz="0" w:space="0" w:color="auto"/>
      </w:divBdr>
    </w:div>
    <w:div w:id="365911015">
      <w:bodyDiv w:val="1"/>
      <w:marLeft w:val="0"/>
      <w:marRight w:val="0"/>
      <w:marTop w:val="0"/>
      <w:marBottom w:val="0"/>
      <w:divBdr>
        <w:top w:val="none" w:sz="0" w:space="0" w:color="auto"/>
        <w:left w:val="none" w:sz="0" w:space="0" w:color="auto"/>
        <w:bottom w:val="none" w:sz="0" w:space="0" w:color="auto"/>
        <w:right w:val="none" w:sz="0" w:space="0" w:color="auto"/>
      </w:divBdr>
    </w:div>
    <w:div w:id="445318397">
      <w:bodyDiv w:val="1"/>
      <w:marLeft w:val="0"/>
      <w:marRight w:val="0"/>
      <w:marTop w:val="0"/>
      <w:marBottom w:val="0"/>
      <w:divBdr>
        <w:top w:val="none" w:sz="0" w:space="0" w:color="auto"/>
        <w:left w:val="none" w:sz="0" w:space="0" w:color="auto"/>
        <w:bottom w:val="none" w:sz="0" w:space="0" w:color="auto"/>
        <w:right w:val="none" w:sz="0" w:space="0" w:color="auto"/>
      </w:divBdr>
    </w:div>
    <w:div w:id="502090035">
      <w:bodyDiv w:val="1"/>
      <w:marLeft w:val="0"/>
      <w:marRight w:val="0"/>
      <w:marTop w:val="0"/>
      <w:marBottom w:val="0"/>
      <w:divBdr>
        <w:top w:val="none" w:sz="0" w:space="0" w:color="auto"/>
        <w:left w:val="none" w:sz="0" w:space="0" w:color="auto"/>
        <w:bottom w:val="none" w:sz="0" w:space="0" w:color="auto"/>
        <w:right w:val="none" w:sz="0" w:space="0" w:color="auto"/>
      </w:divBdr>
    </w:div>
    <w:div w:id="535435351">
      <w:bodyDiv w:val="1"/>
      <w:marLeft w:val="0"/>
      <w:marRight w:val="0"/>
      <w:marTop w:val="0"/>
      <w:marBottom w:val="0"/>
      <w:divBdr>
        <w:top w:val="none" w:sz="0" w:space="0" w:color="auto"/>
        <w:left w:val="none" w:sz="0" w:space="0" w:color="auto"/>
        <w:bottom w:val="none" w:sz="0" w:space="0" w:color="auto"/>
        <w:right w:val="none" w:sz="0" w:space="0" w:color="auto"/>
      </w:divBdr>
    </w:div>
    <w:div w:id="674693930">
      <w:bodyDiv w:val="1"/>
      <w:marLeft w:val="0"/>
      <w:marRight w:val="0"/>
      <w:marTop w:val="0"/>
      <w:marBottom w:val="0"/>
      <w:divBdr>
        <w:top w:val="none" w:sz="0" w:space="0" w:color="auto"/>
        <w:left w:val="none" w:sz="0" w:space="0" w:color="auto"/>
        <w:bottom w:val="none" w:sz="0" w:space="0" w:color="auto"/>
        <w:right w:val="none" w:sz="0" w:space="0" w:color="auto"/>
      </w:divBdr>
    </w:div>
    <w:div w:id="897713852">
      <w:bodyDiv w:val="1"/>
      <w:marLeft w:val="0"/>
      <w:marRight w:val="0"/>
      <w:marTop w:val="0"/>
      <w:marBottom w:val="0"/>
      <w:divBdr>
        <w:top w:val="none" w:sz="0" w:space="0" w:color="auto"/>
        <w:left w:val="none" w:sz="0" w:space="0" w:color="auto"/>
        <w:bottom w:val="none" w:sz="0" w:space="0" w:color="auto"/>
        <w:right w:val="none" w:sz="0" w:space="0" w:color="auto"/>
      </w:divBdr>
    </w:div>
    <w:div w:id="909849376">
      <w:bodyDiv w:val="1"/>
      <w:marLeft w:val="0"/>
      <w:marRight w:val="0"/>
      <w:marTop w:val="0"/>
      <w:marBottom w:val="0"/>
      <w:divBdr>
        <w:top w:val="none" w:sz="0" w:space="0" w:color="auto"/>
        <w:left w:val="none" w:sz="0" w:space="0" w:color="auto"/>
        <w:bottom w:val="none" w:sz="0" w:space="0" w:color="auto"/>
        <w:right w:val="none" w:sz="0" w:space="0" w:color="auto"/>
      </w:divBdr>
    </w:div>
    <w:div w:id="995108972">
      <w:bodyDiv w:val="1"/>
      <w:marLeft w:val="0"/>
      <w:marRight w:val="0"/>
      <w:marTop w:val="0"/>
      <w:marBottom w:val="0"/>
      <w:divBdr>
        <w:top w:val="none" w:sz="0" w:space="0" w:color="auto"/>
        <w:left w:val="none" w:sz="0" w:space="0" w:color="auto"/>
        <w:bottom w:val="none" w:sz="0" w:space="0" w:color="auto"/>
        <w:right w:val="none" w:sz="0" w:space="0" w:color="auto"/>
      </w:divBdr>
    </w:div>
    <w:div w:id="1179851306">
      <w:bodyDiv w:val="1"/>
      <w:marLeft w:val="0"/>
      <w:marRight w:val="0"/>
      <w:marTop w:val="0"/>
      <w:marBottom w:val="0"/>
      <w:divBdr>
        <w:top w:val="none" w:sz="0" w:space="0" w:color="auto"/>
        <w:left w:val="none" w:sz="0" w:space="0" w:color="auto"/>
        <w:bottom w:val="none" w:sz="0" w:space="0" w:color="auto"/>
        <w:right w:val="none" w:sz="0" w:space="0" w:color="auto"/>
      </w:divBdr>
    </w:div>
    <w:div w:id="1460297440">
      <w:bodyDiv w:val="1"/>
      <w:marLeft w:val="0"/>
      <w:marRight w:val="0"/>
      <w:marTop w:val="0"/>
      <w:marBottom w:val="0"/>
      <w:divBdr>
        <w:top w:val="none" w:sz="0" w:space="0" w:color="auto"/>
        <w:left w:val="none" w:sz="0" w:space="0" w:color="auto"/>
        <w:bottom w:val="none" w:sz="0" w:space="0" w:color="auto"/>
        <w:right w:val="none" w:sz="0" w:space="0" w:color="auto"/>
      </w:divBdr>
    </w:div>
    <w:div w:id="1511137497">
      <w:bodyDiv w:val="1"/>
      <w:marLeft w:val="0"/>
      <w:marRight w:val="0"/>
      <w:marTop w:val="0"/>
      <w:marBottom w:val="0"/>
      <w:divBdr>
        <w:top w:val="none" w:sz="0" w:space="0" w:color="auto"/>
        <w:left w:val="none" w:sz="0" w:space="0" w:color="auto"/>
        <w:bottom w:val="none" w:sz="0" w:space="0" w:color="auto"/>
        <w:right w:val="none" w:sz="0" w:space="0" w:color="auto"/>
      </w:divBdr>
    </w:div>
    <w:div w:id="2012446337">
      <w:bodyDiv w:val="1"/>
      <w:marLeft w:val="0"/>
      <w:marRight w:val="0"/>
      <w:marTop w:val="0"/>
      <w:marBottom w:val="0"/>
      <w:divBdr>
        <w:top w:val="none" w:sz="0" w:space="0" w:color="auto"/>
        <w:left w:val="none" w:sz="0" w:space="0" w:color="auto"/>
        <w:bottom w:val="none" w:sz="0" w:space="0" w:color="auto"/>
        <w:right w:val="none" w:sz="0" w:space="0" w:color="auto"/>
      </w:divBdr>
    </w:div>
    <w:div w:id="2144275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oter" Target="footer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emf"/><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customXml" Target="../customXml/item6.xml"/></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cfb20fe962967e923907a0ecd48394f">
  <xsd:schema xmlns:xsd="http://www.w3.org/2001/XMLSchema" xmlns:xs="http://www.w3.org/2001/XMLSchema" xmlns:p="http://schemas.microsoft.com/office/2006/metadata/properties" xmlns:ns2="dd186dba-4cc2-440e-acad-63642534838a" xmlns:ns3="b5e3de83-21aa-4454-9d2f-c28821b96890" targetNamespace="http://schemas.microsoft.com/office/2006/metadata/properties" ma:root="true" ma:fieldsID="670b57b05a141ecfe8c009cd920cca9f" ns2:_="" ns3:_="">
    <xsd:import namespace="dd186dba-4cc2-440e-acad-63642534838a"/>
    <xsd:import namespace="b5e3de83-21aa-4454-9d2f-c28821b96890"/>
    <xsd:element name="properties">
      <xsd:complexType>
        <xsd:sequence>
          <xsd:element name="documentManagement">
            <xsd:complexType>
              <xsd:all>
                <xsd:element ref="ns2:Revision" minOccurs="0"/>
                <xsd:element ref="ns2:Fecha_x0020_de_x0020_Vigencia"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b5e3de83-21aa-4454-9d2f-c28821b96890"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2020-10-15T04:00:00+00:00</Fecha_x0020_de_x0020_Vigencia>
    <Revision xmlns="dd186dba-4cc2-440e-acad-63642534838a">2</Revision>
    <_dlc_DocId xmlns="b5e3de83-21aa-4454-9d2f-c28821b96890">TPU4HQYRHZ47-1270678953-2020</_dlc_DocId>
    <_dlc_DocIdUrl xmlns="b5e3de83-21aa-4454-9d2f-c28821b96890">
      <Url>http://intranetypfbtr/sgn/docVigArea/_layouts/15/DocIdRedir.aspx?ID=TPU4HQYRHZ47-1270678953-2020</Url>
      <Description>TPU4HQYRHZ47-1270678953-2020</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6335C3-D3F8-400A-B823-B045AD7A7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b5e3de83-21aa-4454-9d2f-c28821b968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3.xml><?xml version="1.0" encoding="utf-8"?>
<ds:datastoreItem xmlns:ds="http://schemas.openxmlformats.org/officeDocument/2006/customXml" ds:itemID="{4CBD3FF7-D0DD-440C-A319-305AD397FAA6}">
  <ds:schemaRefs>
    <ds:schemaRef ds:uri="http://schemas.microsoft.com/sharepoint/events"/>
  </ds:schemaRefs>
</ds:datastoreItem>
</file>

<file path=customXml/itemProps4.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5.xml><?xml version="1.0" encoding="utf-8"?>
<ds:datastoreItem xmlns:ds="http://schemas.openxmlformats.org/officeDocument/2006/customXml" ds:itemID="{79EB9E77-DFCC-4F0B-9B3A-EF4588317591}">
  <ds:schemaRefs>
    <ds:schemaRef ds:uri="http://purl.org/dc/terms/"/>
    <ds:schemaRef ds:uri="dd186dba-4cc2-440e-acad-63642534838a"/>
    <ds:schemaRef ds:uri="http://purl.org/dc/elements/1.1/"/>
    <ds:schemaRef ds:uri="http://purl.org/dc/dcmitype/"/>
    <ds:schemaRef ds:uri="http://schemas.microsoft.com/office/2006/metadata/properties"/>
    <ds:schemaRef ds:uri="http://schemas.microsoft.com/office/2006/documentManagement/types"/>
    <ds:schemaRef ds:uri="http://schemas.openxmlformats.org/package/2006/metadata/core-properties"/>
    <ds:schemaRef ds:uri="http://www.w3.org/XML/1998/namespace"/>
    <ds:schemaRef ds:uri="http://schemas.microsoft.com/office/infopath/2007/PartnerControls"/>
    <ds:schemaRef ds:uri="b5e3de83-21aa-4454-9d2f-c28821b96890"/>
  </ds:schemaRefs>
</ds:datastoreItem>
</file>

<file path=customXml/itemProps6.xml><?xml version="1.0" encoding="utf-8"?>
<ds:datastoreItem xmlns:ds="http://schemas.openxmlformats.org/officeDocument/2006/customXml" ds:itemID="{3E52A6E6-48C0-42CA-9701-3C08488AB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74</Pages>
  <Words>30653</Words>
  <Characters>175488</Characters>
  <Application>Microsoft Office Word</Application>
  <DocSecurity>0</DocSecurity>
  <Lines>1462</Lines>
  <Paragraphs>411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205730</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creator>Rosario.PazSoldan@ypfbtransporte.com.bo</dc:creator>
  <cp:lastModifiedBy>Marcos Fernando Camacho</cp:lastModifiedBy>
  <cp:revision>3</cp:revision>
  <cp:lastPrinted>2025-12-18T19:26:00Z</cp:lastPrinted>
  <dcterms:created xsi:type="dcterms:W3CDTF">2025-12-18T19:26:00Z</dcterms:created>
  <dcterms:modified xsi:type="dcterms:W3CDTF">2025-12-18T19:27:00Z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y fmtid="{D5CDD505-2E9C-101B-9397-08002B2CF9AE}" pid="11" name="_dlc_DocIdItemGuid">
    <vt:lpwstr>6585cb58-3f2b-4675-92bf-731c41353205</vt:lpwstr>
  </property>
</Properties>
</file>